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1A" w:rsidRDefault="004C061A" w:rsidP="0053185F">
      <w:pPr>
        <w:pStyle w:val="a3"/>
        <w:jc w:val="left"/>
        <w:rPr>
          <w:rFonts w:ascii="Times New Roman" w:hAnsi="Times New Roman"/>
          <w:sz w:val="36"/>
          <w:szCs w:val="36"/>
          <w:lang w:val="uk-UA"/>
        </w:rPr>
      </w:pP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 ЛЬВІВТРАНСГАЗ </w:t>
      </w:r>
      <w:r>
        <w:rPr>
          <w:rFonts w:ascii="Times New Roman" w:hAnsi="Times New Roman"/>
          <w:sz w:val="28"/>
          <w:szCs w:val="28"/>
          <w:lang w:val="uk-UA"/>
        </w:rPr>
        <w:t xml:space="preserve"> ”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Волинське ЛВУ МГ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D7161E" w:rsidRP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року</w:t>
      </w:r>
    </w:p>
    <w:p w:rsidR="004F14EA" w:rsidRPr="006166E8" w:rsidRDefault="004F14EA" w:rsidP="004C061A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4F14EA" w:rsidRDefault="004F14EA" w:rsidP="004F14E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 xml:space="preserve"> 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4F14EA" w:rsidRDefault="004F14EA" w:rsidP="004F14E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872D8F" w:rsidRPr="0053185F" w:rsidRDefault="004F14EA" w:rsidP="0053185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7C4">
        <w:rPr>
          <w:rFonts w:ascii="Times New Roman" w:hAnsi="Times New Roman"/>
          <w:lang w:val="uk-UA"/>
        </w:rPr>
        <w:t xml:space="preserve">від </w:t>
      </w:r>
      <w:r w:rsidRPr="007966D6">
        <w:rPr>
          <w:rFonts w:ascii="Times New Roman" w:hAnsi="Times New Roman"/>
          <w:b w:val="0"/>
          <w:lang w:val="uk-UA"/>
        </w:rPr>
        <w:t>ГРС-</w:t>
      </w:r>
      <w:proofErr w:type="spellStart"/>
      <w:r w:rsidRPr="007966D6">
        <w:rPr>
          <w:rFonts w:ascii="Times New Roman" w:hAnsi="Times New Roman"/>
          <w:b w:val="0"/>
          <w:lang w:val="uk-UA"/>
        </w:rPr>
        <w:t>Локачі</w:t>
      </w:r>
      <w:proofErr w:type="spellEnd"/>
      <w:r w:rsidR="00AF4E10">
        <w:rPr>
          <w:rFonts w:ascii="Times New Roman" w:hAnsi="Times New Roman"/>
          <w:b w:val="0"/>
          <w:lang w:val="uk-UA"/>
        </w:rPr>
        <w:t xml:space="preserve"> </w:t>
      </w:r>
      <w:r w:rsidR="00D7161E">
        <w:rPr>
          <w:rFonts w:ascii="Times New Roman" w:hAnsi="Times New Roman"/>
          <w:lang w:val="uk-UA"/>
        </w:rPr>
        <w:t xml:space="preserve"> </w:t>
      </w:r>
      <w:r w:rsidR="00E02470">
        <w:rPr>
          <w:rFonts w:ascii="Times New Roman" w:hAnsi="Times New Roman"/>
          <w:sz w:val="28"/>
          <w:szCs w:val="28"/>
          <w:lang w:val="uk-UA"/>
        </w:rPr>
        <w:t>за лютий</w:t>
      </w:r>
      <w:r>
        <w:rPr>
          <w:rFonts w:ascii="Times New Roman" w:hAnsi="Times New Roman"/>
          <w:sz w:val="28"/>
          <w:szCs w:val="28"/>
          <w:lang w:val="uk-UA"/>
        </w:rPr>
        <w:t xml:space="preserve"> 2016 </w:t>
      </w:r>
      <w:r w:rsidRPr="006166E8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5290" w:type="pct"/>
        <w:tblInd w:w="-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0"/>
        <w:gridCol w:w="707"/>
        <w:gridCol w:w="636"/>
        <w:gridCol w:w="579"/>
        <w:gridCol w:w="579"/>
        <w:gridCol w:w="579"/>
        <w:gridCol w:w="579"/>
        <w:gridCol w:w="579"/>
        <w:gridCol w:w="579"/>
        <w:gridCol w:w="695"/>
        <w:gridCol w:w="721"/>
        <w:gridCol w:w="724"/>
        <w:gridCol w:w="705"/>
        <w:gridCol w:w="708"/>
        <w:gridCol w:w="711"/>
        <w:gridCol w:w="711"/>
        <w:gridCol w:w="708"/>
        <w:gridCol w:w="850"/>
        <w:gridCol w:w="701"/>
        <w:gridCol w:w="850"/>
        <w:gridCol w:w="847"/>
        <w:gridCol w:w="850"/>
      </w:tblGrid>
      <w:tr w:rsidR="00FE6C2E" w:rsidRPr="000C4D7B" w:rsidTr="00FE6C2E">
        <w:trPr>
          <w:cantSplit/>
          <w:trHeight w:val="257"/>
        </w:trPr>
        <w:tc>
          <w:tcPr>
            <w:tcW w:w="264" w:type="pct"/>
            <w:vMerge w:val="restart"/>
            <w:shd w:val="clear" w:color="auto" w:fill="auto"/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72" w:type="pct"/>
            <w:gridSpan w:val="12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359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FE6C2E" w:rsidRPr="000C4D7B" w:rsidTr="00E02470">
        <w:trPr>
          <w:cantSplit/>
          <w:trHeight w:val="2234"/>
        </w:trPr>
        <w:tc>
          <w:tcPr>
            <w:tcW w:w="264" w:type="pct"/>
            <w:vMerge/>
            <w:shd w:val="clear" w:color="auto" w:fill="auto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>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1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17" w:type="pct"/>
            <w:vMerge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</w:tr>
      <w:tr w:rsidR="00FE6C2E" w:rsidRPr="000C4D7B" w:rsidTr="00E02470">
        <w:trPr>
          <w:cantSplit/>
          <w:trHeight w:val="51"/>
        </w:trPr>
        <w:tc>
          <w:tcPr>
            <w:tcW w:w="264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extDirection w:val="btL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</w:tcBorders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</w:tr>
      <w:tr w:rsidR="00FE6C2E" w:rsidRPr="000C4D7B" w:rsidTr="00E02470">
        <w:trPr>
          <w:trHeight w:val="606"/>
        </w:trPr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66D6" w:rsidRDefault="007966D6" w:rsidP="00CE5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D7161E" w:rsidRPr="000C4D7B">
              <w:rPr>
                <w:sz w:val="20"/>
                <w:szCs w:val="20"/>
              </w:rPr>
              <w:t>Дж/</w:t>
            </w:r>
          </w:p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66D6" w:rsidRPr="007966D6" w:rsidRDefault="007966D6" w:rsidP="007966D6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D7161E" w:rsidRPr="000C4D7B">
              <w:rPr>
                <w:sz w:val="20"/>
                <w:szCs w:val="20"/>
                <w:lang w:val="uk-UA"/>
              </w:rPr>
              <w:t>кал</w:t>
            </w:r>
            <w:r w:rsidR="00D7161E" w:rsidRPr="000C4D7B">
              <w:rPr>
                <w:sz w:val="20"/>
                <w:szCs w:val="20"/>
              </w:rPr>
              <w:t>/м</w:t>
            </w:r>
            <w:r w:rsidR="00D7161E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vAlign w:val="center"/>
          </w:tcPr>
          <w:p w:rsidR="00D7161E" w:rsidRPr="000C4D7B" w:rsidRDefault="007966D6" w:rsidP="00CE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D7161E" w:rsidRPr="000C4D7B">
              <w:rPr>
                <w:sz w:val="20"/>
                <w:szCs w:val="20"/>
              </w:rPr>
              <w:t>Дж/м</w:t>
            </w:r>
            <w:r w:rsidR="00D7161E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vAlign w:val="center"/>
          </w:tcPr>
          <w:p w:rsidR="00D7161E" w:rsidRPr="007966D6" w:rsidRDefault="007966D6" w:rsidP="00CE5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D7161E" w:rsidRPr="000C4D7B">
              <w:rPr>
                <w:sz w:val="20"/>
                <w:szCs w:val="20"/>
                <w:lang w:val="uk-UA"/>
              </w:rPr>
              <w:t>кал</w:t>
            </w:r>
            <w:r w:rsidR="00D7161E" w:rsidRPr="000C4D7B">
              <w:rPr>
                <w:sz w:val="20"/>
                <w:szCs w:val="20"/>
              </w:rPr>
              <w:t>/м</w:t>
            </w:r>
            <w:r w:rsidR="00D7161E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Default="007966D6" w:rsidP="00CE5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D7161E" w:rsidRPr="000C4D7B">
              <w:rPr>
                <w:sz w:val="20"/>
                <w:szCs w:val="20"/>
              </w:rPr>
              <w:t>Дж</w:t>
            </w:r>
          </w:p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г/м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E6C2E" w:rsidRPr="00D765AF" w:rsidTr="00E02470">
        <w:tc>
          <w:tcPr>
            <w:tcW w:w="264" w:type="pct"/>
            <w:shd w:val="clear" w:color="auto" w:fill="auto"/>
          </w:tcPr>
          <w:p w:rsidR="00D7161E" w:rsidRDefault="00E02470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04.02</w:t>
            </w:r>
            <w:r w:rsidR="00D7161E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220" w:type="pct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94.789</w:t>
            </w:r>
          </w:p>
        </w:tc>
        <w:tc>
          <w:tcPr>
            <w:tcW w:w="219" w:type="pct"/>
          </w:tcPr>
          <w:p w:rsidR="00D7161E" w:rsidRPr="004B6834" w:rsidRDefault="009F2F6A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2.75</w:t>
            </w:r>
            <w:r w:rsidR="00E0247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0.826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0.124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0.136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0.029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0.018</w:t>
            </w:r>
          </w:p>
        </w:tc>
        <w:tc>
          <w:tcPr>
            <w:tcW w:w="215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0.847</w:t>
            </w:r>
          </w:p>
        </w:tc>
        <w:tc>
          <w:tcPr>
            <w:tcW w:w="224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0.444</w:t>
            </w:r>
          </w:p>
        </w:tc>
        <w:tc>
          <w:tcPr>
            <w:tcW w:w="218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0.7099</w:t>
            </w:r>
          </w:p>
        </w:tc>
        <w:tc>
          <w:tcPr>
            <w:tcW w:w="219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34.426</w:t>
            </w:r>
          </w:p>
        </w:tc>
        <w:tc>
          <w:tcPr>
            <w:tcW w:w="220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8223</w:t>
            </w:r>
          </w:p>
        </w:tc>
        <w:tc>
          <w:tcPr>
            <w:tcW w:w="220" w:type="pct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38.146</w:t>
            </w:r>
          </w:p>
        </w:tc>
        <w:tc>
          <w:tcPr>
            <w:tcW w:w="219" w:type="pct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9111</w:t>
            </w:r>
          </w:p>
        </w:tc>
        <w:tc>
          <w:tcPr>
            <w:tcW w:w="263" w:type="pct"/>
            <w:shd w:val="clear" w:color="auto" w:fill="auto"/>
          </w:tcPr>
          <w:p w:rsidR="00D7161E" w:rsidRPr="004B6834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49.689</w:t>
            </w:r>
          </w:p>
        </w:tc>
        <w:tc>
          <w:tcPr>
            <w:tcW w:w="217" w:type="pct"/>
          </w:tcPr>
          <w:p w:rsidR="00D7161E" w:rsidRPr="000D3FD0" w:rsidRDefault="00E0247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-4.5</w:t>
            </w:r>
          </w:p>
        </w:tc>
        <w:tc>
          <w:tcPr>
            <w:tcW w:w="263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</w:tr>
      <w:tr w:rsidR="00E02470" w:rsidRPr="00D765AF" w:rsidTr="00E02470">
        <w:tc>
          <w:tcPr>
            <w:tcW w:w="264" w:type="pct"/>
            <w:shd w:val="clear" w:color="auto" w:fill="auto"/>
          </w:tcPr>
          <w:p w:rsidR="00E02470" w:rsidRDefault="008427E7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11.02.16</w:t>
            </w:r>
          </w:p>
        </w:tc>
        <w:tc>
          <w:tcPr>
            <w:tcW w:w="220" w:type="pct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93.642</w:t>
            </w:r>
          </w:p>
        </w:tc>
        <w:tc>
          <w:tcPr>
            <w:tcW w:w="219" w:type="pct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3.170</w:t>
            </w:r>
          </w:p>
        </w:tc>
        <w:tc>
          <w:tcPr>
            <w:tcW w:w="197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0.823</w:t>
            </w:r>
          </w:p>
        </w:tc>
        <w:tc>
          <w:tcPr>
            <w:tcW w:w="17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0.104</w:t>
            </w:r>
          </w:p>
        </w:tc>
        <w:tc>
          <w:tcPr>
            <w:tcW w:w="17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0.140</w:t>
            </w:r>
          </w:p>
        </w:tc>
        <w:tc>
          <w:tcPr>
            <w:tcW w:w="17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17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0.025</w:t>
            </w:r>
          </w:p>
        </w:tc>
        <w:tc>
          <w:tcPr>
            <w:tcW w:w="17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0.034</w:t>
            </w:r>
          </w:p>
        </w:tc>
        <w:tc>
          <w:tcPr>
            <w:tcW w:w="215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1.126</w:t>
            </w:r>
          </w:p>
        </w:tc>
        <w:tc>
          <w:tcPr>
            <w:tcW w:w="224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0.894</w:t>
            </w:r>
          </w:p>
        </w:tc>
        <w:tc>
          <w:tcPr>
            <w:tcW w:w="218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0.7193</w:t>
            </w:r>
          </w:p>
        </w:tc>
        <w:tc>
          <w:tcPr>
            <w:tcW w:w="219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34.306</w:t>
            </w:r>
          </w:p>
        </w:tc>
        <w:tc>
          <w:tcPr>
            <w:tcW w:w="220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8194</w:t>
            </w:r>
          </w:p>
        </w:tc>
        <w:tc>
          <w:tcPr>
            <w:tcW w:w="220" w:type="pct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38.009</w:t>
            </w:r>
          </w:p>
        </w:tc>
        <w:tc>
          <w:tcPr>
            <w:tcW w:w="219" w:type="pct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9078</w:t>
            </w:r>
          </w:p>
        </w:tc>
        <w:tc>
          <w:tcPr>
            <w:tcW w:w="263" w:type="pct"/>
            <w:shd w:val="clear" w:color="auto" w:fill="auto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49.185</w:t>
            </w:r>
          </w:p>
        </w:tc>
        <w:tc>
          <w:tcPr>
            <w:tcW w:w="217" w:type="pct"/>
          </w:tcPr>
          <w:p w:rsidR="00E02470" w:rsidRDefault="008427E7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-7.5</w:t>
            </w:r>
          </w:p>
        </w:tc>
        <w:tc>
          <w:tcPr>
            <w:tcW w:w="263" w:type="pct"/>
            <w:shd w:val="clear" w:color="auto" w:fill="auto"/>
          </w:tcPr>
          <w:p w:rsidR="00E02470" w:rsidRPr="00D765AF" w:rsidRDefault="00E02470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E02470" w:rsidRPr="00D765AF" w:rsidRDefault="00E02470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E02470" w:rsidRPr="00D765AF" w:rsidRDefault="00E02470" w:rsidP="00CE50B3">
            <w:pPr>
              <w:jc w:val="center"/>
              <w:rPr>
                <w:sz w:val="16"/>
                <w:szCs w:val="16"/>
              </w:rPr>
            </w:pPr>
          </w:p>
        </w:tc>
      </w:tr>
      <w:tr w:rsidR="009A64AD" w:rsidRPr="00D765AF" w:rsidTr="00E02470">
        <w:tc>
          <w:tcPr>
            <w:tcW w:w="264" w:type="pct"/>
            <w:shd w:val="clear" w:color="auto" w:fill="auto"/>
          </w:tcPr>
          <w:p w:rsidR="009A64AD" w:rsidRDefault="009A64AD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18.02.16</w:t>
            </w:r>
          </w:p>
        </w:tc>
        <w:tc>
          <w:tcPr>
            <w:tcW w:w="220" w:type="pct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93.364</w:t>
            </w:r>
          </w:p>
        </w:tc>
        <w:tc>
          <w:tcPr>
            <w:tcW w:w="219" w:type="pct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3.315</w:t>
            </w:r>
          </w:p>
        </w:tc>
        <w:tc>
          <w:tcPr>
            <w:tcW w:w="197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0.852</w:t>
            </w:r>
          </w:p>
        </w:tc>
        <w:tc>
          <w:tcPr>
            <w:tcW w:w="17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0.106</w:t>
            </w:r>
          </w:p>
        </w:tc>
        <w:tc>
          <w:tcPr>
            <w:tcW w:w="17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0.143</w:t>
            </w:r>
          </w:p>
        </w:tc>
        <w:tc>
          <w:tcPr>
            <w:tcW w:w="17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17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0.027</w:t>
            </w:r>
          </w:p>
        </w:tc>
        <w:tc>
          <w:tcPr>
            <w:tcW w:w="17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0.034</w:t>
            </w:r>
          </w:p>
        </w:tc>
        <w:tc>
          <w:tcPr>
            <w:tcW w:w="215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3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1.149</w:t>
            </w:r>
          </w:p>
        </w:tc>
        <w:tc>
          <w:tcPr>
            <w:tcW w:w="224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0.967</w:t>
            </w:r>
          </w:p>
        </w:tc>
        <w:tc>
          <w:tcPr>
            <w:tcW w:w="218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0.7216</w:t>
            </w:r>
          </w:p>
        </w:tc>
        <w:tc>
          <w:tcPr>
            <w:tcW w:w="219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34.333</w:t>
            </w:r>
          </w:p>
        </w:tc>
        <w:tc>
          <w:tcPr>
            <w:tcW w:w="220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</w:t>
            </w:r>
          </w:p>
        </w:tc>
        <w:tc>
          <w:tcPr>
            <w:tcW w:w="220" w:type="pct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38.036</w:t>
            </w:r>
          </w:p>
        </w:tc>
        <w:tc>
          <w:tcPr>
            <w:tcW w:w="219" w:type="pct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9085</w:t>
            </w:r>
          </w:p>
        </w:tc>
        <w:tc>
          <w:tcPr>
            <w:tcW w:w="263" w:type="pct"/>
            <w:shd w:val="clear" w:color="auto" w:fill="auto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49.142</w:t>
            </w:r>
          </w:p>
        </w:tc>
        <w:tc>
          <w:tcPr>
            <w:tcW w:w="217" w:type="pct"/>
          </w:tcPr>
          <w:p w:rsidR="009A64AD" w:rsidRDefault="009A64A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-6.4</w:t>
            </w:r>
          </w:p>
        </w:tc>
        <w:tc>
          <w:tcPr>
            <w:tcW w:w="263" w:type="pct"/>
            <w:shd w:val="clear" w:color="auto" w:fill="auto"/>
          </w:tcPr>
          <w:p w:rsidR="009A64AD" w:rsidRPr="00D765AF" w:rsidRDefault="009A64AD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9A64AD" w:rsidRPr="00D765AF" w:rsidRDefault="009A64AD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9A64AD" w:rsidRPr="00D765AF" w:rsidRDefault="009A64AD" w:rsidP="00CE50B3">
            <w:pPr>
              <w:jc w:val="center"/>
              <w:rPr>
                <w:sz w:val="16"/>
                <w:szCs w:val="16"/>
              </w:rPr>
            </w:pPr>
          </w:p>
        </w:tc>
      </w:tr>
      <w:tr w:rsidR="006365CD" w:rsidRPr="00D765AF" w:rsidTr="00E02470">
        <w:tc>
          <w:tcPr>
            <w:tcW w:w="264" w:type="pct"/>
            <w:shd w:val="clear" w:color="auto" w:fill="auto"/>
          </w:tcPr>
          <w:p w:rsidR="006365CD" w:rsidRDefault="006365CD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25.02.16</w:t>
            </w:r>
          </w:p>
        </w:tc>
        <w:tc>
          <w:tcPr>
            <w:tcW w:w="220" w:type="pct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93.701</w:t>
            </w:r>
          </w:p>
        </w:tc>
        <w:tc>
          <w:tcPr>
            <w:tcW w:w="219" w:type="pct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3.165</w:t>
            </w:r>
          </w:p>
        </w:tc>
        <w:tc>
          <w:tcPr>
            <w:tcW w:w="197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0.838</w:t>
            </w:r>
          </w:p>
        </w:tc>
        <w:tc>
          <w:tcPr>
            <w:tcW w:w="17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0.108</w:t>
            </w:r>
          </w:p>
        </w:tc>
        <w:tc>
          <w:tcPr>
            <w:tcW w:w="17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0.140</w:t>
            </w:r>
          </w:p>
        </w:tc>
        <w:tc>
          <w:tcPr>
            <w:tcW w:w="17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0.001</w:t>
            </w:r>
          </w:p>
        </w:tc>
        <w:tc>
          <w:tcPr>
            <w:tcW w:w="17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0.033</w:t>
            </w:r>
          </w:p>
        </w:tc>
        <w:tc>
          <w:tcPr>
            <w:tcW w:w="17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0.026</w:t>
            </w:r>
          </w:p>
        </w:tc>
        <w:tc>
          <w:tcPr>
            <w:tcW w:w="17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215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3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1.092</w:t>
            </w:r>
          </w:p>
        </w:tc>
        <w:tc>
          <w:tcPr>
            <w:tcW w:w="224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0.867</w:t>
            </w:r>
          </w:p>
        </w:tc>
        <w:tc>
          <w:tcPr>
            <w:tcW w:w="218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0.7186</w:t>
            </w:r>
          </w:p>
        </w:tc>
        <w:tc>
          <w:tcPr>
            <w:tcW w:w="219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34.320</w:t>
            </w:r>
          </w:p>
        </w:tc>
        <w:tc>
          <w:tcPr>
            <w:tcW w:w="220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8197</w:t>
            </w:r>
          </w:p>
        </w:tc>
        <w:tc>
          <w:tcPr>
            <w:tcW w:w="220" w:type="pct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38.024</w:t>
            </w:r>
          </w:p>
        </w:tc>
        <w:tc>
          <w:tcPr>
            <w:tcW w:w="219" w:type="pct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9082</w:t>
            </w:r>
          </w:p>
        </w:tc>
        <w:tc>
          <w:tcPr>
            <w:tcW w:w="263" w:type="pct"/>
            <w:shd w:val="clear" w:color="auto" w:fill="auto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49.226</w:t>
            </w:r>
          </w:p>
        </w:tc>
        <w:tc>
          <w:tcPr>
            <w:tcW w:w="217" w:type="pct"/>
          </w:tcPr>
          <w:p w:rsidR="006365CD" w:rsidRDefault="006365CD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-2.8</w:t>
            </w:r>
          </w:p>
        </w:tc>
        <w:tc>
          <w:tcPr>
            <w:tcW w:w="263" w:type="pct"/>
            <w:shd w:val="clear" w:color="auto" w:fill="auto"/>
          </w:tcPr>
          <w:p w:rsidR="006365CD" w:rsidRPr="000A1099" w:rsidRDefault="000A1099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2" w:type="pct"/>
            <w:shd w:val="clear" w:color="auto" w:fill="auto"/>
          </w:tcPr>
          <w:p w:rsidR="006365CD" w:rsidRPr="000A1099" w:rsidRDefault="000A1099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3" w:type="pct"/>
            <w:shd w:val="clear" w:color="auto" w:fill="auto"/>
          </w:tcPr>
          <w:p w:rsidR="006365CD" w:rsidRPr="000A1099" w:rsidRDefault="000A1099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4F14EA" w:rsidRPr="004C061A" w:rsidRDefault="004F14EA" w:rsidP="006E1C3A">
      <w:pPr>
        <w:jc w:val="center"/>
        <w:rPr>
          <w:b/>
          <w:i/>
          <w:sz w:val="28"/>
          <w:szCs w:val="28"/>
          <w:lang w:val="uk-UA"/>
        </w:rPr>
      </w:pPr>
      <w:r w:rsidRPr="004C061A">
        <w:rPr>
          <w:b/>
          <w:i/>
          <w:sz w:val="28"/>
          <w:szCs w:val="28"/>
          <w:lang w:val="uk-UA"/>
        </w:rPr>
        <w:t xml:space="preserve">Начальник управління                   Цьома Ю.О.          </w:t>
      </w:r>
      <w:r w:rsidR="0053185F">
        <w:rPr>
          <w:b/>
          <w:i/>
          <w:sz w:val="28"/>
          <w:szCs w:val="28"/>
          <w:lang w:val="uk-UA"/>
        </w:rPr>
        <w:t xml:space="preserve">                             </w:t>
      </w:r>
    </w:p>
    <w:p w:rsidR="004F14EA" w:rsidRPr="004C061A" w:rsidRDefault="004F14EA" w:rsidP="004F14EA">
      <w:pPr>
        <w:jc w:val="center"/>
        <w:rPr>
          <w:b/>
          <w:i/>
          <w:sz w:val="28"/>
          <w:szCs w:val="28"/>
          <w:lang w:val="uk-UA"/>
        </w:rPr>
      </w:pPr>
    </w:p>
    <w:p w:rsidR="004F14EA" w:rsidRPr="004C061A" w:rsidRDefault="006002AE" w:rsidP="004F14E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proofErr w:type="spellStart"/>
      <w:r w:rsidR="004F14EA" w:rsidRPr="004C061A">
        <w:rPr>
          <w:b/>
          <w:i/>
          <w:sz w:val="28"/>
          <w:szCs w:val="28"/>
        </w:rPr>
        <w:t>Керівник</w:t>
      </w:r>
      <w:proofErr w:type="spellEnd"/>
      <w:r w:rsidR="004F14EA" w:rsidRPr="004C061A">
        <w:rPr>
          <w:b/>
          <w:i/>
          <w:sz w:val="28"/>
          <w:szCs w:val="28"/>
        </w:rPr>
        <w:t xml:space="preserve"> </w:t>
      </w:r>
      <w:proofErr w:type="spellStart"/>
      <w:r w:rsidR="004F14EA" w:rsidRPr="004C061A">
        <w:rPr>
          <w:b/>
          <w:i/>
          <w:sz w:val="28"/>
          <w:szCs w:val="28"/>
        </w:rPr>
        <w:t>лабораторії</w:t>
      </w:r>
      <w:proofErr w:type="spellEnd"/>
      <w:r w:rsidR="004F14EA" w:rsidRPr="004C061A">
        <w:rPr>
          <w:b/>
          <w:i/>
          <w:sz w:val="28"/>
          <w:szCs w:val="28"/>
          <w:lang w:val="uk-UA"/>
        </w:rPr>
        <w:t xml:space="preserve">                      Горобець М. П.    </w:t>
      </w:r>
      <w:r w:rsidR="0053185F">
        <w:rPr>
          <w:b/>
          <w:i/>
          <w:sz w:val="28"/>
          <w:szCs w:val="28"/>
          <w:lang w:val="uk-UA"/>
        </w:rPr>
        <w:t xml:space="preserve">                             </w:t>
      </w:r>
    </w:p>
    <w:p w:rsidR="004F14EA" w:rsidRPr="004C061A" w:rsidRDefault="004F14EA" w:rsidP="004F14EA">
      <w:pPr>
        <w:rPr>
          <w:b/>
          <w:i/>
          <w:sz w:val="28"/>
          <w:szCs w:val="28"/>
        </w:rPr>
      </w:pPr>
    </w:p>
    <w:p w:rsidR="00756D7E" w:rsidRDefault="00756D7E"/>
    <w:sectPr w:rsidR="00756D7E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47C2E"/>
    <w:rsid w:val="000A1099"/>
    <w:rsid w:val="000D3FD0"/>
    <w:rsid w:val="0036735B"/>
    <w:rsid w:val="003A1D65"/>
    <w:rsid w:val="004C061A"/>
    <w:rsid w:val="004F14EA"/>
    <w:rsid w:val="0053185F"/>
    <w:rsid w:val="00560A24"/>
    <w:rsid w:val="006002AE"/>
    <w:rsid w:val="006365CD"/>
    <w:rsid w:val="006E1C3A"/>
    <w:rsid w:val="00756D7E"/>
    <w:rsid w:val="007966D6"/>
    <w:rsid w:val="008427E7"/>
    <w:rsid w:val="00872D8F"/>
    <w:rsid w:val="00920224"/>
    <w:rsid w:val="009A64AD"/>
    <w:rsid w:val="009F2F6A"/>
    <w:rsid w:val="00AF4E10"/>
    <w:rsid w:val="00CC3807"/>
    <w:rsid w:val="00D7161E"/>
    <w:rsid w:val="00E02470"/>
    <w:rsid w:val="00F31F4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F14E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4F14EA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6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F14E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4F14EA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6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Горобец Мария Петровна</cp:lastModifiedBy>
  <cp:revision>27</cp:revision>
  <dcterms:created xsi:type="dcterms:W3CDTF">2016-01-14T08:41:00Z</dcterms:created>
  <dcterms:modified xsi:type="dcterms:W3CDTF">2016-02-25T12:47:00Z</dcterms:modified>
</cp:coreProperties>
</file>