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027A1" w14:paraId="470602AE" w14:textId="77777777" w:rsidTr="00102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68F87" w14:textId="516430A2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Идентификатор закупки: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DE39" w14:textId="77777777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9157-IFT-42608</w:t>
            </w:r>
          </w:p>
        </w:tc>
      </w:tr>
      <w:tr w:rsidR="001027A1" w14:paraId="589FEB0B" w14:textId="77777777" w:rsidTr="00102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9C1C" w14:textId="27DFBA99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Место нахождения: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EC246" w14:textId="061AA275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Украина</w:t>
            </w:r>
          </w:p>
        </w:tc>
      </w:tr>
      <w:tr w:rsidR="001027A1" w14:paraId="017B6998" w14:textId="77777777" w:rsidTr="00102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8E954" w14:textId="048239DD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Бизнес-направление: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BF750" w14:textId="4259880A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 xml:space="preserve">Природные ресурсы </w:t>
            </w:r>
          </w:p>
        </w:tc>
      </w:tr>
      <w:tr w:rsidR="001027A1" w14:paraId="0E980BA4" w14:textId="77777777" w:rsidTr="00102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A22A" w14:textId="7C4E4256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Номер проекта: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1D11" w14:textId="77777777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42608</w:t>
            </w:r>
          </w:p>
        </w:tc>
      </w:tr>
      <w:tr w:rsidR="001027A1" w14:paraId="6E0BB435" w14:textId="77777777" w:rsidTr="00102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34CB8" w14:textId="6A436612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Источник финансирования: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D3F" w14:textId="77777777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EBRD, EIB</w:t>
            </w:r>
          </w:p>
        </w:tc>
      </w:tr>
      <w:tr w:rsidR="001027A1" w:rsidRPr="001252F9" w14:paraId="027CF49B" w14:textId="77777777" w:rsidTr="00102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D4BDD" w14:textId="0E4E7889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Форма контракта: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4BCD" w14:textId="1EADFCE7" w:rsidR="001027A1" w:rsidRPr="001027A1" w:rsidRDefault="001027A1" w:rsidP="001027A1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Проектные товары, работы и услуги</w:t>
            </w:r>
          </w:p>
        </w:tc>
      </w:tr>
      <w:tr w:rsidR="001027A1" w:rsidRPr="001252F9" w14:paraId="3C7B78AB" w14:textId="77777777" w:rsidTr="00102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9ED3" w14:textId="19E4E99E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Тип уведомления: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C732" w14:textId="0F359AA7" w:rsidR="001027A1" w:rsidRPr="001027A1" w:rsidRDefault="001027A1" w:rsidP="001027A1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lang w:val="uk-UA"/>
              </w:rPr>
              <w:t>П</w:t>
            </w:r>
            <w:proofErr w:type="spellStart"/>
            <w:r>
              <w:rPr>
                <w:rFonts w:cs="Arial"/>
                <w:lang w:val="ru-RU"/>
              </w:rPr>
              <w:t>риглашение</w:t>
            </w:r>
            <w:proofErr w:type="spellEnd"/>
            <w:r>
              <w:rPr>
                <w:rFonts w:cs="Arial"/>
                <w:lang w:val="ru-RU"/>
              </w:rPr>
              <w:t xml:space="preserve"> к участию в торгах</w:t>
            </w:r>
          </w:p>
        </w:tc>
      </w:tr>
      <w:tr w:rsidR="001027A1" w14:paraId="3A56300F" w14:textId="77777777" w:rsidTr="00102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181A" w14:textId="0C05D5CA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Дата уведомления: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916F" w14:textId="79A10AD4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27 июня 2018 г.</w:t>
            </w:r>
          </w:p>
        </w:tc>
      </w:tr>
      <w:tr w:rsidR="001027A1" w:rsidRPr="001252F9" w14:paraId="5F0FAC13" w14:textId="77777777" w:rsidTr="001027A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7609" w14:textId="0394A86D" w:rsidR="001027A1" w:rsidRDefault="001027A1" w:rsidP="001027A1">
            <w:pPr>
              <w:jc w:val="center"/>
              <w:rPr>
                <w:rFonts w:cs="Arial"/>
              </w:rPr>
            </w:pPr>
            <w:r>
              <w:rPr>
                <w:rFonts w:cs="Arial"/>
                <w:lang w:val="ru-RU"/>
              </w:rPr>
              <w:t>Дата закрытия: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EECA" w14:textId="7B7EE589" w:rsidR="001027A1" w:rsidRPr="001027A1" w:rsidRDefault="001252F9" w:rsidP="001027A1">
            <w:pPr>
              <w:jc w:val="center"/>
              <w:rPr>
                <w:rFonts w:cs="Arial"/>
                <w:lang w:val="ru-RU"/>
              </w:rPr>
            </w:pPr>
            <w:r>
              <w:rPr>
                <w:rFonts w:cs="Arial"/>
                <w:b/>
                <w:lang w:val="ru-RU"/>
              </w:rPr>
              <w:t>27</w:t>
            </w:r>
            <w:r w:rsidR="00D82E82" w:rsidRPr="006D726E">
              <w:rPr>
                <w:rFonts w:cs="Arial"/>
                <w:b/>
                <w:lang w:val="ru-RU"/>
              </w:rPr>
              <w:t xml:space="preserve"> сентября 2018 г. в 11:00 по местном времени</w:t>
            </w:r>
          </w:p>
        </w:tc>
      </w:tr>
    </w:tbl>
    <w:p w14:paraId="6405C559" w14:textId="77777777" w:rsidR="001027A1" w:rsidRPr="001027A1" w:rsidRDefault="001027A1" w:rsidP="00D71BC1">
      <w:pPr>
        <w:jc w:val="center"/>
        <w:rPr>
          <w:rFonts w:cs="Arial"/>
          <w:b/>
          <w:sz w:val="28"/>
          <w:u w:val="single"/>
          <w:lang w:val="uk-UA"/>
        </w:rPr>
      </w:pPr>
    </w:p>
    <w:p w14:paraId="3F1835FA" w14:textId="77777777" w:rsidR="00D71BC1" w:rsidRDefault="001611C4" w:rsidP="00D71BC1">
      <w:pPr>
        <w:jc w:val="center"/>
        <w:rPr>
          <w:rFonts w:cs="Arial"/>
          <w:b/>
          <w:sz w:val="28"/>
          <w:u w:val="single"/>
          <w:lang w:val="ru-RU"/>
        </w:rPr>
      </w:pPr>
      <w:r w:rsidRPr="00B13FC4">
        <w:rPr>
          <w:rFonts w:cs="Arial"/>
          <w:b/>
          <w:sz w:val="28"/>
          <w:u w:val="single"/>
          <w:lang w:val="ru-RU"/>
        </w:rPr>
        <w:t>ПРИГЛАШЕНИЕ К УЧАСТИЮ В ТОРГАХ</w:t>
      </w:r>
    </w:p>
    <w:p w14:paraId="4FFAFBD3" w14:textId="78A0FE5B" w:rsidR="00D82E82" w:rsidRPr="001252F9" w:rsidRDefault="001252F9" w:rsidP="00D71BC1">
      <w:pPr>
        <w:jc w:val="center"/>
        <w:rPr>
          <w:rFonts w:cs="Arial"/>
          <w:b/>
          <w:sz w:val="28"/>
          <w:u w:val="single"/>
          <w:lang w:val="ru-RU"/>
        </w:rPr>
      </w:pPr>
      <w:r w:rsidRPr="00D82E82">
        <w:rPr>
          <w:rFonts w:cs="Arial"/>
          <w:b/>
          <w:sz w:val="28"/>
          <w:u w:val="single"/>
          <w:lang w:val="ru-RU"/>
        </w:rPr>
        <w:t xml:space="preserve">обновленное уведомление: </w:t>
      </w:r>
      <w:r>
        <w:rPr>
          <w:rFonts w:cs="Arial"/>
          <w:b/>
          <w:sz w:val="28"/>
          <w:u w:val="single"/>
          <w:lang w:val="ru-RU"/>
        </w:rPr>
        <w:t>продление даты закрытия до</w:t>
      </w:r>
      <w:r>
        <w:rPr>
          <w:rFonts w:cs="Arial"/>
          <w:b/>
          <w:sz w:val="28"/>
          <w:u w:val="single"/>
          <w:lang w:val="ru-RU"/>
        </w:rPr>
        <w:t xml:space="preserve"> 27</w:t>
      </w:r>
      <w:r w:rsidRPr="00D82E82">
        <w:rPr>
          <w:rFonts w:cs="Arial"/>
          <w:b/>
          <w:sz w:val="28"/>
          <w:u w:val="single"/>
          <w:lang w:val="ru-RU"/>
        </w:rPr>
        <w:t>/09/18</w:t>
      </w:r>
      <w:r>
        <w:rPr>
          <w:rFonts w:cs="Arial"/>
          <w:b/>
          <w:sz w:val="28"/>
          <w:u w:val="single"/>
          <w:lang w:val="ru-RU"/>
        </w:rPr>
        <w:t>, 11</w:t>
      </w:r>
      <w:r>
        <w:rPr>
          <w:rFonts w:cs="Arial"/>
          <w:b/>
          <w:sz w:val="28"/>
          <w:u w:val="single"/>
          <w:lang w:val="ru-RU"/>
        </w:rPr>
        <w:t>:00</w:t>
      </w:r>
      <w:r w:rsidRPr="008D343C">
        <w:rPr>
          <w:rFonts w:cs="Arial"/>
          <w:b/>
          <w:lang w:val="ru-RU"/>
        </w:rPr>
        <w:t xml:space="preserve"> </w:t>
      </w:r>
      <w:r w:rsidRPr="008D343C">
        <w:rPr>
          <w:rFonts w:cs="Arial"/>
          <w:b/>
          <w:sz w:val="28"/>
          <w:u w:val="single"/>
          <w:lang w:val="ru-RU"/>
        </w:rPr>
        <w:t>по местном времен</w:t>
      </w:r>
      <w:r>
        <w:rPr>
          <w:rFonts w:cs="Arial"/>
          <w:b/>
          <w:sz w:val="28"/>
          <w:u w:val="single"/>
          <w:lang w:val="ru-RU"/>
        </w:rPr>
        <w:t>и</w:t>
      </w:r>
    </w:p>
    <w:p w14:paraId="1EDB9EB3" w14:textId="77777777" w:rsidR="00655B2B" w:rsidRPr="00B13FC4" w:rsidRDefault="00655B2B" w:rsidP="00D71BC1">
      <w:pPr>
        <w:jc w:val="left"/>
        <w:rPr>
          <w:b/>
          <w:color w:val="000000"/>
          <w:lang w:val="ru-RU" w:eastAsia="en-GB"/>
        </w:rPr>
      </w:pPr>
    </w:p>
    <w:p w14:paraId="6A640707" w14:textId="77777777" w:rsidR="00D71BC1" w:rsidRPr="00B13FC4" w:rsidRDefault="001611C4" w:rsidP="000F39BA">
      <w:pPr>
        <w:jc w:val="center"/>
        <w:rPr>
          <w:b/>
          <w:color w:val="000000"/>
          <w:sz w:val="22"/>
          <w:lang w:val="ru-RU" w:eastAsia="en-GB"/>
        </w:rPr>
      </w:pPr>
      <w:bookmarkStart w:id="0" w:name="_GoBack"/>
      <w:bookmarkEnd w:id="0"/>
      <w:r w:rsidRPr="00B13FC4">
        <w:rPr>
          <w:b/>
          <w:color w:val="000000"/>
          <w:sz w:val="22"/>
          <w:lang w:val="ru-RU" w:eastAsia="en-GB"/>
        </w:rPr>
        <w:t>УКРАИНА</w:t>
      </w:r>
    </w:p>
    <w:p w14:paraId="1A6E74C2" w14:textId="77777777" w:rsidR="007D2FD5" w:rsidRPr="00B13FC4" w:rsidRDefault="007D2FD5" w:rsidP="00D71BC1">
      <w:pPr>
        <w:jc w:val="left"/>
        <w:rPr>
          <w:b/>
          <w:color w:val="000000"/>
          <w:sz w:val="22"/>
          <w:lang w:val="ru-RU" w:eastAsia="en-GB"/>
        </w:rPr>
      </w:pPr>
    </w:p>
    <w:p w14:paraId="1A81E875" w14:textId="77777777" w:rsidR="00FE0899" w:rsidRPr="00B13FC4" w:rsidRDefault="00C05DD9" w:rsidP="001A43FB">
      <w:pPr>
        <w:jc w:val="center"/>
        <w:rPr>
          <w:b/>
          <w:color w:val="000000"/>
          <w:sz w:val="22"/>
          <w:lang w:val="ru-RU" w:eastAsia="en-GB"/>
        </w:rPr>
      </w:pPr>
      <w:r w:rsidRPr="00B13FC4">
        <w:rPr>
          <w:b/>
          <w:color w:val="000000"/>
          <w:sz w:val="22"/>
          <w:lang w:val="ru-RU" w:eastAsia="en-GB"/>
        </w:rPr>
        <w:t>ПРОЕКТ «РЕКОНСТРУКЦИЯ, КАПИТАЛЬНЫЙ РЕМОНТ И ТЕХНИЧЕСКОЕ ПЕРЕОСНАЩЕНИЕ МАГИСТРАЛЬНОГО ГАЗОПРОВОДА УРЕНГОЙ - ПОМАРЫ - УЖГОРОД»</w:t>
      </w:r>
    </w:p>
    <w:p w14:paraId="04BF89E7" w14:textId="77777777" w:rsidR="00C05DD9" w:rsidRPr="00B13FC4" w:rsidRDefault="00C05DD9" w:rsidP="001A43FB">
      <w:pPr>
        <w:rPr>
          <w:b/>
          <w:color w:val="000000"/>
          <w:sz w:val="22"/>
          <w:lang w:val="ru-RU" w:eastAsia="en-GB"/>
        </w:rPr>
      </w:pPr>
    </w:p>
    <w:p w14:paraId="431A1BA4" w14:textId="77777777" w:rsidR="00FE0899" w:rsidRPr="00B13FC4" w:rsidRDefault="00FE0899" w:rsidP="001A43FB">
      <w:pPr>
        <w:spacing w:before="120" w:after="120"/>
        <w:jc w:val="center"/>
        <w:rPr>
          <w:b/>
          <w:i/>
          <w:sz w:val="22"/>
          <w:lang w:val="ru-RU"/>
        </w:rPr>
      </w:pPr>
      <w:r w:rsidRPr="00B13FC4">
        <w:rPr>
          <w:b/>
          <w:i/>
          <w:sz w:val="22"/>
          <w:lang w:val="ru-RU"/>
        </w:rPr>
        <w:t xml:space="preserve">ПОСТАВКА ЭЛЕКТРОСВАРНЫХ ТРУБ И </w:t>
      </w:r>
      <w:r w:rsidR="005D7337" w:rsidRPr="00B13FC4">
        <w:rPr>
          <w:b/>
          <w:i/>
          <w:sz w:val="22"/>
          <w:lang w:val="ru-RU"/>
        </w:rPr>
        <w:t xml:space="preserve">ПРЕДОСТАВЛЕНИЕ </w:t>
      </w:r>
      <w:r w:rsidR="00CB351D" w:rsidRPr="00B13FC4">
        <w:rPr>
          <w:b/>
          <w:i/>
          <w:sz w:val="22"/>
          <w:lang w:val="ru-RU"/>
        </w:rPr>
        <w:t>СОПУТСТВУЮЩИХ УСЛУГ</w:t>
      </w:r>
    </w:p>
    <w:p w14:paraId="5BA3294F" w14:textId="77777777" w:rsidR="00FE0899" w:rsidRPr="00B13FC4" w:rsidRDefault="00FE0899" w:rsidP="001A43FB">
      <w:pPr>
        <w:spacing w:before="120" w:after="120"/>
        <w:jc w:val="center"/>
        <w:rPr>
          <w:b/>
          <w:lang w:val="ru-RU"/>
        </w:rPr>
      </w:pPr>
    </w:p>
    <w:p w14:paraId="1D74A786" w14:textId="063A6D7D" w:rsidR="00817EBD" w:rsidRPr="00B13FC4" w:rsidRDefault="00817EBD" w:rsidP="00817EBD">
      <w:pPr>
        <w:ind w:right="-45"/>
        <w:rPr>
          <w:rFonts w:cs="Arial"/>
          <w:lang w:val="ru-RU"/>
        </w:rPr>
      </w:pPr>
      <w:r w:rsidRPr="00B13FC4">
        <w:rPr>
          <w:rFonts w:cs="Arial"/>
          <w:lang w:val="ru-RU"/>
        </w:rPr>
        <w:t>Настоящее Приглашение к участию в торгах выпущено в соответствии с Общим объявлением о закупках по данному проекту, размещенным на веб-сайте Евро</w:t>
      </w:r>
      <w:r w:rsidR="007F2DE9" w:rsidRPr="00B13FC4">
        <w:rPr>
          <w:rFonts w:cs="Arial"/>
          <w:lang w:val="ru-RU"/>
        </w:rPr>
        <w:t xml:space="preserve">пейского Банка Реконструкции и </w:t>
      </w:r>
      <w:r w:rsidRPr="00B13FC4">
        <w:rPr>
          <w:rFonts w:cs="Arial"/>
          <w:lang w:val="ru-RU"/>
        </w:rPr>
        <w:t>Развития (далее – Банк) на странице "</w:t>
      </w:r>
      <w:r w:rsidR="00635294" w:rsidRPr="00B13FC4">
        <w:rPr>
          <w:rFonts w:cs="Arial"/>
          <w:lang w:val="ru-RU"/>
        </w:rPr>
        <w:t>Объявления</w:t>
      </w:r>
      <w:r w:rsidRPr="00B13FC4">
        <w:rPr>
          <w:rFonts w:cs="Arial"/>
          <w:lang w:val="ru-RU"/>
        </w:rPr>
        <w:t xml:space="preserve"> о закупках" (</w:t>
      </w:r>
      <w:hyperlink r:id="rId7" w:history="1">
        <w:r w:rsidR="00635294" w:rsidRPr="00B13FC4">
          <w:rPr>
            <w:b/>
            <w:lang w:val="ru-RU"/>
          </w:rPr>
          <w:t>www.ebrd.com</w:t>
        </w:r>
      </w:hyperlink>
      <w:r w:rsidRPr="00B13FC4">
        <w:rPr>
          <w:rFonts w:cs="Arial"/>
          <w:lang w:val="ru-RU"/>
        </w:rPr>
        <w:t xml:space="preserve">) </w:t>
      </w:r>
      <w:r w:rsidR="007F2DE9" w:rsidRPr="00B13FC4">
        <w:rPr>
          <w:rFonts w:cs="Arial"/>
          <w:lang w:val="ru-RU"/>
        </w:rPr>
        <w:t xml:space="preserve">16 февраля 2018. </w:t>
      </w:r>
    </w:p>
    <w:p w14:paraId="1F4B81C5" w14:textId="77777777" w:rsidR="00484991" w:rsidRPr="00B13FC4" w:rsidRDefault="00484991" w:rsidP="00817EBD">
      <w:pPr>
        <w:ind w:right="-45"/>
        <w:rPr>
          <w:rFonts w:cs="Arial"/>
          <w:b/>
          <w:i/>
          <w:lang w:val="ru-RU"/>
        </w:rPr>
      </w:pPr>
    </w:p>
    <w:p w14:paraId="2EBE1DFC" w14:textId="4AC9999E" w:rsidR="00484991" w:rsidRPr="00B13FC4" w:rsidRDefault="00CB351D" w:rsidP="00095F7F">
      <w:pPr>
        <w:ind w:right="-45"/>
        <w:rPr>
          <w:rFonts w:cs="Arial"/>
          <w:b/>
          <w:lang w:val="ru-RU"/>
        </w:rPr>
      </w:pPr>
      <w:r w:rsidRPr="00B13FC4">
        <w:rPr>
          <w:rFonts w:cs="Arial"/>
          <w:b/>
          <w:i/>
          <w:lang w:val="ru-RU"/>
        </w:rPr>
        <w:t xml:space="preserve">АКЦИОНЕРНОЕ ОБЩЕСТВО </w:t>
      </w:r>
      <w:r w:rsidRPr="00B13FC4">
        <w:rPr>
          <w:rFonts w:cs="Arial"/>
          <w:b/>
          <w:lang w:val="ru-RU"/>
        </w:rPr>
        <w:t>УКРТРАНСГАЗ</w:t>
      </w:r>
      <w:r w:rsidRPr="00B13FC4" w:rsidDel="00CB351D">
        <w:rPr>
          <w:rFonts w:cs="Arial"/>
          <w:b/>
          <w:i/>
          <w:lang w:val="ru-RU"/>
        </w:rPr>
        <w:t xml:space="preserve"> </w:t>
      </w:r>
      <w:r w:rsidR="00CD33B9" w:rsidRPr="00B13FC4">
        <w:rPr>
          <w:rFonts w:cs="Arial"/>
          <w:b/>
          <w:i/>
          <w:lang w:val="ru-RU"/>
        </w:rPr>
        <w:t>(</w:t>
      </w:r>
      <w:r w:rsidRPr="00B13FC4">
        <w:rPr>
          <w:rFonts w:cs="Arial"/>
          <w:b/>
          <w:i/>
          <w:lang w:val="ru-RU"/>
        </w:rPr>
        <w:t>УТГ</w:t>
      </w:r>
      <w:r w:rsidR="00CD33B9" w:rsidRPr="00B13FC4">
        <w:rPr>
          <w:rFonts w:cs="Arial"/>
          <w:b/>
          <w:i/>
          <w:lang w:val="ru-RU"/>
        </w:rPr>
        <w:t>)</w:t>
      </w:r>
      <w:r w:rsidRPr="00B13FC4">
        <w:rPr>
          <w:rFonts w:cs="Arial"/>
          <w:lang w:val="ru-RU"/>
        </w:rPr>
        <w:t xml:space="preserve"> (далее – Покупатель) намерен</w:t>
      </w:r>
      <w:r w:rsidR="0008236D" w:rsidRPr="00B13FC4">
        <w:rPr>
          <w:rFonts w:cs="Arial"/>
          <w:lang w:val="ru-RU"/>
        </w:rPr>
        <w:t>о</w:t>
      </w:r>
      <w:r w:rsidRPr="00B13FC4">
        <w:rPr>
          <w:rFonts w:cs="Arial"/>
          <w:lang w:val="ru-RU"/>
        </w:rPr>
        <w:t xml:space="preserve"> использовать часть средств займа </w:t>
      </w:r>
      <w:r w:rsidR="00AE0820" w:rsidRPr="00B13FC4">
        <w:rPr>
          <w:rFonts w:cs="Arial"/>
          <w:lang w:val="ru-RU"/>
        </w:rPr>
        <w:t>Европейского Банка Реконструкции и Развития, а также Европейского инвестиционного банка</w:t>
      </w:r>
      <w:r w:rsidR="00EC433A" w:rsidRPr="00B13FC4">
        <w:rPr>
          <w:rFonts w:cs="Arial"/>
          <w:lang w:val="ru-RU"/>
        </w:rPr>
        <w:t xml:space="preserve"> </w:t>
      </w:r>
      <w:r w:rsidR="00083AD0" w:rsidRPr="00B13FC4">
        <w:rPr>
          <w:rFonts w:cs="Arial"/>
          <w:lang w:val="ru-RU"/>
        </w:rPr>
        <w:t xml:space="preserve">(совместное финансирование) </w:t>
      </w:r>
      <w:r w:rsidR="00EC433A" w:rsidRPr="00B13FC4">
        <w:rPr>
          <w:rFonts w:cs="Arial"/>
          <w:lang w:val="ru-RU"/>
        </w:rPr>
        <w:t>для</w:t>
      </w:r>
      <w:r w:rsidR="00AE0820" w:rsidRPr="00B13FC4">
        <w:rPr>
          <w:rFonts w:cs="Arial"/>
          <w:lang w:val="ru-RU"/>
        </w:rPr>
        <w:t xml:space="preserve"> </w:t>
      </w:r>
      <w:r w:rsidR="00FE12CB" w:rsidRPr="00B13FC4">
        <w:rPr>
          <w:rFonts w:cs="Arial"/>
          <w:lang w:val="ru-RU"/>
        </w:rPr>
        <w:t xml:space="preserve">Проекта </w:t>
      </w:r>
      <w:r w:rsidR="00095F7F" w:rsidRPr="00B13FC4">
        <w:rPr>
          <w:rFonts w:cs="Arial"/>
          <w:b/>
          <w:lang w:val="ru-RU"/>
        </w:rPr>
        <w:t xml:space="preserve">«Реконструкция, капитальный ремонт и техническое переоснащение магистрального газопровода Уренгой - Помары - Ужгород». </w:t>
      </w:r>
    </w:p>
    <w:p w14:paraId="4E9127F5" w14:textId="77777777" w:rsidR="00095F7F" w:rsidRPr="00B13FC4" w:rsidRDefault="00095F7F" w:rsidP="00095F7F">
      <w:pPr>
        <w:ind w:right="-45"/>
        <w:rPr>
          <w:rFonts w:cs="Arial"/>
          <w:lang w:val="ru-RU"/>
        </w:rPr>
      </w:pPr>
    </w:p>
    <w:p w14:paraId="31B6D2EC" w14:textId="5B6C5E71" w:rsidR="00095F7F" w:rsidRPr="00B13FC4" w:rsidRDefault="00095F7F" w:rsidP="001A43FB">
      <w:pPr>
        <w:ind w:right="-45"/>
        <w:rPr>
          <w:rFonts w:cs="Arial"/>
          <w:lang w:val="ru-RU"/>
        </w:rPr>
      </w:pPr>
      <w:r w:rsidRPr="00B13FC4">
        <w:rPr>
          <w:rFonts w:cs="Arial"/>
          <w:lang w:val="ru-RU"/>
        </w:rPr>
        <w:t>П</w:t>
      </w:r>
      <w:r w:rsidR="00083AD0" w:rsidRPr="00B13FC4">
        <w:rPr>
          <w:rFonts w:cs="Arial"/>
          <w:lang w:val="ru-RU"/>
        </w:rPr>
        <w:t>окупатель настоящим приглашает Поставщиков</w:t>
      </w:r>
      <w:r w:rsidRPr="00B13FC4">
        <w:rPr>
          <w:rFonts w:cs="Arial"/>
          <w:lang w:val="ru-RU"/>
        </w:rPr>
        <w:t xml:space="preserve"> к подаче </w:t>
      </w:r>
      <w:r w:rsidR="00083AD0" w:rsidRPr="00B13FC4">
        <w:rPr>
          <w:rFonts w:cs="Arial"/>
          <w:lang w:val="ru-RU"/>
        </w:rPr>
        <w:t xml:space="preserve">закрытых </w:t>
      </w:r>
      <w:r w:rsidRPr="00B13FC4">
        <w:rPr>
          <w:rFonts w:cs="Arial"/>
          <w:lang w:val="ru-RU"/>
        </w:rPr>
        <w:t>заявок н</w:t>
      </w:r>
      <w:r w:rsidR="00083AD0" w:rsidRPr="00B13FC4">
        <w:rPr>
          <w:rFonts w:cs="Arial"/>
          <w:lang w:val="ru-RU"/>
        </w:rPr>
        <w:t>а участие в торгах по следующим</w:t>
      </w:r>
      <w:r w:rsidRPr="00B13FC4">
        <w:rPr>
          <w:rFonts w:cs="Arial"/>
          <w:lang w:val="ru-RU"/>
        </w:rPr>
        <w:t xml:space="preserve"> договорам, финансируемым из средств кредита:</w:t>
      </w:r>
    </w:p>
    <w:tbl>
      <w:tblPr>
        <w:tblpPr w:leftFromText="141" w:rightFromText="141" w:vertAnchor="text" w:horzAnchor="margin" w:tblpXSpec="center" w:tblpY="212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118"/>
        <w:gridCol w:w="4677"/>
      </w:tblGrid>
      <w:tr w:rsidR="000C47E8" w:rsidRPr="001252F9" w14:paraId="5C9AAFB1" w14:textId="77777777" w:rsidTr="00F8504E">
        <w:trPr>
          <w:trHeight w:val="416"/>
        </w:trPr>
        <w:tc>
          <w:tcPr>
            <w:tcW w:w="1413" w:type="dxa"/>
            <w:shd w:val="clear" w:color="auto" w:fill="auto"/>
          </w:tcPr>
          <w:p w14:paraId="4DC6774F" w14:textId="77777777" w:rsidR="000C47E8" w:rsidRPr="00B13FC4" w:rsidRDefault="007539CF" w:rsidP="001A43FB">
            <w:pPr>
              <w:ind w:left="202" w:right="-3"/>
              <w:jc w:val="center"/>
              <w:rPr>
                <w:rFonts w:cs="Arial"/>
                <w:b/>
                <w:lang w:val="ru-RU" w:eastAsia="en-GB"/>
              </w:rPr>
            </w:pPr>
            <w:r w:rsidRPr="00B13FC4">
              <w:rPr>
                <w:rFonts w:cs="Arial"/>
                <w:b/>
                <w:lang w:val="ru-RU" w:eastAsia="en-GB"/>
              </w:rPr>
              <w:t>№ Лота</w:t>
            </w:r>
          </w:p>
        </w:tc>
        <w:tc>
          <w:tcPr>
            <w:tcW w:w="3118" w:type="dxa"/>
            <w:shd w:val="clear" w:color="auto" w:fill="auto"/>
          </w:tcPr>
          <w:p w14:paraId="51DBE7CB" w14:textId="77777777" w:rsidR="000C47E8" w:rsidRPr="00B13FC4" w:rsidRDefault="007539CF" w:rsidP="001A43FB">
            <w:pPr>
              <w:ind w:left="258" w:right="-3"/>
              <w:jc w:val="center"/>
              <w:rPr>
                <w:rFonts w:cs="Arial"/>
                <w:b/>
                <w:lang w:val="ru-RU" w:eastAsia="en-GB"/>
              </w:rPr>
            </w:pPr>
            <w:r w:rsidRPr="00B13FC4">
              <w:rPr>
                <w:rFonts w:cs="Arial"/>
                <w:b/>
                <w:lang w:val="ru-RU" w:eastAsia="en-GB"/>
              </w:rPr>
              <w:t>Название Лота</w:t>
            </w:r>
          </w:p>
        </w:tc>
        <w:tc>
          <w:tcPr>
            <w:tcW w:w="4677" w:type="dxa"/>
            <w:shd w:val="clear" w:color="auto" w:fill="auto"/>
          </w:tcPr>
          <w:p w14:paraId="7C582545" w14:textId="77777777" w:rsidR="000C47E8" w:rsidRPr="00B13FC4" w:rsidRDefault="002378BA" w:rsidP="001A43FB">
            <w:pPr>
              <w:ind w:right="-3"/>
              <w:jc w:val="center"/>
              <w:rPr>
                <w:rFonts w:cs="Arial"/>
                <w:b/>
                <w:lang w:val="ru-RU" w:eastAsia="en-GB"/>
              </w:rPr>
            </w:pPr>
            <w:r w:rsidRPr="00B13FC4">
              <w:rPr>
                <w:rFonts w:cs="Arial"/>
                <w:b/>
                <w:lang w:val="ru-RU" w:eastAsia="en-GB"/>
              </w:rPr>
              <w:t xml:space="preserve">Описание товаров и сопутствующих услуг </w:t>
            </w:r>
          </w:p>
        </w:tc>
      </w:tr>
      <w:tr w:rsidR="000C47E8" w:rsidRPr="001252F9" w14:paraId="53632F0E" w14:textId="77777777" w:rsidTr="00886E43">
        <w:tc>
          <w:tcPr>
            <w:tcW w:w="1413" w:type="dxa"/>
            <w:shd w:val="clear" w:color="auto" w:fill="auto"/>
          </w:tcPr>
          <w:p w14:paraId="3552FB3C" w14:textId="77777777" w:rsidR="000C47E8" w:rsidRPr="00B13FC4" w:rsidRDefault="000C47E8" w:rsidP="000C47E8">
            <w:pPr>
              <w:ind w:left="38" w:right="-3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b/>
                <w:lang w:val="ru-RU"/>
              </w:rPr>
              <w:t>SG.PP.1.1</w:t>
            </w:r>
          </w:p>
        </w:tc>
        <w:tc>
          <w:tcPr>
            <w:tcW w:w="3118" w:type="dxa"/>
            <w:shd w:val="clear" w:color="auto" w:fill="auto"/>
          </w:tcPr>
          <w:p w14:paraId="4B7CEFC8" w14:textId="1F663249" w:rsidR="000C47E8" w:rsidRPr="00B13FC4" w:rsidRDefault="00852DE9" w:rsidP="00F21245">
            <w:pPr>
              <w:ind w:left="-62" w:right="-3"/>
              <w:rPr>
                <w:rFonts w:cs="Arial"/>
                <w:lang w:val="ru-RU"/>
              </w:rPr>
            </w:pPr>
            <w:r w:rsidRPr="00B13FC4">
              <w:rPr>
                <w:rFonts w:cs="Arial"/>
                <w:lang w:val="ru-RU"/>
              </w:rPr>
              <w:t>Поставка труб для участка Ромны-Греб</w:t>
            </w:r>
            <w:r w:rsidR="00F21245" w:rsidRPr="00B13FC4">
              <w:rPr>
                <w:rFonts w:cs="Arial"/>
                <w:lang w:val="ru-RU"/>
              </w:rPr>
              <w:t>е</w:t>
            </w:r>
            <w:r w:rsidRPr="00B13FC4">
              <w:rPr>
                <w:rFonts w:cs="Arial"/>
                <w:lang w:val="ru-RU"/>
              </w:rPr>
              <w:t xml:space="preserve">нки </w:t>
            </w:r>
            <w:r w:rsidR="00FE6661" w:rsidRPr="00B13FC4">
              <w:rPr>
                <w:rFonts w:cs="Arial"/>
                <w:lang w:val="ru-RU"/>
              </w:rPr>
              <w:t>(</w:t>
            </w:r>
            <w:r w:rsidRPr="00B13FC4">
              <w:rPr>
                <w:rFonts w:cs="Arial"/>
                <w:lang w:val="ru-RU"/>
              </w:rPr>
              <w:t>км</w:t>
            </w:r>
            <w:r w:rsidR="00FE6661" w:rsidRPr="00B13FC4">
              <w:rPr>
                <w:rFonts w:cs="Arial"/>
                <w:lang w:val="ru-RU"/>
              </w:rPr>
              <w:t xml:space="preserve"> 3364,5</w:t>
            </w:r>
            <w:r w:rsidRPr="00B13FC4">
              <w:rPr>
                <w:rFonts w:cs="Arial"/>
                <w:lang w:val="ru-RU"/>
              </w:rPr>
              <w:t xml:space="preserve"> </w:t>
            </w:r>
            <w:r w:rsidR="00FE6661" w:rsidRPr="00B13FC4">
              <w:rPr>
                <w:rFonts w:cs="Arial"/>
                <w:lang w:val="ru-RU"/>
              </w:rPr>
              <w:t>-</w:t>
            </w:r>
            <w:r w:rsidRPr="00B13FC4">
              <w:rPr>
                <w:rFonts w:cs="Arial"/>
                <w:lang w:val="ru-RU"/>
              </w:rPr>
              <w:t xml:space="preserve"> км </w:t>
            </w:r>
            <w:r w:rsidR="00FE6661" w:rsidRPr="00B13FC4">
              <w:rPr>
                <w:rFonts w:cs="Arial"/>
                <w:lang w:val="ru-RU"/>
              </w:rPr>
              <w:t>3391,2)</w:t>
            </w:r>
          </w:p>
        </w:tc>
        <w:tc>
          <w:tcPr>
            <w:tcW w:w="4677" w:type="dxa"/>
            <w:shd w:val="clear" w:color="auto" w:fill="auto"/>
          </w:tcPr>
          <w:p w14:paraId="1307B456" w14:textId="0980FB06" w:rsidR="000C47E8" w:rsidRPr="00B13FC4" w:rsidRDefault="00B03D18" w:rsidP="001A43FB">
            <w:pPr>
              <w:pStyle w:val="a8"/>
              <w:numPr>
                <w:ilvl w:val="0"/>
                <w:numId w:val="1"/>
              </w:numPr>
              <w:ind w:left="170" w:right="-3" w:hanging="170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szCs w:val="22"/>
                <w:lang w:val="ru-RU" w:eastAsia="en-GB"/>
              </w:rPr>
              <w:t>26595</w:t>
            </w:r>
            <w:r w:rsidR="00087D61" w:rsidRPr="00B13FC4">
              <w:rPr>
                <w:rFonts w:cs="Arial"/>
                <w:lang w:val="ru-RU" w:eastAsia="en-GB"/>
              </w:rPr>
              <w:t xml:space="preserve"> </w:t>
            </w:r>
            <w:r w:rsidR="00D35BAF" w:rsidRPr="00B13FC4">
              <w:rPr>
                <w:rFonts w:cs="Arial"/>
                <w:lang w:val="ru-RU" w:eastAsia="en-GB"/>
              </w:rPr>
              <w:t>м</w:t>
            </w:r>
            <w:r w:rsidR="00087D61" w:rsidRPr="00B13FC4">
              <w:rPr>
                <w:rFonts w:cs="Arial"/>
                <w:lang w:val="ru-RU" w:eastAsia="en-GB"/>
              </w:rPr>
              <w:t xml:space="preserve"> 56” (1420 </w:t>
            </w:r>
            <w:r w:rsidR="00D35BAF" w:rsidRPr="00B13FC4">
              <w:rPr>
                <w:rFonts w:cs="Arial"/>
                <w:lang w:val="ru-RU" w:eastAsia="en-GB"/>
              </w:rPr>
              <w:t>мм</w:t>
            </w:r>
            <w:r w:rsidR="00087D61" w:rsidRPr="00B13FC4">
              <w:rPr>
                <w:rFonts w:cs="Arial"/>
                <w:lang w:val="ru-RU" w:eastAsia="en-GB"/>
              </w:rPr>
              <w:t>)</w:t>
            </w:r>
            <w:r w:rsidR="00D35BAF" w:rsidRPr="00B13FC4">
              <w:rPr>
                <w:rFonts w:cs="Arial"/>
                <w:lang w:val="ru-RU" w:eastAsia="en-GB"/>
              </w:rPr>
              <w:t xml:space="preserve"> класс трубы </w:t>
            </w:r>
            <w:r w:rsidR="00087D61" w:rsidRPr="00B13FC4">
              <w:rPr>
                <w:rFonts w:cs="Arial"/>
                <w:lang w:val="ru-RU" w:eastAsia="en-GB"/>
              </w:rPr>
              <w:t xml:space="preserve">X70 </w:t>
            </w:r>
            <w:r w:rsidR="00D35BAF" w:rsidRPr="00B13FC4">
              <w:rPr>
                <w:rFonts w:cs="Arial"/>
                <w:lang w:val="ru-RU" w:eastAsia="en-GB"/>
              </w:rPr>
              <w:t>с разными толщинами стенки и наружным трехслойным полиэтиленовым покрытием</w:t>
            </w:r>
            <w:r w:rsidR="00E87C9D" w:rsidRPr="00B13FC4">
              <w:rPr>
                <w:rFonts w:cs="Arial"/>
                <w:lang w:val="ru-RU" w:eastAsia="en-GB"/>
              </w:rPr>
              <w:t xml:space="preserve">. </w:t>
            </w:r>
            <w:r w:rsidR="007D2FD5" w:rsidRPr="00B13FC4">
              <w:rPr>
                <w:rFonts w:cs="Arial"/>
                <w:lang w:val="ru-RU" w:eastAsia="en-GB"/>
              </w:rPr>
              <w:t xml:space="preserve"> </w:t>
            </w:r>
          </w:p>
          <w:p w14:paraId="299DF134" w14:textId="1FAE9337" w:rsidR="00DE7D7C" w:rsidRPr="00B13FC4" w:rsidRDefault="00B03D18" w:rsidP="001A43FB">
            <w:pPr>
              <w:pStyle w:val="a8"/>
              <w:numPr>
                <w:ilvl w:val="0"/>
                <w:numId w:val="1"/>
              </w:numPr>
              <w:ind w:left="170" w:right="-3" w:hanging="170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szCs w:val="22"/>
                <w:lang w:val="ru-RU" w:eastAsia="en-GB"/>
              </w:rPr>
              <w:t>285</w:t>
            </w:r>
            <w:r w:rsidR="007D2FD5" w:rsidRPr="00B13FC4">
              <w:rPr>
                <w:rFonts w:cs="Arial"/>
                <w:lang w:val="ru-RU" w:eastAsia="en-GB"/>
              </w:rPr>
              <w:t xml:space="preserve"> </w:t>
            </w:r>
            <w:r w:rsidR="00DE7D7C" w:rsidRPr="00B13FC4">
              <w:rPr>
                <w:rFonts w:cs="Arial"/>
                <w:lang w:val="ru-RU" w:eastAsia="en-GB"/>
              </w:rPr>
              <w:t>м</w:t>
            </w:r>
            <w:r w:rsidR="007D2FD5" w:rsidRPr="00B13FC4">
              <w:rPr>
                <w:rFonts w:cs="Arial"/>
                <w:lang w:val="ru-RU" w:eastAsia="en-GB"/>
              </w:rPr>
              <w:t xml:space="preserve"> 40” (1000 </w:t>
            </w:r>
            <w:r w:rsidR="00DE7D7C" w:rsidRPr="00B13FC4">
              <w:rPr>
                <w:rFonts w:cs="Arial"/>
                <w:lang w:val="ru-RU" w:eastAsia="en-GB"/>
              </w:rPr>
              <w:t>мм</w:t>
            </w:r>
            <w:r w:rsidR="007D2FD5" w:rsidRPr="00B13FC4">
              <w:rPr>
                <w:rFonts w:cs="Arial"/>
                <w:lang w:val="ru-RU" w:eastAsia="en-GB"/>
              </w:rPr>
              <w:t xml:space="preserve">) </w:t>
            </w:r>
            <w:r w:rsidR="00DE7D7C" w:rsidRPr="00B13FC4">
              <w:rPr>
                <w:rFonts w:cs="Arial"/>
                <w:lang w:val="ru-RU" w:eastAsia="en-GB"/>
              </w:rPr>
              <w:t xml:space="preserve">класс трубы </w:t>
            </w:r>
            <w:r w:rsidR="007D2FD5" w:rsidRPr="00B13FC4">
              <w:rPr>
                <w:rFonts w:cs="Arial"/>
                <w:lang w:val="ru-RU" w:eastAsia="en-GB"/>
              </w:rPr>
              <w:t>X70</w:t>
            </w:r>
            <w:r w:rsidR="00DE7D7C" w:rsidRPr="00B13FC4">
              <w:rPr>
                <w:rFonts w:cs="Arial"/>
                <w:lang w:val="ru-RU" w:eastAsia="en-GB"/>
              </w:rPr>
              <w:t xml:space="preserve"> с разными толщинами стенки и наружным трехслойным полиэтиленовым покрытием.</w:t>
            </w:r>
          </w:p>
          <w:p w14:paraId="2B3B26F1" w14:textId="7EDB9DDE" w:rsidR="00866A3A" w:rsidRPr="00B13FC4" w:rsidRDefault="00DE7D7C" w:rsidP="001A43FB">
            <w:pPr>
              <w:pStyle w:val="a8"/>
              <w:numPr>
                <w:ilvl w:val="0"/>
                <w:numId w:val="1"/>
              </w:numPr>
              <w:ind w:left="170" w:right="-3" w:hanging="170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ru-RU" w:eastAsia="en-GB"/>
              </w:rPr>
              <w:t>Труба без изоляции в количестве 1</w:t>
            </w:r>
            <w:r w:rsidR="00B03D18" w:rsidRPr="00B13FC4">
              <w:rPr>
                <w:rFonts w:cs="Arial"/>
                <w:lang w:val="tr-TR" w:eastAsia="en-GB"/>
              </w:rPr>
              <w:t>8</w:t>
            </w:r>
            <w:r w:rsidRPr="00B13FC4">
              <w:rPr>
                <w:rFonts w:cs="Arial"/>
                <w:lang w:val="ru-RU" w:eastAsia="en-GB"/>
              </w:rPr>
              <w:t xml:space="preserve"> шт. стандартной длины, диаметр 40” и 56”, класс трубы X70 с разными толщинами стенки. </w:t>
            </w:r>
          </w:p>
          <w:p w14:paraId="1751B73B" w14:textId="77777777" w:rsidR="00D20FCE" w:rsidRPr="00B13FC4" w:rsidRDefault="00866A3A" w:rsidP="001A43FB">
            <w:pPr>
              <w:pStyle w:val="a8"/>
              <w:numPr>
                <w:ilvl w:val="0"/>
                <w:numId w:val="1"/>
              </w:numPr>
              <w:ind w:left="170" w:right="-3" w:hanging="170"/>
              <w:rPr>
                <w:lang w:val="ru-RU" w:eastAsia="en-GB"/>
              </w:rPr>
            </w:pPr>
            <w:r w:rsidRPr="00B13FC4">
              <w:rPr>
                <w:rFonts w:cs="Arial"/>
                <w:lang w:val="ru-RU"/>
              </w:rPr>
              <w:t>Доставка до конечного пункта назначения.</w:t>
            </w:r>
          </w:p>
          <w:p w14:paraId="34EF1772" w14:textId="77777777" w:rsidR="007D2FD5" w:rsidRPr="00B13FC4" w:rsidRDefault="007D2FD5" w:rsidP="008A7E7A">
            <w:pPr>
              <w:ind w:right="-3"/>
              <w:jc w:val="left"/>
              <w:rPr>
                <w:rFonts w:cs="Arial"/>
                <w:lang w:val="ru-RU" w:eastAsia="en-GB"/>
              </w:rPr>
            </w:pPr>
          </w:p>
        </w:tc>
      </w:tr>
      <w:tr w:rsidR="000C47E8" w:rsidRPr="001252F9" w14:paraId="6F4520A6" w14:textId="77777777" w:rsidTr="00886E43">
        <w:tc>
          <w:tcPr>
            <w:tcW w:w="1413" w:type="dxa"/>
            <w:shd w:val="clear" w:color="auto" w:fill="auto"/>
          </w:tcPr>
          <w:p w14:paraId="1F11003C" w14:textId="77777777" w:rsidR="000C47E8" w:rsidRPr="00B13FC4" w:rsidRDefault="000C47E8" w:rsidP="000C47E8">
            <w:pPr>
              <w:ind w:left="38" w:right="-3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b/>
                <w:lang w:val="ru-RU"/>
              </w:rPr>
              <w:t>SG.PP.1.2</w:t>
            </w:r>
          </w:p>
        </w:tc>
        <w:tc>
          <w:tcPr>
            <w:tcW w:w="3118" w:type="dxa"/>
            <w:shd w:val="clear" w:color="auto" w:fill="auto"/>
          </w:tcPr>
          <w:p w14:paraId="6A42B099" w14:textId="0EC6F0A3" w:rsidR="000C47E8" w:rsidRPr="00B13FC4" w:rsidRDefault="008760BB" w:rsidP="000C47E8">
            <w:pPr>
              <w:ind w:left="-62" w:right="-3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ru-RU"/>
              </w:rPr>
              <w:t>Поставка труб для участка Гребе</w:t>
            </w:r>
            <w:r w:rsidR="0098777D" w:rsidRPr="00B13FC4">
              <w:rPr>
                <w:rFonts w:cs="Arial"/>
                <w:lang w:val="ru-RU"/>
              </w:rPr>
              <w:t>нки – Софиевка</w:t>
            </w:r>
            <w:r w:rsidR="00FE6661" w:rsidRPr="00B13FC4">
              <w:rPr>
                <w:rFonts w:cs="Arial"/>
                <w:lang w:val="ru-RU"/>
              </w:rPr>
              <w:t xml:space="preserve"> (</w:t>
            </w:r>
            <w:r w:rsidR="0098777D" w:rsidRPr="00B13FC4">
              <w:rPr>
                <w:rFonts w:cs="Arial"/>
                <w:lang w:val="ru-RU"/>
              </w:rPr>
              <w:t>км</w:t>
            </w:r>
            <w:r w:rsidR="00FE6661" w:rsidRPr="00B13FC4">
              <w:rPr>
                <w:rFonts w:cs="Arial"/>
                <w:lang w:val="ru-RU"/>
              </w:rPr>
              <w:t xml:space="preserve"> 3488,36</w:t>
            </w:r>
            <w:r w:rsidR="0098777D" w:rsidRPr="00B13FC4">
              <w:rPr>
                <w:rFonts w:cs="Arial"/>
                <w:lang w:val="ru-RU"/>
              </w:rPr>
              <w:t xml:space="preserve"> </w:t>
            </w:r>
            <w:r w:rsidR="00FE6661" w:rsidRPr="00B13FC4">
              <w:rPr>
                <w:rFonts w:cs="Arial"/>
                <w:lang w:val="ru-RU"/>
              </w:rPr>
              <w:t>-</w:t>
            </w:r>
            <w:r w:rsidR="0098777D" w:rsidRPr="00B13FC4">
              <w:rPr>
                <w:rFonts w:cs="Arial"/>
                <w:lang w:val="ru-RU"/>
              </w:rPr>
              <w:t xml:space="preserve"> км </w:t>
            </w:r>
            <w:r w:rsidR="00FE6661" w:rsidRPr="00B13FC4">
              <w:rPr>
                <w:rFonts w:cs="Arial"/>
                <w:lang w:val="ru-RU"/>
              </w:rPr>
              <w:t>3519,87)</w:t>
            </w:r>
          </w:p>
        </w:tc>
        <w:tc>
          <w:tcPr>
            <w:tcW w:w="4677" w:type="dxa"/>
            <w:shd w:val="clear" w:color="auto" w:fill="auto"/>
          </w:tcPr>
          <w:p w14:paraId="1B7DBD45" w14:textId="6A5C45AB" w:rsidR="003568C5" w:rsidRPr="00B13FC4" w:rsidRDefault="00181ED9" w:rsidP="001A43FB">
            <w:pPr>
              <w:pStyle w:val="a8"/>
              <w:numPr>
                <w:ilvl w:val="0"/>
                <w:numId w:val="1"/>
              </w:numPr>
              <w:ind w:left="170" w:right="-3" w:hanging="170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ru-RU" w:eastAsia="en-GB"/>
              </w:rPr>
              <w:t>30</w:t>
            </w:r>
            <w:r w:rsidR="00B03D18" w:rsidRPr="00B13FC4">
              <w:rPr>
                <w:rFonts w:cs="Arial"/>
                <w:lang w:val="tr-TR" w:eastAsia="en-GB"/>
              </w:rPr>
              <w:t>696</w:t>
            </w:r>
            <w:r w:rsidR="00FA1325" w:rsidRPr="00B13FC4">
              <w:rPr>
                <w:rFonts w:cs="Arial"/>
                <w:lang w:val="ru-RU" w:eastAsia="en-GB"/>
              </w:rPr>
              <w:t xml:space="preserve"> </w:t>
            </w:r>
            <w:r w:rsidR="003568C5" w:rsidRPr="00B13FC4">
              <w:rPr>
                <w:rFonts w:cs="Arial"/>
                <w:lang w:val="ru-RU" w:eastAsia="en-GB"/>
              </w:rPr>
              <w:t>м</w:t>
            </w:r>
            <w:r w:rsidR="00FA1325" w:rsidRPr="00B13FC4">
              <w:rPr>
                <w:rFonts w:cs="Arial"/>
                <w:lang w:val="ru-RU" w:eastAsia="en-GB"/>
              </w:rPr>
              <w:t xml:space="preserve"> 56” (1420 </w:t>
            </w:r>
            <w:r w:rsidR="003568C5" w:rsidRPr="00B13FC4">
              <w:rPr>
                <w:rFonts w:cs="Arial"/>
                <w:lang w:val="ru-RU" w:eastAsia="en-GB"/>
              </w:rPr>
              <w:t>мм</w:t>
            </w:r>
            <w:r w:rsidR="00FA1325" w:rsidRPr="00B13FC4">
              <w:rPr>
                <w:rFonts w:cs="Arial"/>
                <w:lang w:val="ru-RU" w:eastAsia="en-GB"/>
              </w:rPr>
              <w:t xml:space="preserve">) </w:t>
            </w:r>
            <w:r w:rsidR="003568C5" w:rsidRPr="00B13FC4">
              <w:rPr>
                <w:rFonts w:cs="Arial"/>
                <w:lang w:val="ru-RU" w:eastAsia="en-GB"/>
              </w:rPr>
              <w:t xml:space="preserve">класс трубы </w:t>
            </w:r>
            <w:r w:rsidR="00FA1325" w:rsidRPr="00B13FC4">
              <w:rPr>
                <w:rFonts w:cs="Arial"/>
                <w:lang w:val="ru-RU" w:eastAsia="en-GB"/>
              </w:rPr>
              <w:t xml:space="preserve">X70 </w:t>
            </w:r>
            <w:r w:rsidR="003568C5" w:rsidRPr="00B13FC4">
              <w:rPr>
                <w:rFonts w:cs="Arial"/>
                <w:lang w:val="ru-RU" w:eastAsia="en-GB"/>
              </w:rPr>
              <w:t xml:space="preserve">с разными толщинами стенки и наружным трехслойным полиэтиленовым покрытием.  </w:t>
            </w:r>
          </w:p>
          <w:p w14:paraId="41D2B1D2" w14:textId="4CB2F59C" w:rsidR="00FA1325" w:rsidRPr="00B13FC4" w:rsidRDefault="00B03D18" w:rsidP="008760BB">
            <w:pPr>
              <w:pStyle w:val="a8"/>
              <w:numPr>
                <w:ilvl w:val="0"/>
                <w:numId w:val="1"/>
              </w:numPr>
              <w:ind w:left="170" w:right="-3" w:hanging="170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tr-TR" w:eastAsia="en-GB"/>
              </w:rPr>
              <w:t>38</w:t>
            </w:r>
            <w:r w:rsidR="00FA1325" w:rsidRPr="00B13FC4">
              <w:rPr>
                <w:rFonts w:cs="Arial"/>
                <w:lang w:val="ru-RU" w:eastAsia="en-GB"/>
              </w:rPr>
              <w:t xml:space="preserve"> </w:t>
            </w:r>
            <w:r w:rsidR="00E26F8B" w:rsidRPr="00B13FC4">
              <w:rPr>
                <w:rFonts w:cs="Arial"/>
                <w:lang w:val="ru-RU" w:eastAsia="en-GB"/>
              </w:rPr>
              <w:t>м</w:t>
            </w:r>
            <w:r w:rsidR="00FA1325" w:rsidRPr="00B13FC4">
              <w:rPr>
                <w:rFonts w:cs="Arial"/>
                <w:lang w:val="ru-RU" w:eastAsia="en-GB"/>
              </w:rPr>
              <w:t xml:space="preserve"> 40” (1000 </w:t>
            </w:r>
            <w:r w:rsidR="00E26F8B" w:rsidRPr="00B13FC4">
              <w:rPr>
                <w:rFonts w:cs="Arial"/>
                <w:lang w:val="ru-RU" w:eastAsia="en-GB"/>
              </w:rPr>
              <w:t>мм</w:t>
            </w:r>
            <w:r w:rsidR="00FA1325" w:rsidRPr="00B13FC4">
              <w:rPr>
                <w:rFonts w:cs="Arial"/>
                <w:lang w:val="ru-RU" w:eastAsia="en-GB"/>
              </w:rPr>
              <w:t xml:space="preserve">) </w:t>
            </w:r>
            <w:r w:rsidR="00E26F8B" w:rsidRPr="00B13FC4">
              <w:rPr>
                <w:rFonts w:cs="Arial"/>
                <w:lang w:val="ru-RU" w:eastAsia="en-GB"/>
              </w:rPr>
              <w:t xml:space="preserve">класс трубы </w:t>
            </w:r>
            <w:r w:rsidR="00FA1325" w:rsidRPr="00B13FC4">
              <w:rPr>
                <w:rFonts w:cs="Arial"/>
                <w:lang w:val="ru-RU" w:eastAsia="en-GB"/>
              </w:rPr>
              <w:t>X70</w:t>
            </w:r>
            <w:r w:rsidR="00E26F8B" w:rsidRPr="00B13FC4">
              <w:rPr>
                <w:rFonts w:cs="Arial"/>
                <w:lang w:val="ru-RU" w:eastAsia="en-GB"/>
              </w:rPr>
              <w:t xml:space="preserve"> с разными толщинами стенки и наружным трехслойным полиэтиленовым покрытием.</w:t>
            </w:r>
          </w:p>
          <w:p w14:paraId="4AFC9024" w14:textId="7DC3FA2B" w:rsidR="00FA1325" w:rsidRPr="00B13FC4" w:rsidRDefault="00CD455F" w:rsidP="008760BB">
            <w:pPr>
              <w:pStyle w:val="a8"/>
              <w:numPr>
                <w:ilvl w:val="0"/>
                <w:numId w:val="1"/>
              </w:numPr>
              <w:ind w:left="170" w:right="-3" w:hanging="170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ru-RU" w:eastAsia="en-GB"/>
              </w:rPr>
              <w:t>Труба без изоляции в количестве 1</w:t>
            </w:r>
            <w:r w:rsidR="00B03D18" w:rsidRPr="00B13FC4">
              <w:rPr>
                <w:rFonts w:cs="Arial"/>
                <w:lang w:val="tr-TR" w:eastAsia="en-GB"/>
              </w:rPr>
              <w:t>8</w:t>
            </w:r>
            <w:r w:rsidRPr="00B13FC4">
              <w:rPr>
                <w:rFonts w:cs="Arial"/>
                <w:lang w:val="ru-RU" w:eastAsia="en-GB"/>
              </w:rPr>
              <w:t xml:space="preserve"> шт. стандартной длины, диаметр 40” и 56”, класс трубы X70 с разными толщинами стенки.</w:t>
            </w:r>
          </w:p>
          <w:p w14:paraId="45F13DE3" w14:textId="77777777" w:rsidR="000C47E8" w:rsidRPr="00B13FC4" w:rsidRDefault="00CD455F" w:rsidP="008760BB">
            <w:pPr>
              <w:pStyle w:val="a8"/>
              <w:numPr>
                <w:ilvl w:val="0"/>
                <w:numId w:val="1"/>
              </w:numPr>
              <w:ind w:left="170" w:right="-3" w:hanging="170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ru-RU"/>
              </w:rPr>
              <w:lastRenderedPageBreak/>
              <w:t>Доставка до конечного пункта назначения.</w:t>
            </w:r>
          </w:p>
          <w:p w14:paraId="5632A086" w14:textId="51445803" w:rsidR="00720089" w:rsidRPr="00B13FC4" w:rsidRDefault="00720089" w:rsidP="00720089">
            <w:pPr>
              <w:pStyle w:val="a8"/>
              <w:ind w:left="170" w:right="-3"/>
              <w:jc w:val="left"/>
              <w:rPr>
                <w:rFonts w:cs="Arial"/>
                <w:lang w:val="ru-RU" w:eastAsia="en-GB"/>
              </w:rPr>
            </w:pPr>
          </w:p>
        </w:tc>
      </w:tr>
      <w:tr w:rsidR="000C47E8" w:rsidRPr="001252F9" w14:paraId="4E66E0B5" w14:textId="77777777" w:rsidTr="00886E43">
        <w:trPr>
          <w:trHeight w:val="489"/>
        </w:trPr>
        <w:tc>
          <w:tcPr>
            <w:tcW w:w="1413" w:type="dxa"/>
            <w:shd w:val="clear" w:color="auto" w:fill="auto"/>
          </w:tcPr>
          <w:p w14:paraId="4A0276B1" w14:textId="77777777" w:rsidR="000C47E8" w:rsidRPr="00B13FC4" w:rsidRDefault="000C47E8" w:rsidP="000C47E8">
            <w:pPr>
              <w:ind w:left="38" w:right="-3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b/>
                <w:lang w:val="ru-RU"/>
              </w:rPr>
              <w:lastRenderedPageBreak/>
              <w:t>SG.PP.1.3</w:t>
            </w:r>
          </w:p>
        </w:tc>
        <w:tc>
          <w:tcPr>
            <w:tcW w:w="3118" w:type="dxa"/>
            <w:shd w:val="clear" w:color="auto" w:fill="auto"/>
          </w:tcPr>
          <w:p w14:paraId="5B903DD7" w14:textId="77777777" w:rsidR="000C47E8" w:rsidRPr="00B13FC4" w:rsidRDefault="005E73A4" w:rsidP="008A7E7A">
            <w:pPr>
              <w:ind w:left="-62" w:right="-3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ru-RU"/>
              </w:rPr>
              <w:t>Поставка труб для участка Бар -Гусятин</w:t>
            </w:r>
            <w:r w:rsidR="00FE6661" w:rsidRPr="00B13FC4">
              <w:rPr>
                <w:rFonts w:cs="Arial"/>
                <w:lang w:val="ru-RU"/>
              </w:rPr>
              <w:t xml:space="preserve"> </w:t>
            </w:r>
            <w:r w:rsidRPr="00B13FC4">
              <w:rPr>
                <w:rFonts w:cs="Arial"/>
                <w:lang w:val="ru-RU"/>
              </w:rPr>
              <w:t>(км</w:t>
            </w:r>
            <w:r w:rsidR="00FE6661" w:rsidRPr="00B13FC4">
              <w:rPr>
                <w:rFonts w:cs="Arial"/>
                <w:lang w:val="ru-RU"/>
              </w:rPr>
              <w:t xml:space="preserve"> 3974,77- </w:t>
            </w:r>
            <w:r w:rsidRPr="00B13FC4">
              <w:rPr>
                <w:rFonts w:cs="Arial"/>
                <w:lang w:val="ru-RU"/>
              </w:rPr>
              <w:t xml:space="preserve"> км </w:t>
            </w:r>
            <w:r w:rsidR="00FE6661" w:rsidRPr="00B13FC4">
              <w:rPr>
                <w:rFonts w:cs="Arial"/>
                <w:lang w:val="ru-RU"/>
              </w:rPr>
              <w:t>4008,45)</w:t>
            </w:r>
          </w:p>
        </w:tc>
        <w:tc>
          <w:tcPr>
            <w:tcW w:w="4677" w:type="dxa"/>
            <w:shd w:val="clear" w:color="auto" w:fill="auto"/>
          </w:tcPr>
          <w:p w14:paraId="47A13D44" w14:textId="35A1872C" w:rsidR="00F3085B" w:rsidRPr="00B13FC4" w:rsidRDefault="00F72D44" w:rsidP="001A43FB">
            <w:pPr>
              <w:pStyle w:val="a8"/>
              <w:numPr>
                <w:ilvl w:val="0"/>
                <w:numId w:val="1"/>
              </w:numPr>
              <w:ind w:left="170" w:right="-3" w:hanging="170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ru-RU" w:eastAsia="en-GB"/>
              </w:rPr>
              <w:t>3</w:t>
            </w:r>
            <w:r w:rsidR="00B03D18" w:rsidRPr="00B13FC4">
              <w:rPr>
                <w:rFonts w:cs="Arial"/>
                <w:lang w:val="tr-TR" w:eastAsia="en-GB"/>
              </w:rPr>
              <w:t>3813</w:t>
            </w:r>
            <w:r w:rsidR="00FA1325" w:rsidRPr="00B13FC4">
              <w:rPr>
                <w:rFonts w:cs="Arial"/>
                <w:lang w:val="ru-RU" w:eastAsia="en-GB"/>
              </w:rPr>
              <w:t xml:space="preserve"> </w:t>
            </w:r>
            <w:r w:rsidR="00F3085B" w:rsidRPr="00B13FC4">
              <w:rPr>
                <w:rFonts w:cs="Arial"/>
                <w:lang w:val="ru-RU" w:eastAsia="en-GB"/>
              </w:rPr>
              <w:t>м</w:t>
            </w:r>
            <w:r w:rsidR="00FA1325" w:rsidRPr="00B13FC4">
              <w:rPr>
                <w:rFonts w:cs="Arial"/>
                <w:lang w:val="ru-RU" w:eastAsia="en-GB"/>
              </w:rPr>
              <w:t xml:space="preserve"> 56” (1420</w:t>
            </w:r>
            <w:r w:rsidR="00F3085B" w:rsidRPr="00B13FC4">
              <w:rPr>
                <w:rFonts w:cs="Arial"/>
                <w:lang w:val="ru-RU" w:eastAsia="en-GB"/>
              </w:rPr>
              <w:t xml:space="preserve"> мм</w:t>
            </w:r>
            <w:r w:rsidR="00FA1325" w:rsidRPr="00B13FC4">
              <w:rPr>
                <w:rFonts w:cs="Arial"/>
                <w:lang w:val="ru-RU" w:eastAsia="en-GB"/>
              </w:rPr>
              <w:t>)</w:t>
            </w:r>
            <w:r w:rsidR="00F3085B" w:rsidRPr="00B13FC4">
              <w:rPr>
                <w:rFonts w:cs="Arial"/>
                <w:lang w:val="ru-RU" w:eastAsia="en-GB"/>
              </w:rPr>
              <w:t xml:space="preserve"> класс трубы </w:t>
            </w:r>
            <w:r w:rsidR="00FA1325" w:rsidRPr="00B13FC4">
              <w:rPr>
                <w:rFonts w:cs="Arial"/>
                <w:lang w:val="ru-RU" w:eastAsia="en-GB"/>
              </w:rPr>
              <w:t xml:space="preserve">X70 </w:t>
            </w:r>
            <w:r w:rsidR="00F3085B" w:rsidRPr="00B13FC4">
              <w:rPr>
                <w:rFonts w:cs="Arial"/>
                <w:lang w:val="ru-RU" w:eastAsia="en-GB"/>
              </w:rPr>
              <w:t>с разными толщинами стенки и наружным трехслойным полиэтиленовым покрытием</w:t>
            </w:r>
            <w:r w:rsidR="00F3085B" w:rsidRPr="00B13FC4" w:rsidDel="00F3085B">
              <w:rPr>
                <w:rFonts w:cs="Arial"/>
                <w:lang w:val="ru-RU" w:eastAsia="en-GB"/>
              </w:rPr>
              <w:t xml:space="preserve"> </w:t>
            </w:r>
          </w:p>
          <w:p w14:paraId="0FB84394" w14:textId="32C3A017" w:rsidR="00FA1325" w:rsidRPr="00B13FC4" w:rsidRDefault="00B03D18" w:rsidP="00FA1325">
            <w:pPr>
              <w:pStyle w:val="a8"/>
              <w:numPr>
                <w:ilvl w:val="0"/>
                <w:numId w:val="1"/>
              </w:numPr>
              <w:ind w:left="170" w:right="-3" w:hanging="170"/>
              <w:jc w:val="left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tr-TR" w:eastAsia="en-GB"/>
              </w:rPr>
              <w:t>20</w:t>
            </w:r>
            <w:r w:rsidR="00FA1325" w:rsidRPr="00B13FC4">
              <w:rPr>
                <w:rFonts w:cs="Arial"/>
                <w:lang w:val="ru-RU" w:eastAsia="en-GB"/>
              </w:rPr>
              <w:t xml:space="preserve"> </w:t>
            </w:r>
            <w:r w:rsidR="003236B5" w:rsidRPr="00B13FC4">
              <w:rPr>
                <w:rFonts w:cs="Arial"/>
                <w:lang w:val="ru-RU" w:eastAsia="en-GB"/>
              </w:rPr>
              <w:t>м</w:t>
            </w:r>
            <w:r w:rsidR="00FA1325" w:rsidRPr="00B13FC4">
              <w:rPr>
                <w:rFonts w:cs="Arial"/>
                <w:lang w:val="ru-RU" w:eastAsia="en-GB"/>
              </w:rPr>
              <w:t xml:space="preserve"> 40” (1000 </w:t>
            </w:r>
            <w:r w:rsidR="003236B5" w:rsidRPr="00B13FC4">
              <w:rPr>
                <w:rFonts w:cs="Arial"/>
                <w:lang w:val="ru-RU" w:eastAsia="en-GB"/>
              </w:rPr>
              <w:t>мм</w:t>
            </w:r>
            <w:r w:rsidR="00FA1325" w:rsidRPr="00B13FC4">
              <w:rPr>
                <w:rFonts w:cs="Arial"/>
                <w:lang w:val="ru-RU" w:eastAsia="en-GB"/>
              </w:rPr>
              <w:t>)</w:t>
            </w:r>
            <w:r w:rsidR="003236B5" w:rsidRPr="00B13FC4">
              <w:rPr>
                <w:rFonts w:cs="Arial"/>
                <w:lang w:val="ru-RU" w:eastAsia="en-GB"/>
              </w:rPr>
              <w:t xml:space="preserve"> класс трубы </w:t>
            </w:r>
            <w:r w:rsidR="00FA1325" w:rsidRPr="00B13FC4">
              <w:rPr>
                <w:rFonts w:cs="Arial"/>
                <w:lang w:val="ru-RU" w:eastAsia="en-GB"/>
              </w:rPr>
              <w:t xml:space="preserve">X70 </w:t>
            </w:r>
            <w:r w:rsidR="003236B5" w:rsidRPr="00B13FC4">
              <w:rPr>
                <w:rFonts w:cs="Arial"/>
                <w:lang w:val="ru-RU" w:eastAsia="en-GB"/>
              </w:rPr>
              <w:t>с разными толщинами стенки и наружным трехслойным полиэтиленовым покрытием</w:t>
            </w:r>
            <w:r w:rsidR="003236B5" w:rsidRPr="00B13FC4" w:rsidDel="003236B5">
              <w:rPr>
                <w:rFonts w:cs="Arial"/>
                <w:lang w:val="ru-RU" w:eastAsia="en-GB"/>
              </w:rPr>
              <w:t xml:space="preserve"> </w:t>
            </w:r>
          </w:p>
          <w:p w14:paraId="2B05517E" w14:textId="043169A4" w:rsidR="003236B5" w:rsidRPr="00B13FC4" w:rsidRDefault="003236B5" w:rsidP="003236B5">
            <w:pPr>
              <w:pStyle w:val="a8"/>
              <w:numPr>
                <w:ilvl w:val="0"/>
                <w:numId w:val="1"/>
              </w:numPr>
              <w:ind w:left="170" w:right="-3" w:hanging="170"/>
              <w:jc w:val="left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ru-RU" w:eastAsia="en-GB"/>
              </w:rPr>
              <w:t>Труба без изоляции в количестве 1</w:t>
            </w:r>
            <w:r w:rsidR="00B03D18" w:rsidRPr="00B13FC4">
              <w:rPr>
                <w:rFonts w:cs="Arial"/>
                <w:lang w:val="tr-TR" w:eastAsia="en-GB"/>
              </w:rPr>
              <w:t>8</w:t>
            </w:r>
            <w:r w:rsidRPr="00B13FC4">
              <w:rPr>
                <w:rFonts w:cs="Arial"/>
                <w:lang w:val="ru-RU" w:eastAsia="en-GB"/>
              </w:rPr>
              <w:t xml:space="preserve"> шт. стандартной длины, диаметр 40” и 56”, класс трубы X70 с разными толщинами стенки.</w:t>
            </w:r>
          </w:p>
          <w:p w14:paraId="7950F850" w14:textId="77777777" w:rsidR="000C47E8" w:rsidRPr="00B13FC4" w:rsidRDefault="003236B5" w:rsidP="001A43FB">
            <w:pPr>
              <w:pStyle w:val="a8"/>
              <w:numPr>
                <w:ilvl w:val="0"/>
                <w:numId w:val="1"/>
              </w:numPr>
              <w:ind w:left="170" w:right="-3" w:hanging="170"/>
              <w:jc w:val="left"/>
              <w:rPr>
                <w:lang w:val="ru-RU" w:eastAsia="en-GB"/>
              </w:rPr>
            </w:pPr>
            <w:r w:rsidRPr="00B13FC4">
              <w:rPr>
                <w:rFonts w:cs="Arial"/>
                <w:lang w:val="ru-RU"/>
              </w:rPr>
              <w:t>Доставка до конечного пункта назначения.</w:t>
            </w:r>
          </w:p>
          <w:p w14:paraId="0614289E" w14:textId="52E0134B" w:rsidR="00720089" w:rsidRPr="00B13FC4" w:rsidRDefault="00720089" w:rsidP="00720089">
            <w:pPr>
              <w:pStyle w:val="a8"/>
              <w:ind w:left="170" w:right="-3"/>
              <w:jc w:val="left"/>
              <w:rPr>
                <w:lang w:val="ru-RU" w:eastAsia="en-GB"/>
              </w:rPr>
            </w:pPr>
          </w:p>
        </w:tc>
      </w:tr>
      <w:tr w:rsidR="000C47E8" w:rsidRPr="001252F9" w14:paraId="6491C729" w14:textId="77777777" w:rsidTr="00886E43">
        <w:tc>
          <w:tcPr>
            <w:tcW w:w="1413" w:type="dxa"/>
            <w:shd w:val="clear" w:color="auto" w:fill="auto"/>
          </w:tcPr>
          <w:p w14:paraId="5BC75924" w14:textId="77777777" w:rsidR="000C47E8" w:rsidRPr="00B13FC4" w:rsidRDefault="000C47E8" w:rsidP="000C47E8">
            <w:pPr>
              <w:ind w:left="38" w:right="-3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b/>
                <w:lang w:val="ru-RU"/>
              </w:rPr>
              <w:t>SG.PP.1.4</w:t>
            </w:r>
          </w:p>
        </w:tc>
        <w:tc>
          <w:tcPr>
            <w:tcW w:w="3118" w:type="dxa"/>
            <w:shd w:val="clear" w:color="auto" w:fill="auto"/>
          </w:tcPr>
          <w:p w14:paraId="09B3AEAC" w14:textId="77777777" w:rsidR="000C47E8" w:rsidRPr="00B13FC4" w:rsidRDefault="003A23D8" w:rsidP="008A7E7A">
            <w:pPr>
              <w:ind w:left="-62" w:right="-3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ru-RU"/>
              </w:rPr>
              <w:t xml:space="preserve">Поставка труб для участка Гусятин – </w:t>
            </w:r>
            <w:proofErr w:type="spellStart"/>
            <w:r w:rsidRPr="00B13FC4">
              <w:rPr>
                <w:rFonts w:cs="Arial"/>
                <w:lang w:val="ru-RU"/>
              </w:rPr>
              <w:t>Богородчаны</w:t>
            </w:r>
            <w:proofErr w:type="spellEnd"/>
            <w:r w:rsidRPr="00B13FC4">
              <w:rPr>
                <w:rFonts w:cs="Arial"/>
                <w:lang w:val="ru-RU"/>
              </w:rPr>
              <w:t xml:space="preserve"> </w:t>
            </w:r>
            <w:r w:rsidR="00FE6661" w:rsidRPr="00B13FC4">
              <w:rPr>
                <w:rFonts w:cs="Arial"/>
                <w:lang w:val="ru-RU"/>
              </w:rPr>
              <w:t>(</w:t>
            </w:r>
            <w:r w:rsidRPr="00B13FC4">
              <w:rPr>
                <w:rFonts w:cs="Arial"/>
                <w:lang w:val="ru-RU"/>
              </w:rPr>
              <w:t>км</w:t>
            </w:r>
            <w:r w:rsidR="00FE6661" w:rsidRPr="00B13FC4">
              <w:rPr>
                <w:rFonts w:cs="Arial"/>
                <w:lang w:val="ru-RU"/>
              </w:rPr>
              <w:t xml:space="preserve"> 4101,3</w:t>
            </w:r>
            <w:r w:rsidRPr="00B13FC4">
              <w:rPr>
                <w:rFonts w:cs="Arial"/>
                <w:lang w:val="ru-RU"/>
              </w:rPr>
              <w:t xml:space="preserve"> </w:t>
            </w:r>
            <w:r w:rsidR="00FE6661" w:rsidRPr="00B13FC4">
              <w:rPr>
                <w:rFonts w:cs="Arial"/>
                <w:lang w:val="ru-RU"/>
              </w:rPr>
              <w:t>-</w:t>
            </w:r>
            <w:r w:rsidRPr="00B13FC4">
              <w:rPr>
                <w:rFonts w:cs="Arial"/>
                <w:lang w:val="ru-RU"/>
              </w:rPr>
              <w:t xml:space="preserve">км </w:t>
            </w:r>
            <w:r w:rsidR="00FE6661" w:rsidRPr="00B13FC4">
              <w:rPr>
                <w:rFonts w:cs="Arial"/>
                <w:lang w:val="ru-RU"/>
              </w:rPr>
              <w:t>4128,4)</w:t>
            </w:r>
          </w:p>
        </w:tc>
        <w:tc>
          <w:tcPr>
            <w:tcW w:w="4677" w:type="dxa"/>
            <w:shd w:val="clear" w:color="auto" w:fill="auto"/>
          </w:tcPr>
          <w:p w14:paraId="4D40A1E0" w14:textId="4D12B014" w:rsidR="00FA1325" w:rsidRPr="00B13FC4" w:rsidRDefault="00F72D44" w:rsidP="001A43FB">
            <w:pPr>
              <w:pStyle w:val="a8"/>
              <w:numPr>
                <w:ilvl w:val="0"/>
                <w:numId w:val="1"/>
              </w:numPr>
              <w:ind w:left="170" w:right="-3" w:hanging="170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ru-RU" w:eastAsia="en-GB"/>
              </w:rPr>
              <w:t>2</w:t>
            </w:r>
            <w:r w:rsidR="00B03D18" w:rsidRPr="00B13FC4">
              <w:rPr>
                <w:rFonts w:cs="Arial"/>
                <w:lang w:val="tr-TR" w:eastAsia="en-GB"/>
              </w:rPr>
              <w:t>7877</w:t>
            </w:r>
            <w:r w:rsidR="00FA1325" w:rsidRPr="00B13FC4">
              <w:rPr>
                <w:rFonts w:cs="Arial"/>
                <w:lang w:val="ru-RU" w:eastAsia="en-GB"/>
              </w:rPr>
              <w:t xml:space="preserve"> </w:t>
            </w:r>
            <w:r w:rsidR="008A7E7A" w:rsidRPr="00B13FC4">
              <w:rPr>
                <w:rFonts w:cs="Arial"/>
                <w:lang w:val="ru-RU" w:eastAsia="en-GB"/>
              </w:rPr>
              <w:t>м</w:t>
            </w:r>
            <w:r w:rsidR="00FA1325" w:rsidRPr="00B13FC4">
              <w:rPr>
                <w:rFonts w:cs="Arial"/>
                <w:lang w:val="ru-RU" w:eastAsia="en-GB"/>
              </w:rPr>
              <w:t xml:space="preserve"> 56” (1420 </w:t>
            </w:r>
            <w:r w:rsidR="008A7E7A" w:rsidRPr="00B13FC4">
              <w:rPr>
                <w:rFonts w:cs="Arial"/>
                <w:lang w:val="ru-RU" w:eastAsia="en-GB"/>
              </w:rPr>
              <w:t>мм</w:t>
            </w:r>
            <w:r w:rsidR="00FA1325" w:rsidRPr="00B13FC4">
              <w:rPr>
                <w:rFonts w:cs="Arial"/>
                <w:lang w:val="ru-RU" w:eastAsia="en-GB"/>
              </w:rPr>
              <w:t>)</w:t>
            </w:r>
            <w:r w:rsidR="008A7E7A" w:rsidRPr="00B13FC4">
              <w:rPr>
                <w:rFonts w:cs="Arial"/>
                <w:lang w:val="ru-RU" w:eastAsia="en-GB"/>
              </w:rPr>
              <w:t xml:space="preserve"> класс трубы </w:t>
            </w:r>
            <w:r w:rsidR="00FA1325" w:rsidRPr="00B13FC4">
              <w:rPr>
                <w:rFonts w:cs="Arial"/>
                <w:lang w:val="ru-RU" w:eastAsia="en-GB"/>
              </w:rPr>
              <w:t xml:space="preserve">X70 </w:t>
            </w:r>
            <w:r w:rsidR="008A7E7A" w:rsidRPr="00B13FC4">
              <w:rPr>
                <w:rFonts w:cs="Arial"/>
                <w:lang w:val="ru-RU" w:eastAsia="en-GB"/>
              </w:rPr>
              <w:t>с разными толщинами стенки и наружным трехслойным полиэтиленовым покрытием</w:t>
            </w:r>
            <w:r w:rsidR="008A7E7A" w:rsidRPr="00B13FC4" w:rsidDel="00F3085B">
              <w:rPr>
                <w:rFonts w:cs="Arial"/>
                <w:lang w:val="ru-RU" w:eastAsia="en-GB"/>
              </w:rPr>
              <w:t xml:space="preserve"> </w:t>
            </w:r>
          </w:p>
          <w:p w14:paraId="438EDA5A" w14:textId="1311A7E4" w:rsidR="008A7E7A" w:rsidRPr="00B13FC4" w:rsidRDefault="008A7E7A" w:rsidP="00FA1325">
            <w:pPr>
              <w:pStyle w:val="a8"/>
              <w:numPr>
                <w:ilvl w:val="0"/>
                <w:numId w:val="1"/>
              </w:numPr>
              <w:ind w:left="170" w:right="-3" w:hanging="170"/>
              <w:jc w:val="left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ru-RU" w:eastAsia="en-GB"/>
              </w:rPr>
              <w:t xml:space="preserve">Труба без изоляции в количестве </w:t>
            </w:r>
            <w:r w:rsidR="00B03D18" w:rsidRPr="00B13FC4">
              <w:rPr>
                <w:rFonts w:cs="Arial"/>
                <w:lang w:val="tr-TR" w:eastAsia="en-GB"/>
              </w:rPr>
              <w:t>16</w:t>
            </w:r>
            <w:r w:rsidRPr="00B13FC4">
              <w:rPr>
                <w:rFonts w:cs="Arial"/>
                <w:lang w:val="ru-RU" w:eastAsia="en-GB"/>
              </w:rPr>
              <w:t xml:space="preserve"> шт.  стандартной длины, диаметр 56” класс трубы X70 с разными толщинами стенки. </w:t>
            </w:r>
          </w:p>
          <w:p w14:paraId="5A5B8F94" w14:textId="0328DA1E" w:rsidR="008A7E7A" w:rsidRPr="00B13FC4" w:rsidRDefault="008A7E7A" w:rsidP="00FA1325">
            <w:pPr>
              <w:pStyle w:val="a8"/>
              <w:numPr>
                <w:ilvl w:val="0"/>
                <w:numId w:val="1"/>
              </w:numPr>
              <w:ind w:left="170" w:right="-3" w:hanging="170"/>
              <w:jc w:val="left"/>
              <w:rPr>
                <w:rFonts w:cs="Arial"/>
                <w:lang w:val="ru-RU" w:eastAsia="en-GB"/>
              </w:rPr>
            </w:pPr>
            <w:r w:rsidRPr="00B13FC4">
              <w:rPr>
                <w:rFonts w:cs="Arial"/>
                <w:lang w:val="ru-RU"/>
              </w:rPr>
              <w:t>Доставка до конечного пункта назначения.</w:t>
            </w:r>
          </w:p>
          <w:p w14:paraId="059FF54A" w14:textId="77777777" w:rsidR="000C47E8" w:rsidRPr="00B13FC4" w:rsidRDefault="000C47E8" w:rsidP="001A43FB">
            <w:pPr>
              <w:pStyle w:val="a8"/>
              <w:rPr>
                <w:lang w:val="ru-RU" w:eastAsia="en-GB"/>
              </w:rPr>
            </w:pPr>
          </w:p>
        </w:tc>
      </w:tr>
    </w:tbl>
    <w:p w14:paraId="47926156" w14:textId="77777777" w:rsidR="002A6173" w:rsidRPr="00B13FC4" w:rsidRDefault="002A6173" w:rsidP="00D71BC1">
      <w:pPr>
        <w:spacing w:before="120" w:after="120"/>
        <w:rPr>
          <w:rFonts w:cs="Arial"/>
          <w:lang w:val="ru-RU"/>
        </w:rPr>
      </w:pPr>
    </w:p>
    <w:p w14:paraId="55ACFA3B" w14:textId="77777777" w:rsidR="00BF0A4A" w:rsidRPr="00B13FC4" w:rsidRDefault="00C17F09" w:rsidP="00BF0A4A">
      <w:pPr>
        <w:ind w:right="-45"/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Заявки могут быть поданы на один или более лотов. Цену, предлагаемую по каждому лоту, следует указывать отдельно. В заявках, поданных на выполнение нескольких лотов, могут быть предложены скидки, наличие которых будет учитываться в процессе сравнения заявок. </w:t>
      </w:r>
    </w:p>
    <w:p w14:paraId="6808890A" w14:textId="77777777" w:rsidR="00BF0A4A" w:rsidRPr="00B13FC4" w:rsidRDefault="00BF0A4A" w:rsidP="00BF0A4A">
      <w:pPr>
        <w:ind w:right="-45"/>
        <w:rPr>
          <w:rFonts w:cs="Arial"/>
          <w:lang w:val="ru-RU"/>
        </w:rPr>
      </w:pPr>
    </w:p>
    <w:p w14:paraId="2A7E3C25" w14:textId="77777777" w:rsidR="00BF0A4A" w:rsidRPr="00B13FC4" w:rsidRDefault="00BF0A4A" w:rsidP="00BF0A4A">
      <w:pPr>
        <w:ind w:right="-45"/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Участвовать в торгах на исполнение договоров, финансируемых из средств кредита ЕБРР и ЕИБ, имеют право компании любой страны. </w:t>
      </w:r>
    </w:p>
    <w:p w14:paraId="47D6266A" w14:textId="15FE3F47" w:rsidR="00DF6609" w:rsidRPr="00B13FC4" w:rsidRDefault="00EF7D98" w:rsidP="00EF7D98">
      <w:pPr>
        <w:spacing w:before="120" w:after="120"/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В соответствии с международным правом, </w:t>
      </w:r>
      <w:r w:rsidR="00671D11" w:rsidRPr="00B13FC4">
        <w:rPr>
          <w:rFonts w:cs="Arial"/>
          <w:lang w:val="ru-RU"/>
        </w:rPr>
        <w:t>средства</w:t>
      </w:r>
      <w:r w:rsidRPr="00B13FC4">
        <w:rPr>
          <w:rFonts w:cs="Arial"/>
          <w:lang w:val="ru-RU"/>
        </w:rPr>
        <w:t xml:space="preserve"> предоставленного Банком кредита не будут использоваться в качестве оплаты физическим или юридическим </w:t>
      </w:r>
      <w:r w:rsidR="009F6564" w:rsidRPr="00B13FC4">
        <w:rPr>
          <w:rFonts w:cs="Arial"/>
          <w:lang w:val="ru-RU"/>
        </w:rPr>
        <w:t>лицам,</w:t>
      </w:r>
      <w:r w:rsidR="00F5536B" w:rsidRPr="00B13FC4">
        <w:rPr>
          <w:rFonts w:cs="Arial"/>
          <w:lang w:val="ru-RU"/>
        </w:rPr>
        <w:t xml:space="preserve"> или в качестве оплаты за импорт каких-либо </w:t>
      </w:r>
      <w:r w:rsidR="00677A37" w:rsidRPr="00B13FC4">
        <w:rPr>
          <w:rFonts w:cs="Arial"/>
          <w:lang w:val="ru-RU"/>
        </w:rPr>
        <w:t>товаров в случае, если</w:t>
      </w:r>
      <w:r w:rsidR="00F5536B" w:rsidRPr="00B13FC4">
        <w:rPr>
          <w:rFonts w:cs="Arial"/>
          <w:lang w:val="ru-RU"/>
        </w:rPr>
        <w:t xml:space="preserve"> такие платежи или импорт запрещены решением Совета Безопасности ООН</w:t>
      </w:r>
      <w:r w:rsidR="00084B13" w:rsidRPr="00B13FC4">
        <w:rPr>
          <w:rFonts w:cs="Arial"/>
          <w:lang w:val="ru-RU"/>
        </w:rPr>
        <w:t xml:space="preserve">, в соответствии с </w:t>
      </w:r>
      <w:r w:rsidR="00860FF2" w:rsidRPr="00B13FC4">
        <w:rPr>
          <w:rFonts w:cs="Arial"/>
          <w:lang w:val="ru-RU"/>
        </w:rPr>
        <w:t>разделом VII</w:t>
      </w:r>
      <w:r w:rsidR="00860FF2" w:rsidRPr="00B13FC4">
        <w:rPr>
          <w:lang w:val="ru-RU"/>
        </w:rPr>
        <w:t xml:space="preserve"> </w:t>
      </w:r>
      <w:r w:rsidR="00860FF2" w:rsidRPr="00B13FC4">
        <w:rPr>
          <w:rFonts w:cs="Arial"/>
          <w:lang w:val="ru-RU"/>
        </w:rPr>
        <w:t xml:space="preserve">устава Организации Объединённых Наций. </w:t>
      </w:r>
    </w:p>
    <w:p w14:paraId="7D8C9B94" w14:textId="77777777" w:rsidR="00DF6609" w:rsidRPr="00B13FC4" w:rsidRDefault="00DF6609" w:rsidP="00DF6609">
      <w:pPr>
        <w:spacing w:before="120" w:after="120"/>
        <w:rPr>
          <w:rFonts w:cs="Arial"/>
          <w:lang w:val="ru-RU"/>
        </w:rPr>
      </w:pPr>
      <w:r w:rsidRPr="00B13FC4">
        <w:rPr>
          <w:rFonts w:cs="Arial"/>
          <w:lang w:val="ru-RU"/>
        </w:rPr>
        <w:t>Таким образом, лица или организации, поставщики, предлагающие товары и услуги, на которые распространяется такой запрет, не могут претендовать на получение контрактов, финансируемых Банком.</w:t>
      </w:r>
    </w:p>
    <w:p w14:paraId="16396C43" w14:textId="7CD9CDFC" w:rsidR="008012E2" w:rsidRPr="00B13FC4" w:rsidRDefault="008012E2" w:rsidP="00DF6609">
      <w:pPr>
        <w:spacing w:before="120" w:after="120"/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Более того, </w:t>
      </w:r>
      <w:r w:rsidR="009678ED" w:rsidRPr="00B13FC4">
        <w:rPr>
          <w:color w:val="222222"/>
          <w:shd w:val="clear" w:color="auto" w:fill="FFFFFF"/>
          <w:lang w:val="ru-RU"/>
        </w:rPr>
        <w:t>согласно постановлению Президента Украины №133 / 2017 «</w:t>
      </w:r>
      <w:r w:rsidR="00B73BFF" w:rsidRPr="00B13FC4">
        <w:rPr>
          <w:color w:val="222222"/>
          <w:shd w:val="clear" w:color="auto" w:fill="FFFFFF"/>
          <w:lang w:val="ru-RU"/>
        </w:rPr>
        <w:t>О</w:t>
      </w:r>
      <w:r w:rsidR="009678ED" w:rsidRPr="00B13FC4">
        <w:rPr>
          <w:color w:val="222222"/>
          <w:shd w:val="clear" w:color="auto" w:fill="FFFFFF"/>
          <w:lang w:val="ru-RU"/>
        </w:rPr>
        <w:t xml:space="preserve"> применени</w:t>
      </w:r>
      <w:r w:rsidR="00B73BFF" w:rsidRPr="00B13FC4">
        <w:rPr>
          <w:color w:val="222222"/>
          <w:shd w:val="clear" w:color="auto" w:fill="FFFFFF"/>
          <w:lang w:val="ru-RU"/>
        </w:rPr>
        <w:t>и</w:t>
      </w:r>
      <w:r w:rsidR="009678ED" w:rsidRPr="00B13FC4">
        <w:rPr>
          <w:color w:val="222222"/>
          <w:shd w:val="clear" w:color="auto" w:fill="FFFFFF"/>
          <w:lang w:val="ru-RU"/>
        </w:rPr>
        <w:t xml:space="preserve"> персональных специальных экономических и других ограничительных мер (санкций)», физические лица и организации, </w:t>
      </w:r>
      <w:r w:rsidR="009F6564" w:rsidRPr="00B13FC4">
        <w:rPr>
          <w:color w:val="222222"/>
          <w:shd w:val="clear" w:color="auto" w:fill="FFFFFF"/>
          <w:lang w:val="ru-RU"/>
        </w:rPr>
        <w:t>включен</w:t>
      </w:r>
      <w:r w:rsidR="00B73BFF" w:rsidRPr="00B13FC4">
        <w:rPr>
          <w:color w:val="222222"/>
          <w:shd w:val="clear" w:color="auto" w:fill="FFFFFF"/>
          <w:lang w:val="ru-RU"/>
        </w:rPr>
        <w:t>ны</w:t>
      </w:r>
      <w:r w:rsidR="009F6564" w:rsidRPr="00B13FC4">
        <w:rPr>
          <w:color w:val="222222"/>
          <w:shd w:val="clear" w:color="auto" w:fill="FFFFFF"/>
          <w:lang w:val="ru-RU"/>
        </w:rPr>
        <w:t>е</w:t>
      </w:r>
      <w:r w:rsidR="009678ED" w:rsidRPr="00B13FC4">
        <w:rPr>
          <w:color w:val="222222"/>
          <w:shd w:val="clear" w:color="auto" w:fill="FFFFFF"/>
          <w:lang w:val="ru-RU"/>
        </w:rPr>
        <w:t xml:space="preserve"> в </w:t>
      </w:r>
      <w:proofErr w:type="spellStart"/>
      <w:r w:rsidR="009678ED" w:rsidRPr="00B13FC4">
        <w:rPr>
          <w:color w:val="222222"/>
          <w:shd w:val="clear" w:color="auto" w:fill="FFFFFF"/>
          <w:lang w:val="ru-RU"/>
        </w:rPr>
        <w:t>санкционные</w:t>
      </w:r>
      <w:proofErr w:type="spellEnd"/>
      <w:r w:rsidR="009678ED" w:rsidRPr="00B13FC4">
        <w:rPr>
          <w:color w:val="222222"/>
          <w:shd w:val="clear" w:color="auto" w:fill="FFFFFF"/>
          <w:lang w:val="ru-RU"/>
        </w:rPr>
        <w:t xml:space="preserve"> списки и не имеющие права вести деятельность на территории Украины </w:t>
      </w:r>
      <w:r w:rsidR="00B73BFF" w:rsidRPr="00B13FC4">
        <w:rPr>
          <w:color w:val="222222"/>
          <w:shd w:val="clear" w:color="auto" w:fill="FFFFFF"/>
          <w:lang w:val="ru-RU"/>
        </w:rPr>
        <w:t>по состоянию на дату</w:t>
      </w:r>
      <w:r w:rsidR="009678ED" w:rsidRPr="00B13FC4">
        <w:rPr>
          <w:color w:val="222222"/>
          <w:shd w:val="clear" w:color="auto" w:fill="FFFFFF"/>
          <w:lang w:val="ru-RU"/>
        </w:rPr>
        <w:t xml:space="preserve"> подачи </w:t>
      </w:r>
      <w:r w:rsidR="003C3B90" w:rsidRPr="00B13FC4">
        <w:rPr>
          <w:color w:val="222222"/>
          <w:shd w:val="clear" w:color="auto" w:fill="FFFFFF"/>
          <w:lang w:val="ru-RU"/>
        </w:rPr>
        <w:t>конкурс</w:t>
      </w:r>
      <w:r w:rsidR="009678ED" w:rsidRPr="00B13FC4">
        <w:rPr>
          <w:color w:val="222222"/>
          <w:shd w:val="clear" w:color="auto" w:fill="FFFFFF"/>
          <w:lang w:val="ru-RU"/>
        </w:rPr>
        <w:t xml:space="preserve">ной документации, не могут участвовать в данном </w:t>
      </w:r>
      <w:r w:rsidR="003C3B90" w:rsidRPr="00B13FC4">
        <w:rPr>
          <w:color w:val="222222"/>
          <w:shd w:val="clear" w:color="auto" w:fill="FFFFFF"/>
          <w:lang w:val="ru-RU"/>
        </w:rPr>
        <w:t>конкурсе</w:t>
      </w:r>
      <w:r w:rsidR="009678ED" w:rsidRPr="00B13FC4">
        <w:rPr>
          <w:color w:val="222222"/>
          <w:shd w:val="clear" w:color="auto" w:fill="FFFFFF"/>
          <w:lang w:val="ru-RU"/>
        </w:rPr>
        <w:t>.</w:t>
      </w:r>
    </w:p>
    <w:p w14:paraId="33FB049B" w14:textId="5BA35640" w:rsidR="00EF7D98" w:rsidRPr="00B13FC4" w:rsidRDefault="009F6819" w:rsidP="001A43FB">
      <w:pPr>
        <w:ind w:right="-45"/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Для получения права на присуждение договора </w:t>
      </w:r>
      <w:r w:rsidR="007F7411" w:rsidRPr="00B13FC4">
        <w:rPr>
          <w:rFonts w:cs="Arial"/>
          <w:lang w:val="ru-RU"/>
        </w:rPr>
        <w:t xml:space="preserve">по одному лоту, </w:t>
      </w:r>
      <w:r w:rsidRPr="00B13FC4">
        <w:rPr>
          <w:rFonts w:cs="Arial"/>
          <w:lang w:val="ru-RU"/>
        </w:rPr>
        <w:t>участники торгов должны отвечать указанным ниже минимальным квалификационным требованиям:</w:t>
      </w:r>
    </w:p>
    <w:p w14:paraId="3FEC85FA" w14:textId="77777777" w:rsidR="00F67ED7" w:rsidRPr="00B13FC4" w:rsidRDefault="0007611D" w:rsidP="00D71BC1">
      <w:pPr>
        <w:spacing w:before="120" w:after="120"/>
        <w:rPr>
          <w:rFonts w:cs="Arial"/>
          <w:b/>
          <w:u w:val="single"/>
          <w:lang w:val="ru-RU"/>
        </w:rPr>
      </w:pPr>
      <w:r w:rsidRPr="00B13FC4">
        <w:rPr>
          <w:rFonts w:cs="Arial"/>
          <w:b/>
          <w:u w:val="single"/>
          <w:lang w:val="ru-RU"/>
        </w:rPr>
        <w:t>Финансовое состояние</w:t>
      </w:r>
      <w:r w:rsidR="00F67ED7" w:rsidRPr="00B13FC4">
        <w:rPr>
          <w:rFonts w:cs="Arial"/>
          <w:b/>
          <w:u w:val="single"/>
          <w:lang w:val="ru-RU"/>
        </w:rPr>
        <w:t>:</w:t>
      </w:r>
    </w:p>
    <w:p w14:paraId="6FDC8F39" w14:textId="0E3138DA" w:rsidR="00467511" w:rsidRPr="00B13FC4" w:rsidRDefault="00467511" w:rsidP="006B0673">
      <w:pPr>
        <w:pStyle w:val="a8"/>
        <w:numPr>
          <w:ilvl w:val="0"/>
          <w:numId w:val="7"/>
        </w:numPr>
        <w:spacing w:before="120" w:after="120"/>
        <w:rPr>
          <w:rFonts w:cs="Arial"/>
          <w:bCs/>
          <w:lang w:val="ru-RU"/>
        </w:rPr>
      </w:pPr>
      <w:r w:rsidRPr="00B13FC4">
        <w:rPr>
          <w:rFonts w:cs="Arial"/>
          <w:iCs/>
          <w:lang w:val="ru-RU"/>
        </w:rPr>
        <w:t>Минимальный</w:t>
      </w:r>
      <w:r w:rsidRPr="00B13FC4">
        <w:rPr>
          <w:rFonts w:cs="Arial"/>
          <w:bCs/>
          <w:lang w:val="ru-RU"/>
        </w:rPr>
        <w:t xml:space="preserve"> среднегодовой оборот </w:t>
      </w:r>
      <w:r w:rsidRPr="00B13FC4">
        <w:rPr>
          <w:rFonts w:cs="Arial"/>
          <w:iCs/>
          <w:lang w:val="ru-RU"/>
        </w:rPr>
        <w:t xml:space="preserve">в размере </w:t>
      </w:r>
      <w:r w:rsidR="006C7509" w:rsidRPr="00B13FC4">
        <w:rPr>
          <w:rFonts w:cs="Arial"/>
          <w:b/>
          <w:i/>
          <w:iCs/>
          <w:lang w:val="ru-RU"/>
        </w:rPr>
        <w:t>50,000,000 евро</w:t>
      </w:r>
      <w:r w:rsidR="006C7509" w:rsidRPr="00B13FC4">
        <w:rPr>
          <w:rFonts w:cs="Arial"/>
          <w:iCs/>
          <w:lang w:val="ru-RU"/>
        </w:rPr>
        <w:t xml:space="preserve">, </w:t>
      </w:r>
      <w:r w:rsidRPr="00B13FC4">
        <w:rPr>
          <w:rFonts w:cs="Arial"/>
          <w:bCs/>
          <w:lang w:val="ru-RU"/>
        </w:rPr>
        <w:t>рассчитанный как совокупный объем подтвержденн</w:t>
      </w:r>
      <w:r w:rsidR="006B62DC" w:rsidRPr="00B13FC4">
        <w:rPr>
          <w:rFonts w:cs="Arial"/>
          <w:bCs/>
          <w:lang w:val="ru-RU"/>
        </w:rPr>
        <w:t>ых</w:t>
      </w:r>
      <w:r w:rsidRPr="00B13FC4">
        <w:rPr>
          <w:rFonts w:cs="Arial"/>
          <w:bCs/>
          <w:lang w:val="ru-RU"/>
        </w:rPr>
        <w:t xml:space="preserve"> </w:t>
      </w:r>
      <w:r w:rsidR="006B62DC" w:rsidRPr="00B13FC4">
        <w:rPr>
          <w:rFonts w:cs="Arial"/>
          <w:bCs/>
          <w:lang w:val="ru-RU"/>
        </w:rPr>
        <w:t>платежей,</w:t>
      </w:r>
      <w:r w:rsidRPr="00B13FC4">
        <w:rPr>
          <w:rFonts w:cs="Arial"/>
          <w:bCs/>
          <w:lang w:val="ru-RU"/>
        </w:rPr>
        <w:t xml:space="preserve"> </w:t>
      </w:r>
      <w:r w:rsidR="006B62DC" w:rsidRPr="00B13FC4">
        <w:rPr>
          <w:rFonts w:cs="Arial"/>
          <w:bCs/>
          <w:lang w:val="ru-RU"/>
        </w:rPr>
        <w:t xml:space="preserve">полученных </w:t>
      </w:r>
      <w:r w:rsidRPr="00B13FC4">
        <w:rPr>
          <w:rFonts w:cs="Arial"/>
          <w:bCs/>
          <w:lang w:val="ru-RU"/>
        </w:rPr>
        <w:t>за выполнение работ по текущим или завершенным договорам за последние</w:t>
      </w:r>
      <w:r w:rsidRPr="00B13FC4">
        <w:rPr>
          <w:rFonts w:cs="Arial"/>
          <w:b/>
          <w:bCs/>
          <w:lang w:val="ru-RU"/>
        </w:rPr>
        <w:t xml:space="preserve"> </w:t>
      </w:r>
      <w:r w:rsidRPr="00B13FC4">
        <w:rPr>
          <w:rFonts w:cs="Arial"/>
          <w:bCs/>
          <w:lang w:val="ru-RU"/>
        </w:rPr>
        <w:t>(5) пять </w:t>
      </w:r>
      <w:r w:rsidR="006B62DC" w:rsidRPr="00B13FC4">
        <w:rPr>
          <w:rFonts w:cs="Arial"/>
          <w:bCs/>
          <w:lang w:val="ru-RU"/>
        </w:rPr>
        <w:t xml:space="preserve">лет </w:t>
      </w:r>
      <w:r w:rsidRPr="00B13FC4">
        <w:rPr>
          <w:rFonts w:cs="Arial"/>
          <w:bCs/>
          <w:lang w:val="ru-RU"/>
        </w:rPr>
        <w:t>(201</w:t>
      </w:r>
      <w:r w:rsidR="00962D3A" w:rsidRPr="00B13FC4">
        <w:rPr>
          <w:rFonts w:cs="Arial"/>
          <w:bCs/>
          <w:lang w:val="ru-RU"/>
        </w:rPr>
        <w:t>3</w:t>
      </w:r>
      <w:r w:rsidRPr="00B13FC4">
        <w:rPr>
          <w:rFonts w:cs="Arial"/>
          <w:bCs/>
          <w:lang w:val="ru-RU"/>
        </w:rPr>
        <w:t>-201</w:t>
      </w:r>
      <w:r w:rsidR="00962D3A" w:rsidRPr="00B13FC4">
        <w:rPr>
          <w:rFonts w:cs="Arial"/>
          <w:bCs/>
          <w:lang w:val="ru-RU"/>
        </w:rPr>
        <w:t>7</w:t>
      </w:r>
      <w:r w:rsidRPr="00B13FC4">
        <w:rPr>
          <w:rFonts w:cs="Arial"/>
          <w:bCs/>
          <w:lang w:val="ru-RU"/>
        </w:rPr>
        <w:t>).</w:t>
      </w:r>
    </w:p>
    <w:p w14:paraId="7B6F81E1" w14:textId="17F0CEA2" w:rsidR="006B0673" w:rsidRPr="00B13FC4" w:rsidRDefault="006B0673" w:rsidP="006B0673">
      <w:pPr>
        <w:pStyle w:val="a8"/>
        <w:numPr>
          <w:ilvl w:val="0"/>
          <w:numId w:val="7"/>
        </w:numPr>
        <w:spacing w:before="120" w:after="120"/>
        <w:rPr>
          <w:rFonts w:cs="Arial"/>
          <w:iCs/>
          <w:lang w:val="ru-RU"/>
        </w:rPr>
      </w:pPr>
      <w:r w:rsidRPr="00B13FC4">
        <w:rPr>
          <w:rFonts w:cs="Arial"/>
          <w:iCs/>
          <w:lang w:val="ru-RU"/>
        </w:rPr>
        <w:t>Доказательства</w:t>
      </w:r>
      <w:r w:rsidRPr="00B13FC4">
        <w:rPr>
          <w:rFonts w:cs="Arial"/>
          <w:bCs/>
          <w:iCs/>
          <w:lang w:val="ru-RU"/>
        </w:rPr>
        <w:t xml:space="preserve"> </w:t>
      </w:r>
      <w:r w:rsidR="00232522" w:rsidRPr="00B13FC4">
        <w:rPr>
          <w:rFonts w:cs="Arial"/>
          <w:bCs/>
          <w:iCs/>
          <w:lang w:val="ru-RU"/>
        </w:rPr>
        <w:t>возможности доступа</w:t>
      </w:r>
      <w:r w:rsidR="001E5B9B" w:rsidRPr="00B13FC4">
        <w:rPr>
          <w:rFonts w:cs="Arial"/>
          <w:bCs/>
          <w:iCs/>
          <w:lang w:val="ru-RU"/>
        </w:rPr>
        <w:t xml:space="preserve"> к финансовым средствам</w:t>
      </w:r>
      <w:r w:rsidR="00232522" w:rsidRPr="00B13FC4">
        <w:rPr>
          <w:rFonts w:cs="Arial"/>
          <w:bCs/>
          <w:iCs/>
          <w:lang w:val="ru-RU"/>
        </w:rPr>
        <w:t xml:space="preserve">, либо </w:t>
      </w:r>
      <w:r w:rsidRPr="00B13FC4">
        <w:rPr>
          <w:rFonts w:cs="Arial"/>
          <w:bCs/>
          <w:iCs/>
          <w:lang w:val="ru-RU"/>
        </w:rPr>
        <w:t>наличия у участника торгов финансовых средств в форме ликвидных активов, незаложенной недвижимости, кредитных лини</w:t>
      </w:r>
      <w:r w:rsidR="00232522" w:rsidRPr="00B13FC4">
        <w:rPr>
          <w:rFonts w:cs="Arial"/>
          <w:bCs/>
          <w:iCs/>
          <w:lang w:val="ru-RU"/>
        </w:rPr>
        <w:t>й</w:t>
      </w:r>
      <w:r w:rsidRPr="00B13FC4">
        <w:rPr>
          <w:rFonts w:cs="Arial"/>
          <w:bCs/>
          <w:iCs/>
          <w:lang w:val="ru-RU"/>
        </w:rPr>
        <w:t xml:space="preserve"> и иных финансовых ресурсов, помимо авансовых платежей, предусмотренных ранее заключенными договорами, </w:t>
      </w:r>
      <w:r w:rsidR="00232522" w:rsidRPr="00B13FC4">
        <w:rPr>
          <w:rFonts w:cs="Arial"/>
          <w:bCs/>
          <w:iCs/>
          <w:lang w:val="ru-RU"/>
        </w:rPr>
        <w:t>в</w:t>
      </w:r>
      <w:r w:rsidRPr="00B13FC4">
        <w:rPr>
          <w:rFonts w:cs="Arial"/>
          <w:bCs/>
          <w:iCs/>
          <w:lang w:val="ru-RU"/>
        </w:rPr>
        <w:t xml:space="preserve"> соответстви</w:t>
      </w:r>
      <w:r w:rsidR="00232522" w:rsidRPr="00B13FC4">
        <w:rPr>
          <w:rFonts w:cs="Arial"/>
          <w:bCs/>
          <w:iCs/>
          <w:lang w:val="ru-RU"/>
        </w:rPr>
        <w:t>и со</w:t>
      </w:r>
      <w:r w:rsidRPr="00B13FC4">
        <w:rPr>
          <w:rFonts w:cs="Arial"/>
          <w:bCs/>
          <w:iCs/>
          <w:lang w:val="ru-RU"/>
        </w:rPr>
        <w:t xml:space="preserve"> следующим</w:t>
      </w:r>
      <w:r w:rsidR="00232522" w:rsidRPr="00B13FC4">
        <w:rPr>
          <w:rFonts w:cs="Arial"/>
          <w:bCs/>
          <w:iCs/>
          <w:lang w:val="ru-RU"/>
        </w:rPr>
        <w:t>и</w:t>
      </w:r>
      <w:r w:rsidRPr="00B13FC4">
        <w:rPr>
          <w:rFonts w:cs="Arial"/>
          <w:bCs/>
          <w:iCs/>
          <w:lang w:val="ru-RU"/>
        </w:rPr>
        <w:t xml:space="preserve"> требованиям</w:t>
      </w:r>
      <w:r w:rsidR="00232522" w:rsidRPr="00B13FC4">
        <w:rPr>
          <w:rFonts w:cs="Arial"/>
          <w:bCs/>
          <w:iCs/>
          <w:lang w:val="ru-RU"/>
        </w:rPr>
        <w:t>и</w:t>
      </w:r>
      <w:r w:rsidR="00D36DF7" w:rsidRPr="00B13FC4">
        <w:rPr>
          <w:rFonts w:cs="Arial"/>
          <w:bCs/>
          <w:iCs/>
          <w:lang w:val="ru-RU"/>
        </w:rPr>
        <w:t xml:space="preserve">: </w:t>
      </w:r>
    </w:p>
    <w:p w14:paraId="7FD67E75" w14:textId="3F2A25E1" w:rsidR="00D36DF7" w:rsidRPr="00B13FC4" w:rsidRDefault="00D36DF7" w:rsidP="008A4898">
      <w:pPr>
        <w:pStyle w:val="a8"/>
        <w:numPr>
          <w:ilvl w:val="0"/>
          <w:numId w:val="8"/>
        </w:numPr>
        <w:spacing w:before="120" w:after="120"/>
        <w:ind w:left="1418"/>
        <w:rPr>
          <w:rFonts w:cs="Arial"/>
          <w:iCs/>
          <w:lang w:val="ru-RU"/>
        </w:rPr>
      </w:pPr>
      <w:r w:rsidRPr="00B13FC4">
        <w:rPr>
          <w:rFonts w:cs="Arial"/>
          <w:bCs/>
          <w:iCs/>
          <w:lang w:val="ru-RU"/>
        </w:rPr>
        <w:t>наличи</w:t>
      </w:r>
      <w:r w:rsidR="001E5B9B" w:rsidRPr="00B13FC4">
        <w:rPr>
          <w:rFonts w:cs="Arial"/>
          <w:bCs/>
          <w:iCs/>
          <w:lang w:val="ru-RU"/>
        </w:rPr>
        <w:t>е</w:t>
      </w:r>
      <w:r w:rsidRPr="00B13FC4">
        <w:rPr>
          <w:rFonts w:cs="Arial"/>
          <w:bCs/>
          <w:iCs/>
          <w:lang w:val="ru-RU"/>
        </w:rPr>
        <w:t xml:space="preserve"> оборотных средств</w:t>
      </w:r>
      <w:r w:rsidRPr="00B13FC4">
        <w:rPr>
          <w:rFonts w:cs="Arial"/>
          <w:iCs/>
          <w:lang w:val="ru-RU"/>
        </w:rPr>
        <w:t xml:space="preserve"> размере </w:t>
      </w:r>
      <w:r w:rsidRPr="00B13FC4">
        <w:rPr>
          <w:rFonts w:cs="Arial"/>
          <w:b/>
          <w:i/>
          <w:iCs/>
          <w:lang w:val="ru-RU"/>
        </w:rPr>
        <w:t>8,000,000 евро</w:t>
      </w:r>
      <w:r w:rsidRPr="00B13FC4">
        <w:rPr>
          <w:rFonts w:cs="Arial"/>
          <w:iCs/>
          <w:lang w:val="ru-RU"/>
        </w:rPr>
        <w:t>.</w:t>
      </w:r>
    </w:p>
    <w:p w14:paraId="62BE5A18" w14:textId="3623CC1E" w:rsidR="00D36DF7" w:rsidRPr="00B13FC4" w:rsidRDefault="005940C4" w:rsidP="008A4898">
      <w:pPr>
        <w:pStyle w:val="a8"/>
        <w:numPr>
          <w:ilvl w:val="0"/>
          <w:numId w:val="8"/>
        </w:numPr>
        <w:spacing w:before="120" w:after="120"/>
        <w:ind w:left="1418"/>
        <w:rPr>
          <w:rFonts w:cs="Arial"/>
          <w:iCs/>
          <w:lang w:val="ru-RU"/>
        </w:rPr>
      </w:pPr>
      <w:r w:rsidRPr="00B13FC4">
        <w:rPr>
          <w:rFonts w:cs="Arial"/>
          <w:bCs/>
          <w:iCs/>
          <w:lang w:val="ru-RU"/>
        </w:rPr>
        <w:t>наличи</w:t>
      </w:r>
      <w:r w:rsidR="001E5B9B" w:rsidRPr="00B13FC4">
        <w:rPr>
          <w:rFonts w:cs="Arial"/>
          <w:bCs/>
          <w:iCs/>
          <w:lang w:val="ru-RU"/>
        </w:rPr>
        <w:t>е</w:t>
      </w:r>
      <w:r w:rsidRPr="00B13FC4">
        <w:rPr>
          <w:rFonts w:cs="Arial"/>
          <w:bCs/>
          <w:iCs/>
          <w:lang w:val="ru-RU"/>
        </w:rPr>
        <w:t xml:space="preserve"> финансовых ресурсов для выполнения работ по данному договору и текущих обязательств участника торгов по другим договорам</w:t>
      </w:r>
      <w:r w:rsidRPr="00B13FC4">
        <w:rPr>
          <w:rFonts w:cs="Arial"/>
          <w:iCs/>
          <w:lang w:val="ru-RU"/>
        </w:rPr>
        <w:t>.</w:t>
      </w:r>
    </w:p>
    <w:p w14:paraId="3B9333D8" w14:textId="77777777" w:rsidR="004B47A5" w:rsidRPr="00B13FC4" w:rsidRDefault="00382396" w:rsidP="009F6564">
      <w:pPr>
        <w:spacing w:before="120" w:after="120"/>
        <w:rPr>
          <w:rFonts w:cs="Arial"/>
          <w:iCs/>
          <w:lang w:val="ru-RU"/>
        </w:rPr>
      </w:pPr>
      <w:r w:rsidRPr="00B13FC4">
        <w:rPr>
          <w:rFonts w:cs="Arial"/>
          <w:iCs/>
          <w:lang w:val="ru-RU"/>
        </w:rPr>
        <w:t xml:space="preserve">Вышеуказанные требования выполняются участниками торгов следующим образом: </w:t>
      </w:r>
      <w:bookmarkStart w:id="1" w:name="_Hlk512352308"/>
    </w:p>
    <w:p w14:paraId="1938B93E" w14:textId="77777777" w:rsidR="00985CF1" w:rsidRPr="00B13FC4" w:rsidRDefault="00985CF1" w:rsidP="009F6564">
      <w:pPr>
        <w:pStyle w:val="a8"/>
        <w:numPr>
          <w:ilvl w:val="0"/>
          <w:numId w:val="4"/>
        </w:numPr>
        <w:spacing w:before="120" w:after="120"/>
        <w:ind w:left="426" w:hanging="426"/>
        <w:rPr>
          <w:rFonts w:cs="Arial"/>
          <w:lang w:val="ru-RU"/>
        </w:rPr>
      </w:pPr>
      <w:r w:rsidRPr="00B13FC4">
        <w:rPr>
          <w:rFonts w:cs="Arial"/>
          <w:iCs/>
          <w:lang w:val="ru-RU"/>
        </w:rPr>
        <w:t>Обособленное юридическое лицо -  должно отвечать требованиям;</w:t>
      </w:r>
    </w:p>
    <w:bookmarkEnd w:id="1"/>
    <w:p w14:paraId="302735D9" w14:textId="77777777" w:rsidR="00A526D4" w:rsidRPr="00B13FC4" w:rsidRDefault="00A526D4" w:rsidP="009F6564">
      <w:pPr>
        <w:pStyle w:val="a8"/>
        <w:numPr>
          <w:ilvl w:val="0"/>
          <w:numId w:val="4"/>
        </w:numPr>
        <w:spacing w:before="120" w:after="120"/>
        <w:ind w:left="426" w:hanging="426"/>
        <w:rPr>
          <w:rFonts w:cs="Arial"/>
          <w:lang w:val="ru-RU"/>
        </w:rPr>
      </w:pPr>
      <w:r w:rsidRPr="00B13FC4">
        <w:rPr>
          <w:lang w:val="ru-RU"/>
        </w:rPr>
        <w:t>В случае партнерства юридических лиц, консорциума или объединения (ПКО):</w:t>
      </w:r>
    </w:p>
    <w:p w14:paraId="6B4993C1" w14:textId="77777777" w:rsidR="00A526D4" w:rsidRPr="00B13FC4" w:rsidRDefault="00A526D4" w:rsidP="009F6564">
      <w:pPr>
        <w:pStyle w:val="a8"/>
        <w:numPr>
          <w:ilvl w:val="1"/>
          <w:numId w:val="4"/>
        </w:numPr>
        <w:spacing w:before="120" w:after="120"/>
        <w:ind w:left="1560"/>
        <w:rPr>
          <w:rFonts w:cs="Arial"/>
          <w:lang w:val="ru-RU"/>
        </w:rPr>
      </w:pPr>
      <w:r w:rsidRPr="00B13FC4">
        <w:rPr>
          <w:rFonts w:cs="Arial"/>
          <w:lang w:val="ru-RU"/>
        </w:rPr>
        <w:lastRenderedPageBreak/>
        <w:t xml:space="preserve">Совокупность всех партнеров - должны отвечать требованиям; </w:t>
      </w:r>
    </w:p>
    <w:p w14:paraId="00B64FB9" w14:textId="77777777" w:rsidR="00A526D4" w:rsidRPr="00B13FC4" w:rsidRDefault="00A526D4" w:rsidP="009F6564">
      <w:pPr>
        <w:pStyle w:val="a8"/>
        <w:numPr>
          <w:ilvl w:val="1"/>
          <w:numId w:val="4"/>
        </w:numPr>
        <w:spacing w:before="120" w:after="120"/>
        <w:ind w:left="1560"/>
        <w:rPr>
          <w:rFonts w:cs="Arial"/>
          <w:lang w:val="ru-RU"/>
        </w:rPr>
      </w:pPr>
      <w:r w:rsidRPr="00B13FC4">
        <w:rPr>
          <w:rFonts w:cs="Arial"/>
          <w:lang w:val="ru-RU"/>
        </w:rPr>
        <w:t>Основной партнер - должен отвечать требованиям как минимум на пятьдесят % (50%);</w:t>
      </w:r>
    </w:p>
    <w:p w14:paraId="6D1D2261" w14:textId="77777777" w:rsidR="0099200A" w:rsidRPr="00B13FC4" w:rsidRDefault="00A526D4" w:rsidP="009F6564">
      <w:pPr>
        <w:pStyle w:val="a8"/>
        <w:numPr>
          <w:ilvl w:val="1"/>
          <w:numId w:val="4"/>
        </w:numPr>
        <w:spacing w:before="120" w:after="120"/>
        <w:ind w:left="1560" w:hanging="283"/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Каждый партнер - должен отвечать требованиям как минимум на тридцать % (30%). </w:t>
      </w:r>
    </w:p>
    <w:p w14:paraId="67349203" w14:textId="77777777" w:rsidR="005E6F34" w:rsidRPr="00B13FC4" w:rsidRDefault="005E6F34" w:rsidP="009F6564">
      <w:pPr>
        <w:spacing w:before="120" w:after="120"/>
        <w:ind w:left="-142"/>
        <w:rPr>
          <w:rFonts w:cs="Arial"/>
          <w:b/>
          <w:u w:val="single"/>
          <w:lang w:val="ru-RU"/>
        </w:rPr>
      </w:pPr>
      <w:r w:rsidRPr="00B13FC4">
        <w:rPr>
          <w:rFonts w:cs="Arial"/>
          <w:b/>
          <w:u w:val="single"/>
          <w:lang w:val="ru-RU"/>
        </w:rPr>
        <w:t>Опыт работы:</w:t>
      </w:r>
    </w:p>
    <w:p w14:paraId="66D275E0" w14:textId="647E4D64" w:rsidR="00DC1965" w:rsidRPr="00B13FC4" w:rsidRDefault="00DC1965" w:rsidP="009F6564">
      <w:pPr>
        <w:pStyle w:val="Outline"/>
        <w:numPr>
          <w:ilvl w:val="0"/>
          <w:numId w:val="10"/>
        </w:numPr>
        <w:spacing w:before="60" w:after="60"/>
        <w:ind w:left="284"/>
        <w:rPr>
          <w:rFonts w:cs="Arial"/>
          <w:i/>
          <w:kern w:val="0"/>
          <w:lang w:val="ru-RU"/>
        </w:rPr>
      </w:pPr>
      <w:r w:rsidRPr="00B13FC4">
        <w:rPr>
          <w:rFonts w:cs="Arial"/>
          <w:i/>
          <w:kern w:val="0"/>
          <w:lang w:val="ru-RU"/>
        </w:rPr>
        <w:t xml:space="preserve">Опыт работы в качестве Поставщика, поставка по меньшей мере 40-дюймовых (OD) труб в количестве 27 000 тонн </w:t>
      </w:r>
      <w:r w:rsidR="0094269E" w:rsidRPr="00B13FC4">
        <w:rPr>
          <w:rFonts w:cs="Arial"/>
          <w:i/>
          <w:kern w:val="0"/>
          <w:lang w:val="ru-RU"/>
        </w:rPr>
        <w:t>по</w:t>
      </w:r>
      <w:r w:rsidRPr="00B13FC4">
        <w:rPr>
          <w:rFonts w:cs="Arial"/>
          <w:i/>
          <w:kern w:val="0"/>
          <w:lang w:val="ru-RU"/>
        </w:rPr>
        <w:t xml:space="preserve"> максим</w:t>
      </w:r>
      <w:r w:rsidR="0094269E" w:rsidRPr="00B13FC4">
        <w:rPr>
          <w:rFonts w:cs="Arial"/>
          <w:i/>
          <w:kern w:val="0"/>
          <w:lang w:val="ru-RU"/>
        </w:rPr>
        <w:t>ум</w:t>
      </w:r>
      <w:r w:rsidRPr="00B13FC4">
        <w:rPr>
          <w:rFonts w:cs="Arial"/>
          <w:i/>
          <w:kern w:val="0"/>
          <w:lang w:val="ru-RU"/>
        </w:rPr>
        <w:t xml:space="preserve"> дву</w:t>
      </w:r>
      <w:r w:rsidR="0094269E" w:rsidRPr="00B13FC4">
        <w:rPr>
          <w:rFonts w:cs="Arial"/>
          <w:i/>
          <w:kern w:val="0"/>
          <w:lang w:val="ru-RU"/>
        </w:rPr>
        <w:t>м</w:t>
      </w:r>
      <w:r w:rsidRPr="00B13FC4">
        <w:rPr>
          <w:rFonts w:cs="Arial"/>
          <w:i/>
          <w:kern w:val="0"/>
          <w:lang w:val="ru-RU"/>
        </w:rPr>
        <w:t xml:space="preserve"> (2) контракта</w:t>
      </w:r>
      <w:r w:rsidR="0094269E" w:rsidRPr="00B13FC4">
        <w:rPr>
          <w:rFonts w:cs="Arial"/>
          <w:i/>
          <w:kern w:val="0"/>
          <w:lang w:val="ru-RU"/>
        </w:rPr>
        <w:t>м</w:t>
      </w:r>
      <w:r w:rsidRPr="00B13FC4">
        <w:rPr>
          <w:rFonts w:cs="Arial"/>
          <w:i/>
          <w:kern w:val="0"/>
          <w:lang w:val="ru-RU"/>
        </w:rPr>
        <w:t xml:space="preserve"> или в количестве 18 000 тонн </w:t>
      </w:r>
      <w:r w:rsidR="0094269E" w:rsidRPr="00B13FC4">
        <w:rPr>
          <w:rFonts w:cs="Arial"/>
          <w:i/>
          <w:kern w:val="0"/>
          <w:lang w:val="ru-RU"/>
        </w:rPr>
        <w:t>по</w:t>
      </w:r>
      <w:r w:rsidRPr="00B13FC4">
        <w:rPr>
          <w:rFonts w:cs="Arial"/>
          <w:i/>
          <w:kern w:val="0"/>
          <w:lang w:val="ru-RU"/>
        </w:rPr>
        <w:t xml:space="preserve"> одном</w:t>
      </w:r>
      <w:r w:rsidR="0094269E" w:rsidRPr="00B13FC4">
        <w:rPr>
          <w:rFonts w:cs="Arial"/>
          <w:i/>
          <w:kern w:val="0"/>
          <w:lang w:val="ru-RU"/>
        </w:rPr>
        <w:t>у</w:t>
      </w:r>
      <w:r w:rsidRPr="00B13FC4">
        <w:rPr>
          <w:rFonts w:cs="Arial"/>
          <w:i/>
          <w:kern w:val="0"/>
          <w:lang w:val="ru-RU"/>
        </w:rPr>
        <w:t xml:space="preserve"> контракт</w:t>
      </w:r>
      <w:r w:rsidR="0094269E" w:rsidRPr="00B13FC4">
        <w:rPr>
          <w:rFonts w:cs="Arial"/>
          <w:i/>
          <w:kern w:val="0"/>
          <w:lang w:val="ru-RU"/>
        </w:rPr>
        <w:t>у</w:t>
      </w:r>
      <w:r w:rsidRPr="00B13FC4">
        <w:rPr>
          <w:rFonts w:cs="Arial"/>
          <w:i/>
          <w:kern w:val="0"/>
          <w:lang w:val="ru-RU"/>
        </w:rPr>
        <w:t>, которые были успешно завершены за последние пять (5) лет.</w:t>
      </w:r>
    </w:p>
    <w:p w14:paraId="3300FBBA" w14:textId="77777777" w:rsidR="00DC1965" w:rsidRPr="00B13FC4" w:rsidRDefault="00DC1965" w:rsidP="00DC1965">
      <w:pPr>
        <w:spacing w:before="120" w:after="120"/>
        <w:rPr>
          <w:rFonts w:cs="Arial"/>
          <w:iCs/>
          <w:lang w:val="ru-RU"/>
        </w:rPr>
      </w:pPr>
      <w:r w:rsidRPr="00B13FC4">
        <w:rPr>
          <w:rFonts w:cs="Arial"/>
          <w:iCs/>
          <w:lang w:val="ru-RU"/>
        </w:rPr>
        <w:t xml:space="preserve">Вышеуказанные требования выполняются участниками торгов следующим образом: </w:t>
      </w:r>
    </w:p>
    <w:p w14:paraId="47C5D0E2" w14:textId="77777777" w:rsidR="00DC1965" w:rsidRPr="00B13FC4" w:rsidRDefault="00DC1965" w:rsidP="00282935">
      <w:pPr>
        <w:pStyle w:val="a8"/>
        <w:numPr>
          <w:ilvl w:val="0"/>
          <w:numId w:val="4"/>
        </w:numPr>
        <w:spacing w:before="120" w:after="120"/>
        <w:ind w:left="284" w:hanging="284"/>
        <w:rPr>
          <w:rFonts w:cs="Arial"/>
          <w:lang w:val="ru-RU"/>
        </w:rPr>
      </w:pPr>
      <w:r w:rsidRPr="00B13FC4">
        <w:rPr>
          <w:rFonts w:cs="Arial"/>
          <w:iCs/>
          <w:lang w:val="ru-RU"/>
        </w:rPr>
        <w:t>Обособленное юридическое лицо -  должно отвечать требованиям;</w:t>
      </w:r>
    </w:p>
    <w:p w14:paraId="0AEB3E6E" w14:textId="77777777" w:rsidR="00DC1965" w:rsidRPr="00B13FC4" w:rsidRDefault="00DC1965" w:rsidP="009F6564">
      <w:pPr>
        <w:pStyle w:val="a8"/>
        <w:numPr>
          <w:ilvl w:val="0"/>
          <w:numId w:val="4"/>
        </w:numPr>
        <w:spacing w:before="120" w:after="120"/>
        <w:ind w:left="284" w:hanging="284"/>
        <w:rPr>
          <w:rFonts w:cs="Arial"/>
          <w:lang w:val="ru-RU"/>
        </w:rPr>
      </w:pPr>
      <w:r w:rsidRPr="00B13FC4">
        <w:rPr>
          <w:lang w:val="ru-RU"/>
        </w:rPr>
        <w:t>В случае партнерства юридических лиц, консорциума или объединения (ПКО):</w:t>
      </w:r>
    </w:p>
    <w:p w14:paraId="7DC6AAA5" w14:textId="77777777" w:rsidR="00DC1965" w:rsidRPr="00B13FC4" w:rsidRDefault="00DC1965" w:rsidP="00DC1965">
      <w:pPr>
        <w:pStyle w:val="a8"/>
        <w:numPr>
          <w:ilvl w:val="1"/>
          <w:numId w:val="4"/>
        </w:numPr>
        <w:spacing w:before="120" w:after="120"/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Совокупность всех партнеров - должны отвечать требованиям; </w:t>
      </w:r>
    </w:p>
    <w:p w14:paraId="498D6DFB" w14:textId="77777777" w:rsidR="00DC1965" w:rsidRPr="00B13FC4" w:rsidRDefault="00DC1965" w:rsidP="00DC1965">
      <w:pPr>
        <w:pStyle w:val="a8"/>
        <w:numPr>
          <w:ilvl w:val="1"/>
          <w:numId w:val="4"/>
        </w:numPr>
        <w:spacing w:before="120" w:after="120"/>
        <w:rPr>
          <w:rFonts w:cs="Arial"/>
          <w:lang w:val="ru-RU"/>
        </w:rPr>
      </w:pPr>
      <w:r w:rsidRPr="00B13FC4">
        <w:rPr>
          <w:rFonts w:cs="Arial"/>
          <w:lang w:val="ru-RU"/>
        </w:rPr>
        <w:t>Основной партнер - должен отвечать требованиям как минимум на сорок % (40%);</w:t>
      </w:r>
    </w:p>
    <w:p w14:paraId="51C121B4" w14:textId="77777777" w:rsidR="00F8400A" w:rsidRPr="00B13FC4" w:rsidRDefault="00DC1965" w:rsidP="00282935">
      <w:pPr>
        <w:pStyle w:val="a8"/>
        <w:numPr>
          <w:ilvl w:val="1"/>
          <w:numId w:val="4"/>
        </w:numPr>
        <w:spacing w:before="120" w:after="120"/>
        <w:ind w:left="1843" w:hanging="283"/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  Каждый партнер - должен отвечать требованиям как минимум на двадцать пять % (25%). </w:t>
      </w:r>
    </w:p>
    <w:p w14:paraId="7936E954" w14:textId="5DB0C2DF" w:rsidR="00282935" w:rsidRPr="00B13FC4" w:rsidRDefault="00282935" w:rsidP="00282935">
      <w:pPr>
        <w:pStyle w:val="Outline"/>
        <w:numPr>
          <w:ilvl w:val="0"/>
          <w:numId w:val="10"/>
        </w:numPr>
        <w:spacing w:before="60" w:after="60"/>
        <w:ind w:left="284"/>
        <w:rPr>
          <w:rFonts w:cs="Arial"/>
          <w:i/>
          <w:kern w:val="0"/>
          <w:lang w:val="ru-RU"/>
        </w:rPr>
      </w:pPr>
      <w:r w:rsidRPr="00B13FC4">
        <w:rPr>
          <w:rFonts w:cs="Arial"/>
          <w:i/>
          <w:kern w:val="0"/>
          <w:lang w:val="ru-RU"/>
        </w:rPr>
        <w:t xml:space="preserve">Производственная мощность </w:t>
      </w:r>
      <w:r w:rsidR="00A115A0" w:rsidRPr="00B13FC4">
        <w:rPr>
          <w:rFonts w:cs="Arial"/>
          <w:i/>
          <w:kern w:val="0"/>
          <w:lang w:val="ru-RU"/>
        </w:rPr>
        <w:t xml:space="preserve">Участника (если Участник является Производителем) либо Производителя, предложенного Участником для производства </w:t>
      </w:r>
      <w:r w:rsidRPr="00B13FC4">
        <w:rPr>
          <w:rFonts w:cs="Arial"/>
          <w:i/>
          <w:kern w:val="0"/>
          <w:lang w:val="ru-RU"/>
        </w:rPr>
        <w:t>стальны</w:t>
      </w:r>
      <w:r w:rsidR="00A115A0" w:rsidRPr="00B13FC4">
        <w:rPr>
          <w:rFonts w:cs="Arial"/>
          <w:i/>
          <w:kern w:val="0"/>
          <w:lang w:val="ru-RU"/>
        </w:rPr>
        <w:t>х</w:t>
      </w:r>
      <w:r w:rsidRPr="00B13FC4">
        <w:rPr>
          <w:rFonts w:cs="Arial"/>
          <w:i/>
          <w:kern w:val="0"/>
          <w:lang w:val="ru-RU"/>
        </w:rPr>
        <w:t xml:space="preserve"> труб SAWL 56 "(OD)</w:t>
      </w:r>
      <w:r w:rsidR="00A115A0" w:rsidRPr="00B13FC4">
        <w:rPr>
          <w:rFonts w:cs="Arial"/>
          <w:i/>
          <w:kern w:val="0"/>
          <w:lang w:val="ru-RU"/>
        </w:rPr>
        <w:t>,</w:t>
      </w:r>
      <w:r w:rsidRPr="00B13FC4">
        <w:rPr>
          <w:rFonts w:cs="Arial"/>
          <w:i/>
          <w:kern w:val="0"/>
          <w:lang w:val="ru-RU"/>
        </w:rPr>
        <w:t xml:space="preserve"> должна составлять минимум 200 тонн в день для каждо</w:t>
      </w:r>
      <w:r w:rsidR="00A115A0" w:rsidRPr="00B13FC4">
        <w:rPr>
          <w:rFonts w:cs="Arial"/>
          <w:i/>
          <w:kern w:val="0"/>
          <w:lang w:val="ru-RU"/>
        </w:rPr>
        <w:t>го лота</w:t>
      </w:r>
      <w:r w:rsidRPr="00B13FC4">
        <w:rPr>
          <w:rFonts w:cs="Arial"/>
          <w:i/>
          <w:kern w:val="0"/>
          <w:lang w:val="ru-RU"/>
        </w:rPr>
        <w:t>. В качестве доказательств должны быть представлены отчеты о мощности.</w:t>
      </w:r>
    </w:p>
    <w:p w14:paraId="4AA22DC8" w14:textId="2A1141AF" w:rsidR="00282935" w:rsidRPr="00B13FC4" w:rsidRDefault="00A9655D" w:rsidP="009F6564">
      <w:pPr>
        <w:pStyle w:val="Outline"/>
        <w:numPr>
          <w:ilvl w:val="0"/>
          <w:numId w:val="10"/>
        </w:numPr>
        <w:spacing w:before="60" w:after="60"/>
        <w:ind w:left="284"/>
        <w:rPr>
          <w:rFonts w:cs="Arial"/>
          <w:i/>
          <w:kern w:val="0"/>
          <w:lang w:val="ru-RU"/>
        </w:rPr>
      </w:pPr>
      <w:r w:rsidRPr="00B13FC4">
        <w:rPr>
          <w:rFonts w:cs="Arial"/>
          <w:i/>
          <w:kern w:val="0"/>
          <w:lang w:val="ru-RU"/>
        </w:rPr>
        <w:t>Действующая монограмма</w:t>
      </w:r>
      <w:r w:rsidR="00282935" w:rsidRPr="00B13FC4">
        <w:rPr>
          <w:rFonts w:cs="Arial"/>
          <w:i/>
          <w:kern w:val="0"/>
          <w:lang w:val="ru-RU"/>
        </w:rPr>
        <w:t xml:space="preserve"> API 5L или сертификат соответствия требованиям ISO 3183 Участника конкурса (если Участник является Производителем) или каждого предлагаемого им Производителя.</w:t>
      </w:r>
    </w:p>
    <w:p w14:paraId="4AC32BA5" w14:textId="77777777" w:rsidR="00173237" w:rsidRPr="00B13FC4" w:rsidRDefault="00173237" w:rsidP="001A43FB">
      <w:pPr>
        <w:pStyle w:val="a8"/>
        <w:rPr>
          <w:rFonts w:cs="Arial"/>
          <w:lang w:val="ru-RU"/>
        </w:rPr>
      </w:pPr>
      <w:bookmarkStart w:id="2" w:name="_Hlk512352810"/>
    </w:p>
    <w:bookmarkEnd w:id="2"/>
    <w:p w14:paraId="17A19D28" w14:textId="77777777" w:rsidR="003F54CC" w:rsidRPr="00B13FC4" w:rsidRDefault="005C2EEF" w:rsidP="005C2EEF">
      <w:pPr>
        <w:rPr>
          <w:rFonts w:cs="Arial"/>
          <w:lang w:val="ru-RU"/>
        </w:rPr>
      </w:pPr>
      <w:r w:rsidRPr="00B13FC4">
        <w:rPr>
          <w:rFonts w:cs="Arial"/>
          <w:lang w:val="ru-RU"/>
        </w:rPr>
        <w:t>Если Участник торгов сам является Производителем</w:t>
      </w:r>
      <w:r w:rsidR="003F54CC" w:rsidRPr="00B13FC4">
        <w:rPr>
          <w:rFonts w:cs="Arial"/>
          <w:lang w:val="ru-RU"/>
        </w:rPr>
        <w:t xml:space="preserve"> </w:t>
      </w:r>
      <w:proofErr w:type="gramStart"/>
      <w:r w:rsidR="003F54CC" w:rsidRPr="00B13FC4">
        <w:rPr>
          <w:rFonts w:cs="Arial"/>
          <w:lang w:val="ru-RU"/>
        </w:rPr>
        <w:t>и</w:t>
      </w:r>
      <w:proofErr w:type="gramEnd"/>
      <w:r w:rsidR="003F54CC" w:rsidRPr="00B13FC4">
        <w:rPr>
          <w:rFonts w:cs="Arial"/>
          <w:lang w:val="ru-RU"/>
        </w:rPr>
        <w:t xml:space="preserve"> если он одновременно со своей кандидатурой предлагает дополнительного Производителя</w:t>
      </w:r>
      <w:r w:rsidRPr="00B13FC4">
        <w:rPr>
          <w:rFonts w:cs="Arial"/>
          <w:lang w:val="ru-RU"/>
        </w:rPr>
        <w:t>, каждый из них должен соответствовать вышеуказанным требованиям.</w:t>
      </w:r>
      <w:r w:rsidR="00131973" w:rsidRPr="00B13FC4">
        <w:rPr>
          <w:rFonts w:cs="Arial"/>
          <w:lang w:val="ru-RU"/>
        </w:rPr>
        <w:t xml:space="preserve"> </w:t>
      </w:r>
    </w:p>
    <w:p w14:paraId="38AF51CC" w14:textId="77777777" w:rsidR="003F54CC" w:rsidRPr="00B13FC4" w:rsidRDefault="003F54CC" w:rsidP="005C2EEF">
      <w:pPr>
        <w:rPr>
          <w:rFonts w:cs="Arial"/>
          <w:lang w:val="ru-RU"/>
        </w:rPr>
      </w:pPr>
    </w:p>
    <w:p w14:paraId="3C6E388D" w14:textId="5879061C" w:rsidR="005C2EEF" w:rsidRPr="00B13FC4" w:rsidRDefault="00131973" w:rsidP="005C2EEF">
      <w:pPr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В случае, если Участник торгов подает заявку на несколько лотов, </w:t>
      </w:r>
      <w:r w:rsidR="003F54CC" w:rsidRPr="00B13FC4">
        <w:rPr>
          <w:rFonts w:cs="Arial"/>
          <w:lang w:val="ru-RU"/>
        </w:rPr>
        <w:t>требования к его финансовым и квалификационным показателям будут возрастать пропорционально с увеличением числа лотов, на которые он претендует</w:t>
      </w:r>
      <w:r w:rsidRPr="00B13FC4">
        <w:rPr>
          <w:rFonts w:cs="Arial"/>
          <w:lang w:val="ru-RU"/>
        </w:rPr>
        <w:t xml:space="preserve">. </w:t>
      </w:r>
    </w:p>
    <w:p w14:paraId="6B7C4A5E" w14:textId="77777777" w:rsidR="005210FE" w:rsidRPr="00B13FC4" w:rsidRDefault="005210FE" w:rsidP="00D71BC1">
      <w:pPr>
        <w:rPr>
          <w:rFonts w:cs="Arial"/>
          <w:lang w:val="ru-RU"/>
        </w:rPr>
      </w:pPr>
    </w:p>
    <w:p w14:paraId="1A3DED7D" w14:textId="7D2C0241" w:rsidR="00131973" w:rsidRPr="00B13FC4" w:rsidRDefault="003C3B90" w:rsidP="003F54CC">
      <w:pPr>
        <w:rPr>
          <w:rFonts w:cs="Arial"/>
          <w:lang w:val="ru-RU"/>
        </w:rPr>
      </w:pPr>
      <w:r w:rsidRPr="00B13FC4">
        <w:rPr>
          <w:rFonts w:cs="Arial"/>
          <w:lang w:val="ru-RU"/>
        </w:rPr>
        <w:t>Конкурсную</w:t>
      </w:r>
      <w:r w:rsidR="003F54CC" w:rsidRPr="00B13FC4">
        <w:rPr>
          <w:rFonts w:cs="Arial"/>
          <w:lang w:val="ru-RU"/>
        </w:rPr>
        <w:t xml:space="preserve"> </w:t>
      </w:r>
      <w:r w:rsidR="00282935" w:rsidRPr="00B13FC4">
        <w:rPr>
          <w:rFonts w:cs="Arial"/>
          <w:lang w:val="ru-RU"/>
        </w:rPr>
        <w:t>документаци</w:t>
      </w:r>
      <w:r w:rsidR="003F54CC" w:rsidRPr="00B13FC4">
        <w:rPr>
          <w:rFonts w:cs="Arial"/>
          <w:lang w:val="ru-RU"/>
        </w:rPr>
        <w:t>ю</w:t>
      </w:r>
      <w:r w:rsidR="00282935" w:rsidRPr="00B13FC4">
        <w:rPr>
          <w:rFonts w:cs="Arial"/>
          <w:lang w:val="ru-RU"/>
        </w:rPr>
        <w:t xml:space="preserve"> </w:t>
      </w:r>
      <w:r w:rsidR="00131973" w:rsidRPr="00B13FC4">
        <w:rPr>
          <w:rFonts w:cs="Arial"/>
          <w:lang w:val="ru-RU"/>
        </w:rPr>
        <w:t xml:space="preserve">(на английском и русском языках) </w:t>
      </w:r>
      <w:r w:rsidR="003F54CC" w:rsidRPr="00B13FC4">
        <w:rPr>
          <w:rFonts w:cs="Arial"/>
          <w:lang w:val="ru-RU"/>
        </w:rPr>
        <w:t>можно получить в</w:t>
      </w:r>
      <w:r w:rsidR="00131973" w:rsidRPr="00B13FC4">
        <w:rPr>
          <w:rFonts w:cs="Arial"/>
          <w:lang w:val="ru-RU"/>
        </w:rPr>
        <w:t xml:space="preserve"> офис</w:t>
      </w:r>
      <w:r w:rsidR="003F54CC" w:rsidRPr="00B13FC4">
        <w:rPr>
          <w:rFonts w:cs="Arial"/>
          <w:lang w:val="ru-RU"/>
        </w:rPr>
        <w:t>е</w:t>
      </w:r>
      <w:r w:rsidR="00131973" w:rsidRPr="00B13FC4">
        <w:rPr>
          <w:rFonts w:cs="Arial"/>
          <w:lang w:val="ru-RU"/>
        </w:rPr>
        <w:t xml:space="preserve"> по указанному ниже адресу </w:t>
      </w:r>
      <w:r w:rsidR="003F54CC" w:rsidRPr="00B13FC4">
        <w:rPr>
          <w:rFonts w:cs="Arial"/>
          <w:lang w:val="ru-RU"/>
        </w:rPr>
        <w:t>после подачи письменного заявления и после осуществления</w:t>
      </w:r>
      <w:r w:rsidR="00131973" w:rsidRPr="00B13FC4">
        <w:rPr>
          <w:rFonts w:cs="Arial"/>
          <w:lang w:val="ru-RU"/>
        </w:rPr>
        <w:t xml:space="preserve"> </w:t>
      </w:r>
      <w:r w:rsidR="003F54CC" w:rsidRPr="00B13FC4">
        <w:rPr>
          <w:rFonts w:cs="Arial"/>
          <w:lang w:val="ru-RU"/>
        </w:rPr>
        <w:t>безвозвратного платежа</w:t>
      </w:r>
      <w:r w:rsidR="00131973" w:rsidRPr="00B13FC4">
        <w:rPr>
          <w:rFonts w:cs="Arial"/>
          <w:lang w:val="ru-RU"/>
        </w:rPr>
        <w:t xml:space="preserve"> в размере </w:t>
      </w:r>
      <w:r w:rsidR="00941499" w:rsidRPr="00B13FC4">
        <w:rPr>
          <w:rFonts w:cs="Arial"/>
          <w:b/>
          <w:lang w:val="ru-RU"/>
        </w:rPr>
        <w:t>6</w:t>
      </w:r>
      <w:r w:rsidR="00131973" w:rsidRPr="00B13FC4">
        <w:rPr>
          <w:rFonts w:cs="Arial"/>
          <w:b/>
          <w:lang w:val="ru-RU"/>
        </w:rPr>
        <w:t>000 гривен (ГРН)</w:t>
      </w:r>
      <w:r w:rsidR="00131973" w:rsidRPr="00B13FC4">
        <w:rPr>
          <w:rFonts w:cs="Arial"/>
          <w:lang w:val="ru-RU"/>
        </w:rPr>
        <w:t xml:space="preserve"> </w:t>
      </w:r>
      <w:r w:rsidR="00ED61FE" w:rsidRPr="00B13FC4">
        <w:rPr>
          <w:rFonts w:cs="Arial"/>
          <w:lang w:val="ru-RU"/>
        </w:rPr>
        <w:t xml:space="preserve">(с НДС) </w:t>
      </w:r>
      <w:r w:rsidR="00131973" w:rsidRPr="00B13FC4">
        <w:rPr>
          <w:rFonts w:cs="Arial"/>
          <w:lang w:val="ru-RU"/>
        </w:rPr>
        <w:t>или эквивалент</w:t>
      </w:r>
      <w:r w:rsidR="003F54CC" w:rsidRPr="00B13FC4">
        <w:rPr>
          <w:rFonts w:cs="Arial"/>
          <w:lang w:val="ru-RU"/>
        </w:rPr>
        <w:t>ной суммы</w:t>
      </w:r>
      <w:r w:rsidR="00131973" w:rsidRPr="00B13FC4">
        <w:rPr>
          <w:rFonts w:cs="Arial"/>
          <w:lang w:val="ru-RU"/>
        </w:rPr>
        <w:t xml:space="preserve"> в </w:t>
      </w:r>
      <w:r w:rsidR="00941499" w:rsidRPr="00B13FC4">
        <w:rPr>
          <w:rFonts w:cs="Arial"/>
          <w:b/>
          <w:lang w:val="ru-RU"/>
        </w:rPr>
        <w:t>Евро</w:t>
      </w:r>
      <w:r w:rsidR="00131973" w:rsidRPr="00B13FC4">
        <w:rPr>
          <w:rFonts w:cs="Arial"/>
          <w:lang w:val="ru-RU"/>
        </w:rPr>
        <w:t xml:space="preserve"> по курсу Национального </w:t>
      </w:r>
      <w:r w:rsidR="003F54CC" w:rsidRPr="00B13FC4">
        <w:rPr>
          <w:rFonts w:cs="Arial"/>
          <w:lang w:val="ru-RU"/>
        </w:rPr>
        <w:t>Б</w:t>
      </w:r>
      <w:r w:rsidR="00131973" w:rsidRPr="00B13FC4">
        <w:rPr>
          <w:rFonts w:cs="Arial"/>
          <w:lang w:val="ru-RU"/>
        </w:rPr>
        <w:t>анка Украин</w:t>
      </w:r>
      <w:r w:rsidR="003F54CC" w:rsidRPr="00B13FC4">
        <w:rPr>
          <w:rFonts w:cs="Arial"/>
          <w:lang w:val="ru-RU"/>
        </w:rPr>
        <w:t>ы</w:t>
      </w:r>
      <w:r w:rsidR="00131973" w:rsidRPr="00B13FC4">
        <w:rPr>
          <w:rFonts w:cs="Arial"/>
          <w:lang w:val="ru-RU"/>
        </w:rPr>
        <w:t xml:space="preserve"> в день осуществления оплаты.</w:t>
      </w:r>
    </w:p>
    <w:p w14:paraId="638253F4" w14:textId="19DBAACF" w:rsidR="00ED61FE" w:rsidRPr="00B13FC4" w:rsidRDefault="00ED61FE" w:rsidP="003F54CC">
      <w:pPr>
        <w:rPr>
          <w:rFonts w:cs="Arial"/>
          <w:lang w:val="ru-RU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F54CC" w:rsidRPr="00B13FC4" w14:paraId="21C933C7" w14:textId="77777777" w:rsidTr="009D25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26BF1" w14:textId="65A8C4DC" w:rsidR="003F54CC" w:rsidRPr="00B13FC4" w:rsidRDefault="000E7A8E" w:rsidP="003F54CC">
            <w:pPr>
              <w:adjustRightInd w:val="0"/>
              <w:ind w:left="322"/>
              <w:rPr>
                <w:rFonts w:cs="Arial"/>
                <w:b/>
                <w:szCs w:val="22"/>
                <w:lang w:eastAsia="en-GB"/>
              </w:rPr>
            </w:pPr>
            <w:r w:rsidRPr="00B13FC4">
              <w:rPr>
                <w:rFonts w:cs="Arial"/>
                <w:b/>
                <w:szCs w:val="22"/>
                <w:lang w:val="ru-RU" w:eastAsia="en-GB"/>
              </w:rPr>
              <w:t>Иностранная</w:t>
            </w:r>
            <w:r w:rsidR="003F54CC" w:rsidRPr="00B13FC4">
              <w:rPr>
                <w:rFonts w:cs="Arial"/>
                <w:b/>
                <w:szCs w:val="22"/>
                <w:lang w:val="ru-RU" w:eastAsia="en-GB"/>
              </w:rPr>
              <w:t xml:space="preserve"> валюта</w:t>
            </w:r>
            <w:r w:rsidR="003F54CC" w:rsidRPr="00B13FC4">
              <w:rPr>
                <w:rFonts w:cs="Arial"/>
                <w:b/>
                <w:szCs w:val="22"/>
                <w:lang w:eastAsia="en-GB"/>
              </w:rPr>
              <w:t xml:space="preserve"> (</w:t>
            </w:r>
            <w:r w:rsidR="003F54CC" w:rsidRPr="00B13FC4">
              <w:rPr>
                <w:rFonts w:cs="Arial"/>
                <w:b/>
                <w:szCs w:val="22"/>
                <w:lang w:val="ru-RU" w:eastAsia="en-GB"/>
              </w:rPr>
              <w:t>Евро</w:t>
            </w:r>
            <w:r w:rsidR="003F54CC" w:rsidRPr="00B13FC4">
              <w:rPr>
                <w:rFonts w:cs="Arial"/>
                <w:b/>
                <w:szCs w:val="22"/>
                <w:lang w:eastAsia="en-GB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ACCE" w14:textId="12C2B6EF" w:rsidR="003F54CC" w:rsidRPr="00B13FC4" w:rsidRDefault="003F54CC" w:rsidP="003F54CC">
            <w:pPr>
              <w:adjustRightInd w:val="0"/>
              <w:ind w:left="322"/>
              <w:rPr>
                <w:rFonts w:cs="Arial"/>
                <w:b/>
                <w:szCs w:val="22"/>
                <w:lang w:eastAsia="en-GB"/>
              </w:rPr>
            </w:pPr>
            <w:r w:rsidRPr="00B13FC4">
              <w:rPr>
                <w:rFonts w:cs="Arial"/>
                <w:b/>
                <w:szCs w:val="22"/>
                <w:lang w:val="ru-RU" w:eastAsia="en-GB"/>
              </w:rPr>
              <w:t>Местная валюта</w:t>
            </w:r>
            <w:r w:rsidRPr="00B13FC4">
              <w:rPr>
                <w:rFonts w:cs="Arial"/>
                <w:b/>
                <w:szCs w:val="22"/>
                <w:lang w:eastAsia="en-GB"/>
              </w:rPr>
              <w:t xml:space="preserve"> (</w:t>
            </w:r>
            <w:proofErr w:type="spellStart"/>
            <w:r w:rsidRPr="00B13FC4">
              <w:rPr>
                <w:rFonts w:cs="Arial"/>
                <w:b/>
                <w:szCs w:val="22"/>
                <w:lang w:val="ru-RU" w:eastAsia="en-GB"/>
              </w:rPr>
              <w:t>Грн</w:t>
            </w:r>
            <w:proofErr w:type="spellEnd"/>
            <w:r w:rsidRPr="00B13FC4">
              <w:rPr>
                <w:rFonts w:cs="Arial"/>
                <w:b/>
                <w:szCs w:val="22"/>
                <w:lang w:eastAsia="en-GB"/>
              </w:rPr>
              <w:t>)</w:t>
            </w:r>
          </w:p>
        </w:tc>
      </w:tr>
      <w:tr w:rsidR="003F54CC" w:rsidRPr="00B13FC4" w14:paraId="01E12D5D" w14:textId="77777777" w:rsidTr="009D251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2412" w14:textId="49296D68" w:rsidR="003F54CC" w:rsidRPr="00B13FC4" w:rsidRDefault="003F54CC" w:rsidP="009D2515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B13FC4">
              <w:rPr>
                <w:rFonts w:cs="Arial"/>
                <w:szCs w:val="22"/>
                <w:lang w:val="ru-RU" w:eastAsia="en-GB"/>
              </w:rPr>
              <w:t>Наименование счета: Акционерное Общество «Укртрансгаз»</w:t>
            </w:r>
          </w:p>
          <w:p w14:paraId="6B78AB04" w14:textId="44613A5F" w:rsidR="003F54CC" w:rsidRPr="00B13FC4" w:rsidRDefault="004D0535" w:rsidP="009D2515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B13FC4">
              <w:rPr>
                <w:rFonts w:cs="Arial"/>
                <w:szCs w:val="22"/>
                <w:lang w:val="ru-RU" w:eastAsia="en-GB"/>
              </w:rPr>
              <w:t>Номер счета</w:t>
            </w:r>
            <w:r w:rsidR="003F54CC" w:rsidRPr="00B13FC4">
              <w:rPr>
                <w:rFonts w:cs="Arial"/>
                <w:szCs w:val="22"/>
                <w:lang w:val="ru-RU" w:eastAsia="en-GB"/>
              </w:rPr>
              <w:t>: 26009924441287.978</w:t>
            </w:r>
          </w:p>
          <w:p w14:paraId="0F45A88D" w14:textId="77777777" w:rsidR="003F54CC" w:rsidRPr="00B13FC4" w:rsidRDefault="003F54CC" w:rsidP="009D2515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B13FC4">
              <w:rPr>
                <w:rFonts w:cs="Arial"/>
                <w:szCs w:val="22"/>
                <w:lang w:eastAsia="en-GB"/>
              </w:rPr>
              <w:t>SWIFT</w:t>
            </w:r>
            <w:r w:rsidRPr="00B13FC4">
              <w:rPr>
                <w:rFonts w:cs="Arial"/>
                <w:szCs w:val="22"/>
                <w:lang w:val="ru-RU" w:eastAsia="en-GB"/>
              </w:rPr>
              <w:t xml:space="preserve">: </w:t>
            </w:r>
            <w:r w:rsidRPr="00B13FC4">
              <w:rPr>
                <w:rFonts w:cs="Arial"/>
                <w:szCs w:val="22"/>
                <w:lang w:eastAsia="en-GB"/>
              </w:rPr>
              <w:t>UGASUAUK</w:t>
            </w:r>
          </w:p>
          <w:p w14:paraId="7E5FD281" w14:textId="0E4E9EE6" w:rsidR="003F54CC" w:rsidRPr="00B13FC4" w:rsidRDefault="004D0535" w:rsidP="009D2515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B13FC4">
              <w:rPr>
                <w:rFonts w:cs="Arial"/>
                <w:szCs w:val="22"/>
                <w:lang w:val="ru-RU" w:eastAsia="en-GB"/>
              </w:rPr>
              <w:t>Номер банковского счёта</w:t>
            </w:r>
            <w:r w:rsidR="003F54CC" w:rsidRPr="00B13FC4">
              <w:rPr>
                <w:rFonts w:cs="Arial"/>
                <w:szCs w:val="22"/>
                <w:lang w:val="ru-RU" w:eastAsia="en-GB"/>
              </w:rPr>
              <w:t xml:space="preserve"> (</w:t>
            </w:r>
            <w:r w:rsidR="003F54CC" w:rsidRPr="00B13FC4">
              <w:rPr>
                <w:rFonts w:cs="Arial"/>
                <w:szCs w:val="22"/>
                <w:lang w:eastAsia="en-GB"/>
              </w:rPr>
              <w:t>IBAN</w:t>
            </w:r>
            <w:r w:rsidR="003F54CC" w:rsidRPr="00B13FC4">
              <w:rPr>
                <w:rFonts w:cs="Arial"/>
                <w:szCs w:val="22"/>
                <w:lang w:val="ru-RU" w:eastAsia="en-GB"/>
              </w:rPr>
              <w:t>): 4008864332 01</w:t>
            </w:r>
          </w:p>
          <w:p w14:paraId="3D1BA24A" w14:textId="4243E05C" w:rsidR="003F54CC" w:rsidRPr="00B13FC4" w:rsidRDefault="004D0535" w:rsidP="004D0535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B13FC4">
              <w:rPr>
                <w:rFonts w:cs="Arial"/>
                <w:szCs w:val="22"/>
                <w:lang w:val="ru-RU" w:eastAsia="en-GB"/>
              </w:rPr>
              <w:t>БАНК-КОРРЕСПОНДЕНТ</w:t>
            </w:r>
            <w:r w:rsidR="003F54CC" w:rsidRPr="00B13FC4">
              <w:rPr>
                <w:rFonts w:cs="Arial"/>
                <w:szCs w:val="22"/>
                <w:lang w:val="ru-RU" w:eastAsia="en-GB"/>
              </w:rPr>
              <w:t xml:space="preserve">: </w:t>
            </w:r>
            <w:r w:rsidR="003F54CC" w:rsidRPr="00B13FC4">
              <w:rPr>
                <w:rFonts w:cs="Arial"/>
                <w:szCs w:val="22"/>
                <w:lang w:eastAsia="en-GB"/>
              </w:rPr>
              <w:t>Commerzbank</w:t>
            </w:r>
            <w:r w:rsidR="003F54CC" w:rsidRPr="00B13FC4">
              <w:rPr>
                <w:rFonts w:cs="Arial"/>
                <w:szCs w:val="22"/>
                <w:lang w:val="ru-RU" w:eastAsia="en-GB"/>
              </w:rPr>
              <w:t xml:space="preserve"> </w:t>
            </w:r>
            <w:r w:rsidR="003F54CC" w:rsidRPr="00B13FC4">
              <w:rPr>
                <w:rFonts w:cs="Arial"/>
                <w:szCs w:val="22"/>
                <w:lang w:eastAsia="en-GB"/>
              </w:rPr>
              <w:t>AG</w:t>
            </w:r>
            <w:r w:rsidR="003F54CC" w:rsidRPr="00B13FC4">
              <w:rPr>
                <w:rFonts w:cs="Arial"/>
                <w:szCs w:val="22"/>
                <w:lang w:val="ru-RU" w:eastAsia="en-GB"/>
              </w:rPr>
              <w:t xml:space="preserve">; </w:t>
            </w:r>
            <w:r w:rsidR="003F54CC" w:rsidRPr="00B13FC4">
              <w:rPr>
                <w:rFonts w:cs="Arial"/>
                <w:szCs w:val="22"/>
                <w:lang w:eastAsia="en-GB"/>
              </w:rPr>
              <w:t>SWIFT</w:t>
            </w:r>
            <w:r w:rsidR="003F54CC" w:rsidRPr="00B13FC4">
              <w:rPr>
                <w:rFonts w:cs="Arial"/>
                <w:szCs w:val="22"/>
                <w:lang w:val="ru-RU" w:eastAsia="en-GB"/>
              </w:rPr>
              <w:t xml:space="preserve">: </w:t>
            </w:r>
            <w:r w:rsidR="003F54CC" w:rsidRPr="00B13FC4">
              <w:rPr>
                <w:rFonts w:cs="Arial"/>
                <w:szCs w:val="22"/>
                <w:lang w:eastAsia="en-GB"/>
              </w:rPr>
              <w:t>COBADEFF</w:t>
            </w:r>
            <w:r w:rsidR="003F54CC" w:rsidRPr="00B13FC4">
              <w:rPr>
                <w:rFonts w:cs="Arial"/>
                <w:szCs w:val="22"/>
                <w:lang w:val="ru-RU" w:eastAsia="en-GB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3B59" w14:textId="77777777" w:rsidR="004D0535" w:rsidRPr="00B13FC4" w:rsidRDefault="004D0535" w:rsidP="004D0535">
            <w:pPr>
              <w:adjustRightInd w:val="0"/>
              <w:rPr>
                <w:rFonts w:cs="Arial"/>
                <w:szCs w:val="22"/>
                <w:lang w:val="ru-RU" w:eastAsia="en-GB"/>
              </w:rPr>
            </w:pPr>
            <w:r w:rsidRPr="00B13FC4">
              <w:rPr>
                <w:rFonts w:cs="Arial"/>
                <w:szCs w:val="22"/>
                <w:lang w:val="ru-RU" w:eastAsia="en-GB"/>
              </w:rPr>
              <w:t>Наименование счета: Акционерное Общество «Укртрансгаз»</w:t>
            </w:r>
          </w:p>
          <w:p w14:paraId="3D7C8743" w14:textId="736D46CE" w:rsidR="003F54CC" w:rsidRPr="00B13FC4" w:rsidRDefault="004D0535" w:rsidP="004D0535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B13FC4">
              <w:rPr>
                <w:rFonts w:cs="Arial"/>
                <w:szCs w:val="22"/>
                <w:lang w:val="ru-RU" w:eastAsia="en-GB"/>
              </w:rPr>
              <w:t>Номер счета</w:t>
            </w:r>
            <w:r w:rsidR="003F54CC" w:rsidRPr="00B13FC4">
              <w:rPr>
                <w:rFonts w:cs="Arial"/>
                <w:szCs w:val="22"/>
                <w:lang w:val="ru-RU" w:eastAsia="en-GB"/>
              </w:rPr>
              <w:t>: 26009924441287</w:t>
            </w:r>
          </w:p>
          <w:p w14:paraId="6D5DEB6E" w14:textId="44E473AB" w:rsidR="003F54CC" w:rsidRPr="00B13FC4" w:rsidRDefault="004D0535" w:rsidP="004D0535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B13FC4">
              <w:rPr>
                <w:rFonts w:cs="Arial"/>
                <w:szCs w:val="22"/>
                <w:lang w:val="ru-RU" w:eastAsia="en-GB"/>
              </w:rPr>
              <w:t>Банк</w:t>
            </w:r>
            <w:r w:rsidR="003F54CC" w:rsidRPr="00B13FC4">
              <w:rPr>
                <w:rFonts w:cs="Arial"/>
                <w:szCs w:val="22"/>
                <w:lang w:val="ru-RU" w:eastAsia="en-GB"/>
              </w:rPr>
              <w:t xml:space="preserve">: </w:t>
            </w:r>
            <w:r w:rsidRPr="00B13FC4">
              <w:rPr>
                <w:rFonts w:cs="Arial"/>
                <w:szCs w:val="22"/>
                <w:lang w:val="ru-RU" w:eastAsia="en-GB"/>
              </w:rPr>
              <w:t>АБ «УКРГАЗБАНК»</w:t>
            </w:r>
          </w:p>
          <w:p w14:paraId="471DCFD9" w14:textId="50E28A96" w:rsidR="003F54CC" w:rsidRPr="00B13FC4" w:rsidRDefault="004D0535" w:rsidP="004D0535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B13FC4">
              <w:rPr>
                <w:rFonts w:cs="Arial"/>
                <w:szCs w:val="22"/>
                <w:lang w:val="ru-RU" w:eastAsia="en-GB"/>
              </w:rPr>
              <w:t>Адрес Банка</w:t>
            </w:r>
            <w:r w:rsidR="003F54CC" w:rsidRPr="00B13FC4">
              <w:rPr>
                <w:rFonts w:cs="Arial"/>
                <w:szCs w:val="22"/>
                <w:lang w:val="ru-RU" w:eastAsia="en-GB"/>
              </w:rPr>
              <w:t xml:space="preserve">: </w:t>
            </w:r>
            <w:r w:rsidRPr="00B13FC4">
              <w:rPr>
                <w:rFonts w:cs="Arial"/>
                <w:szCs w:val="22"/>
                <w:lang w:val="ru-RU" w:eastAsia="en-GB"/>
              </w:rPr>
              <w:t>Ул. Ереванская 1, Киев, Украина</w:t>
            </w:r>
          </w:p>
          <w:p w14:paraId="5DBB9F75" w14:textId="31C5DCE7" w:rsidR="003F54CC" w:rsidRPr="00B13FC4" w:rsidRDefault="004D0535" w:rsidP="004D0535">
            <w:pPr>
              <w:adjustRightInd w:val="0"/>
              <w:ind w:left="34"/>
              <w:rPr>
                <w:rFonts w:cs="Arial"/>
                <w:szCs w:val="22"/>
                <w:lang w:val="ru-RU" w:eastAsia="en-GB"/>
              </w:rPr>
            </w:pPr>
            <w:r w:rsidRPr="00B13FC4">
              <w:rPr>
                <w:rFonts w:cs="Arial"/>
                <w:szCs w:val="22"/>
                <w:lang w:val="ru-RU" w:eastAsia="en-GB"/>
              </w:rPr>
              <w:t>Код Банка</w:t>
            </w:r>
            <w:r w:rsidR="003F54CC" w:rsidRPr="00B13FC4">
              <w:rPr>
                <w:rFonts w:cs="Arial"/>
                <w:szCs w:val="22"/>
                <w:lang w:val="ru-RU" w:eastAsia="en-GB"/>
              </w:rPr>
              <w:t>: 320478</w:t>
            </w:r>
          </w:p>
        </w:tc>
      </w:tr>
    </w:tbl>
    <w:p w14:paraId="01A0FACC" w14:textId="77777777" w:rsidR="003F54CC" w:rsidRPr="00B13FC4" w:rsidRDefault="003F54CC" w:rsidP="003F54CC">
      <w:pPr>
        <w:rPr>
          <w:rFonts w:cs="Arial"/>
          <w:lang w:val="ru-RU"/>
        </w:rPr>
      </w:pPr>
    </w:p>
    <w:p w14:paraId="54CC9945" w14:textId="1B34B384" w:rsidR="00131973" w:rsidRPr="00B13FC4" w:rsidRDefault="00E128B6" w:rsidP="003F54CC">
      <w:pPr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В назначении платежа необходимо указать «Плата за </w:t>
      </w:r>
      <w:r w:rsidR="003C3B90" w:rsidRPr="00B13FC4">
        <w:rPr>
          <w:rFonts w:cs="Arial"/>
          <w:lang w:val="ru-RU"/>
        </w:rPr>
        <w:t>Конкурсную</w:t>
      </w:r>
      <w:r w:rsidRPr="00B13FC4">
        <w:rPr>
          <w:rFonts w:cs="Arial"/>
          <w:lang w:val="ru-RU"/>
        </w:rPr>
        <w:t xml:space="preserve"> Документацию, </w:t>
      </w:r>
      <w:r w:rsidRPr="00B13FC4">
        <w:rPr>
          <w:rFonts w:cs="Arial"/>
          <w:lang w:val="en-US"/>
        </w:rPr>
        <w:t>SG</w:t>
      </w:r>
      <w:r w:rsidRPr="00B13FC4">
        <w:rPr>
          <w:rFonts w:cs="Arial"/>
          <w:lang w:val="ru-RU"/>
        </w:rPr>
        <w:t>.</w:t>
      </w:r>
      <w:r w:rsidRPr="00B13FC4">
        <w:rPr>
          <w:rFonts w:cs="Arial"/>
          <w:lang w:val="en-US"/>
        </w:rPr>
        <w:t>PP</w:t>
      </w:r>
      <w:r w:rsidRPr="00B13FC4">
        <w:rPr>
          <w:rFonts w:cs="Arial"/>
          <w:lang w:val="ru-RU"/>
        </w:rPr>
        <w:t>.1-</w:t>
      </w:r>
      <w:r w:rsidRPr="00B13FC4">
        <w:rPr>
          <w:rFonts w:cs="Arial"/>
          <w:lang w:val="en-US"/>
        </w:rPr>
        <w:t>SG</w:t>
      </w:r>
      <w:r w:rsidRPr="00B13FC4">
        <w:rPr>
          <w:rFonts w:cs="Arial"/>
          <w:lang w:val="ru-RU"/>
        </w:rPr>
        <w:t>.</w:t>
      </w:r>
      <w:r w:rsidRPr="00B13FC4">
        <w:rPr>
          <w:rFonts w:cs="Arial"/>
          <w:lang w:val="en-US"/>
        </w:rPr>
        <w:t>PP</w:t>
      </w:r>
      <w:r w:rsidRPr="00B13FC4">
        <w:rPr>
          <w:rFonts w:cs="Arial"/>
          <w:lang w:val="ru-RU"/>
        </w:rPr>
        <w:t>.2-</w:t>
      </w:r>
      <w:r w:rsidRPr="00B13FC4">
        <w:rPr>
          <w:rFonts w:cs="Arial"/>
          <w:lang w:val="en-US"/>
        </w:rPr>
        <w:t>SG</w:t>
      </w:r>
      <w:r w:rsidRPr="00B13FC4">
        <w:rPr>
          <w:rFonts w:cs="Arial"/>
          <w:lang w:val="ru-RU"/>
        </w:rPr>
        <w:t>.</w:t>
      </w:r>
      <w:r w:rsidRPr="00B13FC4">
        <w:rPr>
          <w:rFonts w:cs="Arial"/>
          <w:lang w:val="en-US"/>
        </w:rPr>
        <w:t>PP</w:t>
      </w:r>
      <w:r w:rsidRPr="00B13FC4">
        <w:rPr>
          <w:rFonts w:cs="Arial"/>
          <w:lang w:val="ru-RU"/>
        </w:rPr>
        <w:t>.3-</w:t>
      </w:r>
      <w:r w:rsidRPr="00B13FC4">
        <w:rPr>
          <w:rFonts w:cs="Arial"/>
          <w:lang w:val="en-US"/>
        </w:rPr>
        <w:t>SG</w:t>
      </w:r>
      <w:r w:rsidRPr="00B13FC4">
        <w:rPr>
          <w:rFonts w:cs="Arial"/>
          <w:lang w:val="ru-RU"/>
        </w:rPr>
        <w:t>.</w:t>
      </w:r>
      <w:r w:rsidRPr="00B13FC4">
        <w:rPr>
          <w:rFonts w:cs="Arial"/>
          <w:lang w:val="en-US"/>
        </w:rPr>
        <w:t>PP</w:t>
      </w:r>
      <w:r w:rsidRPr="00B13FC4">
        <w:rPr>
          <w:rFonts w:cs="Arial"/>
          <w:lang w:val="ru-RU"/>
        </w:rPr>
        <w:t>.4»</w:t>
      </w:r>
    </w:p>
    <w:p w14:paraId="1557179E" w14:textId="77777777" w:rsidR="00E128B6" w:rsidRPr="00B13FC4" w:rsidRDefault="00E128B6" w:rsidP="003F54CC">
      <w:pPr>
        <w:rPr>
          <w:lang w:val="ru-RU"/>
        </w:rPr>
      </w:pPr>
    </w:p>
    <w:p w14:paraId="19E78609" w14:textId="3167BD2F" w:rsidR="00B27BD3" w:rsidRPr="00B13FC4" w:rsidRDefault="00851587" w:rsidP="00B27BD3">
      <w:pPr>
        <w:ind w:right="-45"/>
        <w:rPr>
          <w:rFonts w:cs="Arial"/>
          <w:lang w:val="ru-RU" w:eastAsia="en-GB"/>
        </w:rPr>
      </w:pPr>
      <w:r w:rsidRPr="00B13FC4">
        <w:rPr>
          <w:rFonts w:cs="Arial"/>
          <w:lang w:val="ru-RU"/>
        </w:rPr>
        <w:t>По запросу потенциального Участника торгов, п</w:t>
      </w:r>
      <w:r w:rsidR="00B27BD3" w:rsidRPr="00B13FC4">
        <w:rPr>
          <w:rFonts w:cs="Arial"/>
          <w:lang w:val="ru-RU"/>
        </w:rPr>
        <w:t xml:space="preserve">осле </w:t>
      </w:r>
      <w:r w:rsidR="00E128B6" w:rsidRPr="00B13FC4">
        <w:rPr>
          <w:rFonts w:cs="Arial"/>
          <w:lang w:val="ru-RU"/>
        </w:rPr>
        <w:t xml:space="preserve">подачи письменного заявления и после </w:t>
      </w:r>
      <w:r w:rsidR="00B27BD3" w:rsidRPr="00B13FC4">
        <w:rPr>
          <w:rFonts w:cs="Arial"/>
          <w:lang w:val="ru-RU"/>
        </w:rPr>
        <w:t xml:space="preserve">получения документов, удостоверяющих </w:t>
      </w:r>
      <w:r w:rsidR="00E128B6" w:rsidRPr="00B13FC4">
        <w:rPr>
          <w:rFonts w:cs="Arial"/>
          <w:lang w:val="ru-RU"/>
        </w:rPr>
        <w:t>осуществление безвозвратного платежа</w:t>
      </w:r>
      <w:r w:rsidR="00B27BD3" w:rsidRPr="00B13FC4">
        <w:rPr>
          <w:rFonts w:cs="Arial"/>
          <w:lang w:val="ru-RU"/>
        </w:rPr>
        <w:t>, комплект конкурсной документации</w:t>
      </w:r>
      <w:r w:rsidR="00E128B6" w:rsidRPr="00B13FC4">
        <w:rPr>
          <w:rFonts w:cs="Arial"/>
          <w:lang w:val="ru-RU"/>
        </w:rPr>
        <w:t xml:space="preserve"> вместе с цифровой копией на USB-накопителе (в формате </w:t>
      </w:r>
      <w:r w:rsidR="00E128B6" w:rsidRPr="00B13FC4">
        <w:rPr>
          <w:rFonts w:cs="Arial"/>
          <w:lang w:val="en-US"/>
        </w:rPr>
        <w:t>PDF</w:t>
      </w:r>
      <w:r w:rsidR="00E128B6" w:rsidRPr="00B13FC4">
        <w:rPr>
          <w:rFonts w:cs="Arial"/>
          <w:lang w:val="ru-RU"/>
        </w:rPr>
        <w:t>)</w:t>
      </w:r>
      <w:r w:rsidR="00B27BD3" w:rsidRPr="00B13FC4">
        <w:rPr>
          <w:rFonts w:cs="Arial"/>
          <w:lang w:val="ru-RU"/>
        </w:rPr>
        <w:t xml:space="preserve"> будет незамедлительно выслан адресату курьерской почтой; однако, отправитель документов не несет ответственности за </w:t>
      </w:r>
      <w:r w:rsidR="00E128B6" w:rsidRPr="00B13FC4">
        <w:rPr>
          <w:rFonts w:cs="Arial"/>
          <w:lang w:val="ru-RU"/>
        </w:rPr>
        <w:t>их</w:t>
      </w:r>
      <w:r w:rsidR="00B27BD3" w:rsidRPr="00B13FC4">
        <w:rPr>
          <w:rFonts w:cs="Arial"/>
          <w:lang w:val="ru-RU"/>
        </w:rPr>
        <w:t xml:space="preserve"> утрату или доставку с опозданием. </w:t>
      </w:r>
      <w:r w:rsidR="00E128B6" w:rsidRPr="00B13FC4">
        <w:rPr>
          <w:rFonts w:cs="Arial"/>
          <w:lang w:val="ru-RU"/>
        </w:rPr>
        <w:t xml:space="preserve">По запросу потенциального Участника торгов, копия комплекта конкурсной документации может быть также направлена ему в электронном виде (в формате </w:t>
      </w:r>
      <w:r w:rsidR="00E128B6" w:rsidRPr="00B13FC4">
        <w:rPr>
          <w:rFonts w:cs="Arial"/>
          <w:lang w:val="en-US"/>
        </w:rPr>
        <w:t>PDF</w:t>
      </w:r>
      <w:r w:rsidR="00E128B6" w:rsidRPr="00B13FC4">
        <w:rPr>
          <w:rFonts w:cs="Arial"/>
          <w:lang w:val="ru-RU"/>
        </w:rPr>
        <w:t>) п</w:t>
      </w:r>
      <w:r w:rsidR="00B27BD3" w:rsidRPr="00B13FC4">
        <w:rPr>
          <w:rFonts w:cs="Arial"/>
          <w:lang w:val="ru-RU"/>
        </w:rPr>
        <w:t xml:space="preserve">осле предоставления </w:t>
      </w:r>
      <w:r w:rsidR="00E128B6" w:rsidRPr="00B13FC4">
        <w:rPr>
          <w:rFonts w:cs="Arial"/>
          <w:lang w:val="ru-RU"/>
        </w:rPr>
        <w:t>им</w:t>
      </w:r>
      <w:r w:rsidR="00B27BD3" w:rsidRPr="00B13FC4">
        <w:rPr>
          <w:rFonts w:cs="Arial"/>
          <w:lang w:val="ru-RU"/>
        </w:rPr>
        <w:t xml:space="preserve"> документа, удостоверяющего </w:t>
      </w:r>
      <w:r w:rsidR="00E128B6" w:rsidRPr="00B13FC4">
        <w:rPr>
          <w:rFonts w:cs="Arial"/>
          <w:lang w:val="ru-RU"/>
        </w:rPr>
        <w:t>осуществление безвозвратного платежа и после подачи им письменного заявления</w:t>
      </w:r>
      <w:r w:rsidR="00B27BD3" w:rsidRPr="00B13FC4">
        <w:rPr>
          <w:rFonts w:cs="Arial"/>
          <w:lang w:val="ru-RU"/>
        </w:rPr>
        <w:t>. В случае возникновения расхождений между текстами документов на электронных и бумажных носителях</w:t>
      </w:r>
      <w:r w:rsidR="00E128B6" w:rsidRPr="00B13FC4">
        <w:rPr>
          <w:rFonts w:cs="Arial"/>
          <w:lang w:val="ru-RU"/>
        </w:rPr>
        <w:t>,</w:t>
      </w:r>
      <w:r w:rsidR="00B27BD3" w:rsidRPr="00B13FC4">
        <w:rPr>
          <w:rFonts w:cs="Arial"/>
          <w:lang w:val="ru-RU"/>
        </w:rPr>
        <w:t xml:space="preserve"> документы на бумажных носителях будут иметь преимущественную силу</w:t>
      </w:r>
      <w:r w:rsidR="00B27BD3" w:rsidRPr="00B13FC4">
        <w:rPr>
          <w:rFonts w:cs="Arial"/>
          <w:lang w:val="ru-RU" w:eastAsia="en-GB"/>
        </w:rPr>
        <w:t>.</w:t>
      </w:r>
    </w:p>
    <w:p w14:paraId="620DBEB7" w14:textId="77777777" w:rsidR="00B27BD3" w:rsidRPr="00B13FC4" w:rsidRDefault="00B27BD3" w:rsidP="00E55C3F">
      <w:pPr>
        <w:ind w:right="-43"/>
        <w:rPr>
          <w:rFonts w:cs="Arial"/>
          <w:lang w:val="ru-RU" w:eastAsia="en-GB"/>
        </w:rPr>
      </w:pPr>
    </w:p>
    <w:p w14:paraId="445A5C34" w14:textId="76D0DC14" w:rsidR="00B27BD3" w:rsidRPr="00B13FC4" w:rsidRDefault="00B27BD3" w:rsidP="00477625">
      <w:pPr>
        <w:rPr>
          <w:b/>
          <w:i/>
          <w:lang w:val="ru-RU"/>
        </w:rPr>
      </w:pPr>
      <w:r w:rsidRPr="00B13FC4">
        <w:rPr>
          <w:lang w:val="ru-RU"/>
        </w:rPr>
        <w:lastRenderedPageBreak/>
        <w:t xml:space="preserve">Все заявки должны содержать обеспечение в размере </w:t>
      </w:r>
      <w:r w:rsidRPr="00B13FC4">
        <w:rPr>
          <w:b/>
          <w:lang w:val="ru-RU"/>
        </w:rPr>
        <w:t>950,000 евро (</w:t>
      </w:r>
      <w:r w:rsidRPr="00B13FC4">
        <w:rPr>
          <w:b/>
          <w:i/>
          <w:lang w:val="ru-RU"/>
        </w:rPr>
        <w:t>девятисот пятидесяти тысяч)</w:t>
      </w:r>
      <w:r w:rsidR="00302068" w:rsidRPr="00B13FC4">
        <w:rPr>
          <w:lang w:val="ru-RU"/>
        </w:rPr>
        <w:t xml:space="preserve"> или эквивалент</w:t>
      </w:r>
      <w:r w:rsidR="00477625" w:rsidRPr="00B13FC4">
        <w:rPr>
          <w:lang w:val="ru-RU"/>
        </w:rPr>
        <w:t>н</w:t>
      </w:r>
      <w:r w:rsidR="00E579BD" w:rsidRPr="00B13FC4">
        <w:rPr>
          <w:lang w:val="ru-RU"/>
        </w:rPr>
        <w:t>ой</w:t>
      </w:r>
      <w:r w:rsidR="00477625" w:rsidRPr="00B13FC4">
        <w:rPr>
          <w:lang w:val="ru-RU"/>
        </w:rPr>
        <w:t xml:space="preserve"> сумм</w:t>
      </w:r>
      <w:r w:rsidR="00E579BD" w:rsidRPr="00B13FC4">
        <w:rPr>
          <w:lang w:val="ru-RU"/>
        </w:rPr>
        <w:t>ы</w:t>
      </w:r>
      <w:r w:rsidR="00302068" w:rsidRPr="00B13FC4">
        <w:rPr>
          <w:lang w:val="ru-RU"/>
        </w:rPr>
        <w:t xml:space="preserve"> в конвертируемой валюте для каждого лота. </w:t>
      </w:r>
    </w:p>
    <w:p w14:paraId="59901C0B" w14:textId="77777777" w:rsidR="00537EA8" w:rsidRPr="00B13FC4" w:rsidRDefault="00537EA8" w:rsidP="00477625">
      <w:pPr>
        <w:rPr>
          <w:lang w:val="ru-RU"/>
        </w:rPr>
      </w:pPr>
    </w:p>
    <w:p w14:paraId="0890B415" w14:textId="6E3F0139" w:rsidR="00537EA8" w:rsidRPr="00B13FC4" w:rsidRDefault="00537EA8" w:rsidP="00477625">
      <w:pPr>
        <w:rPr>
          <w:lang w:val="ru-RU"/>
        </w:rPr>
      </w:pPr>
      <w:r w:rsidRPr="00B13FC4">
        <w:rPr>
          <w:lang w:val="ru-RU"/>
        </w:rPr>
        <w:t xml:space="preserve">Заявки должны быть доставлены в офис по указанному ниже адресу не позднее </w:t>
      </w:r>
      <w:r w:rsidR="00D82E82">
        <w:rPr>
          <w:b/>
          <w:lang w:val="ru-RU"/>
        </w:rPr>
        <w:t>11</w:t>
      </w:r>
      <w:r w:rsidR="00ED61FE" w:rsidRPr="00B13FC4">
        <w:rPr>
          <w:b/>
          <w:lang w:val="ru-RU"/>
        </w:rPr>
        <w:t xml:space="preserve">:00 (по местному времени) </w:t>
      </w:r>
      <w:r w:rsidR="001252F9">
        <w:rPr>
          <w:b/>
          <w:lang w:val="ru-RU"/>
        </w:rPr>
        <w:t>27</w:t>
      </w:r>
      <w:r w:rsidR="00ED61FE" w:rsidRPr="00B13FC4">
        <w:rPr>
          <w:b/>
          <w:lang w:val="ru-RU"/>
        </w:rPr>
        <w:t xml:space="preserve"> </w:t>
      </w:r>
      <w:r w:rsidR="00D82E82">
        <w:rPr>
          <w:b/>
          <w:lang w:val="ru-RU"/>
        </w:rPr>
        <w:t>сентября</w:t>
      </w:r>
      <w:r w:rsidR="00ED61FE" w:rsidRPr="00B13FC4">
        <w:rPr>
          <w:b/>
          <w:lang w:val="ru-RU"/>
        </w:rPr>
        <w:t xml:space="preserve"> </w:t>
      </w:r>
      <w:r w:rsidRPr="00B13FC4">
        <w:rPr>
          <w:b/>
          <w:lang w:val="ru-RU"/>
        </w:rPr>
        <w:t>2018</w:t>
      </w:r>
      <w:r w:rsidR="00ED61FE" w:rsidRPr="00B13FC4">
        <w:rPr>
          <w:b/>
          <w:lang w:val="ru-RU"/>
        </w:rPr>
        <w:t xml:space="preserve"> года</w:t>
      </w:r>
      <w:r w:rsidRPr="00B13FC4">
        <w:rPr>
          <w:lang w:val="ru-RU"/>
        </w:rPr>
        <w:t xml:space="preserve">, когда конверты с заявками будут вскрыты в присутствии представителей участников торгов, пожелавших при этом присутствовать. </w:t>
      </w:r>
    </w:p>
    <w:p w14:paraId="32593430" w14:textId="77777777" w:rsidR="00537EA8" w:rsidRPr="00B13FC4" w:rsidRDefault="00537EA8" w:rsidP="00477625">
      <w:pPr>
        <w:rPr>
          <w:lang w:val="ru-RU"/>
        </w:rPr>
      </w:pPr>
    </w:p>
    <w:p w14:paraId="2333F5DF" w14:textId="5957AA5A" w:rsidR="00752E28" w:rsidRPr="00B13FC4" w:rsidRDefault="003C3B90" w:rsidP="00752E28">
      <w:pPr>
        <w:ind w:right="-45"/>
        <w:rPr>
          <w:rFonts w:cs="Arial"/>
          <w:lang w:val="ru-RU"/>
        </w:rPr>
      </w:pPr>
      <w:r w:rsidRPr="00B13FC4">
        <w:rPr>
          <w:rFonts w:cs="Arial"/>
          <w:lang w:val="ru-RU"/>
        </w:rPr>
        <w:t>В качестве правил закупок применяются</w:t>
      </w:r>
      <w:r w:rsidR="00752E28" w:rsidRPr="00B13FC4">
        <w:rPr>
          <w:rFonts w:cs="Arial"/>
          <w:lang w:val="ru-RU"/>
        </w:rPr>
        <w:t xml:space="preserve"> Принципы и правила закупок Банк</w:t>
      </w:r>
      <w:r w:rsidRPr="00B13FC4">
        <w:rPr>
          <w:rFonts w:cs="Arial"/>
          <w:lang w:val="ru-RU"/>
        </w:rPr>
        <w:t>а</w:t>
      </w:r>
      <w:r w:rsidR="00752E28" w:rsidRPr="00B13FC4">
        <w:rPr>
          <w:rFonts w:cs="Arial"/>
          <w:lang w:val="ru-RU"/>
        </w:rPr>
        <w:t>, которые можно скачать по ссылке:</w:t>
      </w:r>
    </w:p>
    <w:p w14:paraId="1B6C3D16" w14:textId="77777777" w:rsidR="00752E28" w:rsidRPr="00B13FC4" w:rsidRDefault="00AA629B" w:rsidP="00752E28">
      <w:pPr>
        <w:jc w:val="left"/>
        <w:rPr>
          <w:rFonts w:cs="Arial"/>
          <w:b/>
          <w:lang w:val="ru-RU"/>
        </w:rPr>
      </w:pPr>
      <w:hyperlink r:id="rId8" w:history="1">
        <w:r w:rsidR="00752E28" w:rsidRPr="00B13FC4">
          <w:rPr>
            <w:rStyle w:val="a7"/>
            <w:rFonts w:cs="Arial"/>
            <w:b/>
            <w:lang w:val="ru-RU"/>
          </w:rPr>
          <w:t>http://www.ebrd.com/news/publications/policies/procurement-policies-and-rules.html</w:t>
        </w:r>
      </w:hyperlink>
    </w:p>
    <w:p w14:paraId="132F32D6" w14:textId="77777777" w:rsidR="003C3B90" w:rsidRPr="00B13FC4" w:rsidRDefault="003C3B90" w:rsidP="001B43E4">
      <w:pPr>
        <w:ind w:right="-45"/>
        <w:rPr>
          <w:rFonts w:cs="Arial"/>
          <w:lang w:val="ru-RU"/>
        </w:rPr>
      </w:pPr>
    </w:p>
    <w:p w14:paraId="22703D00" w14:textId="77777777" w:rsidR="001B43E4" w:rsidRPr="00B13FC4" w:rsidRDefault="001B43E4" w:rsidP="001B43E4">
      <w:pPr>
        <w:ind w:right="-45"/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С реестром потенциальных участников торгов, выкупивших конкурсную документацию, можно ознакомиться по указанному ниже адресу. </w:t>
      </w:r>
    </w:p>
    <w:p w14:paraId="46E0F1D5" w14:textId="77777777" w:rsidR="001B43E4" w:rsidRPr="00B13FC4" w:rsidRDefault="001B43E4" w:rsidP="001B43E4">
      <w:pPr>
        <w:ind w:right="-45"/>
        <w:rPr>
          <w:rFonts w:cs="Arial"/>
          <w:lang w:val="ru-RU"/>
        </w:rPr>
      </w:pPr>
    </w:p>
    <w:p w14:paraId="24919D81" w14:textId="4FD7934A" w:rsidR="00537EA8" w:rsidRPr="00B13FC4" w:rsidRDefault="001B43E4" w:rsidP="003C3B90">
      <w:pPr>
        <w:ind w:right="-45"/>
        <w:rPr>
          <w:lang w:val="ru-RU"/>
        </w:rPr>
      </w:pPr>
      <w:r w:rsidRPr="00B13FC4">
        <w:rPr>
          <w:rFonts w:cs="Arial"/>
          <w:lang w:val="ru-RU"/>
        </w:rPr>
        <w:t>Потенциальные участники торгов могут получить дополнительную информацию и ознакомиться с конкурсной документацией, а также приобрести ее по следующему адресу:</w:t>
      </w:r>
    </w:p>
    <w:p w14:paraId="015423C7" w14:textId="77777777" w:rsidR="00D71BC1" w:rsidRPr="00B13FC4" w:rsidRDefault="00D71BC1" w:rsidP="00D71BC1">
      <w:pPr>
        <w:ind w:left="240"/>
        <w:jc w:val="left"/>
        <w:rPr>
          <w:rFonts w:cs="Arial"/>
          <w:lang w:val="ru-RU"/>
        </w:rPr>
      </w:pPr>
    </w:p>
    <w:p w14:paraId="13ED2877" w14:textId="77777777" w:rsidR="001975C7" w:rsidRPr="00B13FC4" w:rsidRDefault="001975C7" w:rsidP="001975C7">
      <w:pPr>
        <w:ind w:left="1701"/>
        <w:jc w:val="center"/>
        <w:rPr>
          <w:rFonts w:cs="Arial"/>
          <w:lang w:val="ru-RU"/>
        </w:rPr>
      </w:pPr>
    </w:p>
    <w:p w14:paraId="0C36264A" w14:textId="77777777" w:rsidR="00BF6B38" w:rsidRPr="00B13FC4" w:rsidRDefault="001B43E4" w:rsidP="001A43FB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proofErr w:type="gramStart"/>
      <w:r w:rsidRPr="00B13FC4">
        <w:rPr>
          <w:rFonts w:cs="Arial"/>
          <w:lang w:val="ru-RU"/>
        </w:rPr>
        <w:t>Адресат</w:t>
      </w:r>
      <w:r w:rsidRPr="00B13FC4">
        <w:rPr>
          <w:rFonts w:cs="Arial"/>
          <w:b/>
          <w:i/>
          <w:lang w:val="ru-RU"/>
        </w:rPr>
        <w:t>:  Г</w:t>
      </w:r>
      <w:proofErr w:type="gramEnd"/>
      <w:r w:rsidRPr="00B13FC4">
        <w:rPr>
          <w:rFonts w:cs="Arial"/>
          <w:b/>
          <w:i/>
          <w:lang w:val="ru-RU"/>
        </w:rPr>
        <w:t>-н Олег Михалевич, Главный инженер</w:t>
      </w:r>
    </w:p>
    <w:p w14:paraId="1467A7AF" w14:textId="77777777" w:rsidR="001975C7" w:rsidRPr="00B13FC4" w:rsidRDefault="002614D0">
      <w:pPr>
        <w:jc w:val="center"/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Филиал «Оператор газотранспортной системы Украины» </w:t>
      </w:r>
    </w:p>
    <w:p w14:paraId="6798A8A5" w14:textId="287A8306" w:rsidR="001B43E4" w:rsidRPr="00B13FC4" w:rsidRDefault="002614D0">
      <w:pPr>
        <w:jc w:val="center"/>
        <w:rPr>
          <w:rFonts w:cs="Arial"/>
          <w:lang w:val="ru-RU"/>
        </w:rPr>
      </w:pPr>
      <w:r w:rsidRPr="00B13FC4">
        <w:rPr>
          <w:rFonts w:cs="Arial"/>
          <w:lang w:val="ru-RU"/>
        </w:rPr>
        <w:t xml:space="preserve">АО УКРТРАНСГАЗ </w:t>
      </w:r>
    </w:p>
    <w:p w14:paraId="668AAFBF" w14:textId="77777777" w:rsidR="001B43E4" w:rsidRPr="00B13FC4" w:rsidRDefault="001B43E4">
      <w:pPr>
        <w:jc w:val="center"/>
        <w:rPr>
          <w:rFonts w:cs="Arial"/>
          <w:lang w:val="ru-RU"/>
        </w:rPr>
      </w:pPr>
      <w:proofErr w:type="gramStart"/>
      <w:r w:rsidRPr="00B13FC4">
        <w:rPr>
          <w:rFonts w:cs="Arial"/>
          <w:iCs/>
          <w:lang w:val="ru-RU"/>
        </w:rPr>
        <w:t>Адрес</w:t>
      </w:r>
      <w:r w:rsidRPr="00B13FC4">
        <w:rPr>
          <w:rFonts w:cs="Arial"/>
          <w:lang w:val="ru-RU"/>
        </w:rPr>
        <w:t xml:space="preserve">:   </w:t>
      </w:r>
      <w:proofErr w:type="spellStart"/>
      <w:proofErr w:type="gramEnd"/>
      <w:r w:rsidRPr="00B13FC4">
        <w:rPr>
          <w:rFonts w:cs="Arial"/>
          <w:lang w:val="ru-RU"/>
        </w:rPr>
        <w:t>Кловский</w:t>
      </w:r>
      <w:proofErr w:type="spellEnd"/>
      <w:r w:rsidRPr="00B13FC4">
        <w:rPr>
          <w:rFonts w:cs="Arial"/>
          <w:lang w:val="ru-RU"/>
        </w:rPr>
        <w:t xml:space="preserve"> спуск, 9/1, Киев 01021</w:t>
      </w:r>
    </w:p>
    <w:p w14:paraId="718526D3" w14:textId="77777777" w:rsidR="001B43E4" w:rsidRPr="00B13FC4" w:rsidRDefault="001B43E4" w:rsidP="001A43FB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B13FC4">
        <w:rPr>
          <w:rFonts w:cs="Arial"/>
          <w:lang w:val="ru-RU"/>
        </w:rPr>
        <w:t>Страна: Украина</w:t>
      </w:r>
    </w:p>
    <w:p w14:paraId="1C2F50D6" w14:textId="77777777" w:rsidR="001B43E4" w:rsidRPr="00B13FC4" w:rsidRDefault="001B43E4" w:rsidP="001A43FB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B13FC4">
        <w:rPr>
          <w:rFonts w:cs="Arial"/>
          <w:lang w:val="ru-RU"/>
        </w:rPr>
        <w:t>Телефон: +380 44 4612308</w:t>
      </w:r>
    </w:p>
    <w:p w14:paraId="5E3CCFAC" w14:textId="77777777" w:rsidR="001B43E4" w:rsidRPr="00B13FC4" w:rsidRDefault="001B43E4" w:rsidP="001A43FB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B13FC4">
        <w:rPr>
          <w:rFonts w:cs="Arial"/>
          <w:lang w:val="ru-RU"/>
        </w:rPr>
        <w:t>Факсимильный номер: +380 44 4612095</w:t>
      </w:r>
    </w:p>
    <w:p w14:paraId="5DF7E096" w14:textId="77777777" w:rsidR="001B43E4" w:rsidRPr="00B13FC4" w:rsidRDefault="001B43E4" w:rsidP="001A43FB">
      <w:pPr>
        <w:tabs>
          <w:tab w:val="right" w:pos="7254"/>
        </w:tabs>
        <w:spacing w:before="120" w:after="120"/>
        <w:jc w:val="center"/>
        <w:rPr>
          <w:rFonts w:cs="Arial"/>
          <w:lang w:val="ru-RU"/>
        </w:rPr>
      </w:pPr>
      <w:r w:rsidRPr="00B13FC4">
        <w:rPr>
          <w:rFonts w:cs="Arial"/>
          <w:lang w:val="ru-RU"/>
        </w:rPr>
        <w:t>Адрес электронной почты: mykhalevych-ot@utg.ua</w:t>
      </w:r>
    </w:p>
    <w:p w14:paraId="096FB1F0" w14:textId="77777777" w:rsidR="00D71BC1" w:rsidRPr="00B13FC4" w:rsidRDefault="00D71BC1" w:rsidP="00D71BC1">
      <w:pPr>
        <w:jc w:val="center"/>
        <w:rPr>
          <w:rFonts w:cs="Arial"/>
          <w:lang w:val="ru-RU"/>
        </w:rPr>
      </w:pPr>
    </w:p>
    <w:sectPr w:rsidR="00D71BC1" w:rsidRPr="00B13FC4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788756" w14:textId="77777777" w:rsidR="00AA629B" w:rsidRDefault="00AA629B" w:rsidP="00D71BC1">
      <w:r>
        <w:separator/>
      </w:r>
    </w:p>
  </w:endnote>
  <w:endnote w:type="continuationSeparator" w:id="0">
    <w:p w14:paraId="521EEBDD" w14:textId="77777777" w:rsidR="00AA629B" w:rsidRDefault="00AA629B" w:rsidP="00D7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344021"/>
      <w:docPartObj>
        <w:docPartGallery w:val="Page Numbers (Bottom of Page)"/>
        <w:docPartUnique/>
      </w:docPartObj>
    </w:sdtPr>
    <w:sdtEndPr/>
    <w:sdtContent>
      <w:p w14:paraId="1D469BA3" w14:textId="77777777" w:rsidR="005551E5" w:rsidRDefault="005551E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9BA" w:rsidRPr="000F39BA">
          <w:rPr>
            <w:noProof/>
            <w:lang w:val="tr-TR"/>
          </w:rPr>
          <w:t>4</w:t>
        </w:r>
        <w:r>
          <w:fldChar w:fldCharType="end"/>
        </w:r>
      </w:p>
    </w:sdtContent>
  </w:sdt>
  <w:p w14:paraId="38CD6DD1" w14:textId="77777777" w:rsidR="005551E5" w:rsidRDefault="005551E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ACFA" w14:textId="77777777" w:rsidR="005551E5" w:rsidRPr="005E6F65" w:rsidRDefault="005551E5" w:rsidP="005551E5">
    <w:pPr>
      <w:pStyle w:val="a3"/>
      <w:tabs>
        <w:tab w:val="clear" w:pos="9504"/>
        <w:tab w:val="right" w:pos="8647"/>
      </w:tabs>
      <w:jc w:val="right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1B9B3" w14:textId="77777777" w:rsidR="00AA629B" w:rsidRDefault="00AA629B" w:rsidP="00D71BC1">
      <w:r>
        <w:separator/>
      </w:r>
    </w:p>
  </w:footnote>
  <w:footnote w:type="continuationSeparator" w:id="0">
    <w:p w14:paraId="5A71AEF0" w14:textId="77777777" w:rsidR="00AA629B" w:rsidRDefault="00AA629B" w:rsidP="00D71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59495" w14:textId="77777777" w:rsidR="005551E5" w:rsidRPr="00D71BC1" w:rsidRDefault="005551E5" w:rsidP="00D71BC1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F679F"/>
    <w:multiLevelType w:val="hybridMultilevel"/>
    <w:tmpl w:val="D794E3A2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626892E0"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5D3B73"/>
    <w:multiLevelType w:val="hybridMultilevel"/>
    <w:tmpl w:val="B32C4308"/>
    <w:lvl w:ilvl="0" w:tplc="041F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14613"/>
    <w:multiLevelType w:val="hybridMultilevel"/>
    <w:tmpl w:val="0DB09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647D"/>
    <w:multiLevelType w:val="hybridMultilevel"/>
    <w:tmpl w:val="339EA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18A9"/>
    <w:multiLevelType w:val="hybridMultilevel"/>
    <w:tmpl w:val="E14CA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39D0"/>
    <w:multiLevelType w:val="hybridMultilevel"/>
    <w:tmpl w:val="5BB6B98A"/>
    <w:lvl w:ilvl="0" w:tplc="041F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45DE13E0"/>
    <w:multiLevelType w:val="hybridMultilevel"/>
    <w:tmpl w:val="5F943438"/>
    <w:lvl w:ilvl="0" w:tplc="41B8BC7C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E3E16"/>
    <w:multiLevelType w:val="hybridMultilevel"/>
    <w:tmpl w:val="0644D71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2F0439A"/>
    <w:multiLevelType w:val="hybridMultilevel"/>
    <w:tmpl w:val="6032EB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6892E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C0E55"/>
    <w:multiLevelType w:val="hybridMultilevel"/>
    <w:tmpl w:val="8390B6D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C1"/>
    <w:rsid w:val="00004E89"/>
    <w:rsid w:val="00006291"/>
    <w:rsid w:val="00015E17"/>
    <w:rsid w:val="000407CF"/>
    <w:rsid w:val="000427EB"/>
    <w:rsid w:val="00042CF5"/>
    <w:rsid w:val="00052FCE"/>
    <w:rsid w:val="000531C3"/>
    <w:rsid w:val="00062DF1"/>
    <w:rsid w:val="00064BEE"/>
    <w:rsid w:val="00067605"/>
    <w:rsid w:val="0007611D"/>
    <w:rsid w:val="0008236D"/>
    <w:rsid w:val="00083AD0"/>
    <w:rsid w:val="00084B13"/>
    <w:rsid w:val="00085E4A"/>
    <w:rsid w:val="00087D61"/>
    <w:rsid w:val="00095F7F"/>
    <w:rsid w:val="00096DD3"/>
    <w:rsid w:val="000A430B"/>
    <w:rsid w:val="000A4D4C"/>
    <w:rsid w:val="000C47E8"/>
    <w:rsid w:val="000E7A8E"/>
    <w:rsid w:val="000F39BA"/>
    <w:rsid w:val="000F41DD"/>
    <w:rsid w:val="001027A1"/>
    <w:rsid w:val="00102D04"/>
    <w:rsid w:val="00112A55"/>
    <w:rsid w:val="001156EB"/>
    <w:rsid w:val="00122330"/>
    <w:rsid w:val="001252F9"/>
    <w:rsid w:val="0013157F"/>
    <w:rsid w:val="0013180F"/>
    <w:rsid w:val="00131973"/>
    <w:rsid w:val="00140E3F"/>
    <w:rsid w:val="001611C4"/>
    <w:rsid w:val="00161B7B"/>
    <w:rsid w:val="00166449"/>
    <w:rsid w:val="00173237"/>
    <w:rsid w:val="001732B8"/>
    <w:rsid w:val="00180B4E"/>
    <w:rsid w:val="0018177C"/>
    <w:rsid w:val="00181ED9"/>
    <w:rsid w:val="00191262"/>
    <w:rsid w:val="001975C7"/>
    <w:rsid w:val="001A3C8E"/>
    <w:rsid w:val="001A43FB"/>
    <w:rsid w:val="001B43E4"/>
    <w:rsid w:val="001C3066"/>
    <w:rsid w:val="001E5B9B"/>
    <w:rsid w:val="001E5D29"/>
    <w:rsid w:val="001E70AF"/>
    <w:rsid w:val="00225C09"/>
    <w:rsid w:val="00232448"/>
    <w:rsid w:val="00232510"/>
    <w:rsid w:val="00232522"/>
    <w:rsid w:val="002378BA"/>
    <w:rsid w:val="002463DA"/>
    <w:rsid w:val="00246421"/>
    <w:rsid w:val="0026062F"/>
    <w:rsid w:val="002614D0"/>
    <w:rsid w:val="00267702"/>
    <w:rsid w:val="00274844"/>
    <w:rsid w:val="00277B02"/>
    <w:rsid w:val="00277F2F"/>
    <w:rsid w:val="00282935"/>
    <w:rsid w:val="002870FE"/>
    <w:rsid w:val="002A0C17"/>
    <w:rsid w:val="002A1E04"/>
    <w:rsid w:val="002A6173"/>
    <w:rsid w:val="002A6B04"/>
    <w:rsid w:val="002C045C"/>
    <w:rsid w:val="002F0EAE"/>
    <w:rsid w:val="002F15D8"/>
    <w:rsid w:val="002F570A"/>
    <w:rsid w:val="00302068"/>
    <w:rsid w:val="00311C1A"/>
    <w:rsid w:val="003236B5"/>
    <w:rsid w:val="00336DC2"/>
    <w:rsid w:val="003568C5"/>
    <w:rsid w:val="00362DEA"/>
    <w:rsid w:val="003707A9"/>
    <w:rsid w:val="00382396"/>
    <w:rsid w:val="00383245"/>
    <w:rsid w:val="00384DB3"/>
    <w:rsid w:val="003A23D8"/>
    <w:rsid w:val="003C2393"/>
    <w:rsid w:val="003C3B90"/>
    <w:rsid w:val="003C7336"/>
    <w:rsid w:val="003E322C"/>
    <w:rsid w:val="003E33C2"/>
    <w:rsid w:val="003E5298"/>
    <w:rsid w:val="003E7000"/>
    <w:rsid w:val="003F0CE5"/>
    <w:rsid w:val="003F54CC"/>
    <w:rsid w:val="00422A4C"/>
    <w:rsid w:val="0042477D"/>
    <w:rsid w:val="00436E43"/>
    <w:rsid w:val="00460A1C"/>
    <w:rsid w:val="00467511"/>
    <w:rsid w:val="00477625"/>
    <w:rsid w:val="00484991"/>
    <w:rsid w:val="004B47A5"/>
    <w:rsid w:val="004C3773"/>
    <w:rsid w:val="004D0535"/>
    <w:rsid w:val="004D481E"/>
    <w:rsid w:val="004E4590"/>
    <w:rsid w:val="004E77B0"/>
    <w:rsid w:val="0050387A"/>
    <w:rsid w:val="00510F3C"/>
    <w:rsid w:val="005210FE"/>
    <w:rsid w:val="00534D38"/>
    <w:rsid w:val="00537EA8"/>
    <w:rsid w:val="0054425D"/>
    <w:rsid w:val="005551E5"/>
    <w:rsid w:val="005940C4"/>
    <w:rsid w:val="005A2A72"/>
    <w:rsid w:val="005C2EEF"/>
    <w:rsid w:val="005D6B84"/>
    <w:rsid w:val="005D7337"/>
    <w:rsid w:val="005D7D7E"/>
    <w:rsid w:val="005E6455"/>
    <w:rsid w:val="005E6F34"/>
    <w:rsid w:val="005E73A4"/>
    <w:rsid w:val="005F40D6"/>
    <w:rsid w:val="0060117B"/>
    <w:rsid w:val="00616374"/>
    <w:rsid w:val="00635294"/>
    <w:rsid w:val="0064007E"/>
    <w:rsid w:val="00650618"/>
    <w:rsid w:val="00653D32"/>
    <w:rsid w:val="00655B2B"/>
    <w:rsid w:val="00657CC0"/>
    <w:rsid w:val="00662B2B"/>
    <w:rsid w:val="00666CBB"/>
    <w:rsid w:val="00667DC7"/>
    <w:rsid w:val="00671D11"/>
    <w:rsid w:val="00677A37"/>
    <w:rsid w:val="00684905"/>
    <w:rsid w:val="006A39C2"/>
    <w:rsid w:val="006B0673"/>
    <w:rsid w:val="006B62DC"/>
    <w:rsid w:val="006B7568"/>
    <w:rsid w:val="006C0A87"/>
    <w:rsid w:val="006C47B9"/>
    <w:rsid w:val="006C7509"/>
    <w:rsid w:val="006E24B9"/>
    <w:rsid w:val="006F2BBC"/>
    <w:rsid w:val="007020D8"/>
    <w:rsid w:val="007044F5"/>
    <w:rsid w:val="00720089"/>
    <w:rsid w:val="00723B37"/>
    <w:rsid w:val="00726A5C"/>
    <w:rsid w:val="007318AE"/>
    <w:rsid w:val="0073320D"/>
    <w:rsid w:val="00745D52"/>
    <w:rsid w:val="007526FA"/>
    <w:rsid w:val="00752E28"/>
    <w:rsid w:val="007539CF"/>
    <w:rsid w:val="00763811"/>
    <w:rsid w:val="00770263"/>
    <w:rsid w:val="00771071"/>
    <w:rsid w:val="00775718"/>
    <w:rsid w:val="007951D8"/>
    <w:rsid w:val="00795486"/>
    <w:rsid w:val="007A2E7F"/>
    <w:rsid w:val="007A6377"/>
    <w:rsid w:val="007D2FD5"/>
    <w:rsid w:val="007E09F2"/>
    <w:rsid w:val="007F2DE9"/>
    <w:rsid w:val="007F7411"/>
    <w:rsid w:val="008012E2"/>
    <w:rsid w:val="008062A4"/>
    <w:rsid w:val="00811042"/>
    <w:rsid w:val="00817EBD"/>
    <w:rsid w:val="00831F3E"/>
    <w:rsid w:val="00846D66"/>
    <w:rsid w:val="00851587"/>
    <w:rsid w:val="00852DE9"/>
    <w:rsid w:val="00860FF2"/>
    <w:rsid w:val="00861DEA"/>
    <w:rsid w:val="0086384F"/>
    <w:rsid w:val="00866A3A"/>
    <w:rsid w:val="008760BB"/>
    <w:rsid w:val="0087632F"/>
    <w:rsid w:val="00886E43"/>
    <w:rsid w:val="0089134A"/>
    <w:rsid w:val="008956B7"/>
    <w:rsid w:val="00897455"/>
    <w:rsid w:val="008A281B"/>
    <w:rsid w:val="008A4898"/>
    <w:rsid w:val="008A7CAF"/>
    <w:rsid w:val="008A7E7A"/>
    <w:rsid w:val="008C2F90"/>
    <w:rsid w:val="008D343C"/>
    <w:rsid w:val="008D5D7C"/>
    <w:rsid w:val="008D75FB"/>
    <w:rsid w:val="008E0363"/>
    <w:rsid w:val="008E2FFD"/>
    <w:rsid w:val="008F3C8D"/>
    <w:rsid w:val="008F7515"/>
    <w:rsid w:val="00937C84"/>
    <w:rsid w:val="00941499"/>
    <w:rsid w:val="0094269E"/>
    <w:rsid w:val="00960198"/>
    <w:rsid w:val="009622C5"/>
    <w:rsid w:val="00962D3A"/>
    <w:rsid w:val="009631B7"/>
    <w:rsid w:val="009678ED"/>
    <w:rsid w:val="00970EEB"/>
    <w:rsid w:val="00971627"/>
    <w:rsid w:val="00972977"/>
    <w:rsid w:val="00985CF1"/>
    <w:rsid w:val="0098777D"/>
    <w:rsid w:val="0099200A"/>
    <w:rsid w:val="00997A5E"/>
    <w:rsid w:val="009B779A"/>
    <w:rsid w:val="009C3D0B"/>
    <w:rsid w:val="009F6363"/>
    <w:rsid w:val="009F6564"/>
    <w:rsid w:val="009F6819"/>
    <w:rsid w:val="00A018ED"/>
    <w:rsid w:val="00A10C4B"/>
    <w:rsid w:val="00A115A0"/>
    <w:rsid w:val="00A13A14"/>
    <w:rsid w:val="00A15362"/>
    <w:rsid w:val="00A3380E"/>
    <w:rsid w:val="00A526D4"/>
    <w:rsid w:val="00A7584B"/>
    <w:rsid w:val="00A9655D"/>
    <w:rsid w:val="00AA629B"/>
    <w:rsid w:val="00AB362B"/>
    <w:rsid w:val="00AC4F32"/>
    <w:rsid w:val="00AE0820"/>
    <w:rsid w:val="00AE2E1F"/>
    <w:rsid w:val="00AE59D8"/>
    <w:rsid w:val="00B02AFE"/>
    <w:rsid w:val="00B03D18"/>
    <w:rsid w:val="00B0547A"/>
    <w:rsid w:val="00B131C5"/>
    <w:rsid w:val="00B13FC4"/>
    <w:rsid w:val="00B27BD3"/>
    <w:rsid w:val="00B33772"/>
    <w:rsid w:val="00B35991"/>
    <w:rsid w:val="00B709F6"/>
    <w:rsid w:val="00B73BFF"/>
    <w:rsid w:val="00B847CE"/>
    <w:rsid w:val="00B866D4"/>
    <w:rsid w:val="00BA7B21"/>
    <w:rsid w:val="00BB20CC"/>
    <w:rsid w:val="00BB670D"/>
    <w:rsid w:val="00BB7FF5"/>
    <w:rsid w:val="00BC5F87"/>
    <w:rsid w:val="00BD1978"/>
    <w:rsid w:val="00BE0B77"/>
    <w:rsid w:val="00BF0A4A"/>
    <w:rsid w:val="00BF29F7"/>
    <w:rsid w:val="00BF2D94"/>
    <w:rsid w:val="00BF6B38"/>
    <w:rsid w:val="00C05DD9"/>
    <w:rsid w:val="00C07FA7"/>
    <w:rsid w:val="00C169C4"/>
    <w:rsid w:val="00C17F09"/>
    <w:rsid w:val="00C23B15"/>
    <w:rsid w:val="00C2526E"/>
    <w:rsid w:val="00C521C0"/>
    <w:rsid w:val="00C77AFD"/>
    <w:rsid w:val="00C86BA5"/>
    <w:rsid w:val="00C92146"/>
    <w:rsid w:val="00CB351D"/>
    <w:rsid w:val="00CB4D0C"/>
    <w:rsid w:val="00CD33B9"/>
    <w:rsid w:val="00CD455F"/>
    <w:rsid w:val="00D0116E"/>
    <w:rsid w:val="00D04309"/>
    <w:rsid w:val="00D07698"/>
    <w:rsid w:val="00D17304"/>
    <w:rsid w:val="00D20FCE"/>
    <w:rsid w:val="00D2491D"/>
    <w:rsid w:val="00D3467F"/>
    <w:rsid w:val="00D35BAF"/>
    <w:rsid w:val="00D36DF7"/>
    <w:rsid w:val="00D5491D"/>
    <w:rsid w:val="00D71BC1"/>
    <w:rsid w:val="00D71C42"/>
    <w:rsid w:val="00D77133"/>
    <w:rsid w:val="00D82E82"/>
    <w:rsid w:val="00D83592"/>
    <w:rsid w:val="00D84DB4"/>
    <w:rsid w:val="00DA40FF"/>
    <w:rsid w:val="00DC08E8"/>
    <w:rsid w:val="00DC1965"/>
    <w:rsid w:val="00DD3387"/>
    <w:rsid w:val="00DE7D7C"/>
    <w:rsid w:val="00DE7E76"/>
    <w:rsid w:val="00DF0FC1"/>
    <w:rsid w:val="00DF6609"/>
    <w:rsid w:val="00E009A6"/>
    <w:rsid w:val="00E128B6"/>
    <w:rsid w:val="00E21588"/>
    <w:rsid w:val="00E25253"/>
    <w:rsid w:val="00E26F8B"/>
    <w:rsid w:val="00E45420"/>
    <w:rsid w:val="00E55C3F"/>
    <w:rsid w:val="00E579BD"/>
    <w:rsid w:val="00E64D9D"/>
    <w:rsid w:val="00E87C9D"/>
    <w:rsid w:val="00E94071"/>
    <w:rsid w:val="00EB1F71"/>
    <w:rsid w:val="00EB4A44"/>
    <w:rsid w:val="00EC148C"/>
    <w:rsid w:val="00EC290E"/>
    <w:rsid w:val="00EC433A"/>
    <w:rsid w:val="00ED0229"/>
    <w:rsid w:val="00ED61FE"/>
    <w:rsid w:val="00EF7D98"/>
    <w:rsid w:val="00F03044"/>
    <w:rsid w:val="00F04A39"/>
    <w:rsid w:val="00F04B37"/>
    <w:rsid w:val="00F21245"/>
    <w:rsid w:val="00F21DC0"/>
    <w:rsid w:val="00F3085B"/>
    <w:rsid w:val="00F5536B"/>
    <w:rsid w:val="00F67ED7"/>
    <w:rsid w:val="00F72D44"/>
    <w:rsid w:val="00F81BCB"/>
    <w:rsid w:val="00F83311"/>
    <w:rsid w:val="00F8400A"/>
    <w:rsid w:val="00F8504E"/>
    <w:rsid w:val="00F87179"/>
    <w:rsid w:val="00F87A88"/>
    <w:rsid w:val="00FA1325"/>
    <w:rsid w:val="00FA151F"/>
    <w:rsid w:val="00FA467A"/>
    <w:rsid w:val="00FB031B"/>
    <w:rsid w:val="00FD77FD"/>
    <w:rsid w:val="00FD7DB7"/>
    <w:rsid w:val="00FE0899"/>
    <w:rsid w:val="00FE12CB"/>
    <w:rsid w:val="00FE6661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8A33"/>
  <w15:chartTrackingRefBased/>
  <w15:docId w15:val="{34489A71-DF03-4D8E-A33E-B554913A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BC1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D71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71BC1"/>
    <w:pPr>
      <w:tabs>
        <w:tab w:val="right" w:leader="underscore" w:pos="9504"/>
      </w:tabs>
      <w:spacing w:before="120"/>
      <w:jc w:val="left"/>
    </w:pPr>
  </w:style>
  <w:style w:type="character" w:customStyle="1" w:styleId="a4">
    <w:name w:val="Нижний колонтитул Знак"/>
    <w:basedOn w:val="a0"/>
    <w:link w:val="a3"/>
    <w:uiPriority w:val="99"/>
    <w:rsid w:val="00D71BC1"/>
    <w:rPr>
      <w:rFonts w:ascii="Franklin Gothic Book" w:eastAsia="Times New Roman" w:hAnsi="Franklin Gothic Book" w:cs="Times New Roman"/>
      <w:sz w:val="20"/>
      <w:szCs w:val="20"/>
      <w:lang w:val="en-GB"/>
    </w:rPr>
  </w:style>
  <w:style w:type="paragraph" w:styleId="a5">
    <w:name w:val="header"/>
    <w:basedOn w:val="a"/>
    <w:link w:val="a6"/>
    <w:uiPriority w:val="99"/>
    <w:rsid w:val="00D71BC1"/>
    <w:pPr>
      <w:pBdr>
        <w:bottom w:val="single" w:sz="4" w:space="1" w:color="000000"/>
      </w:pBdr>
      <w:tabs>
        <w:tab w:val="right" w:pos="900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1BC1"/>
    <w:rPr>
      <w:rFonts w:ascii="Franklin Gothic Book" w:eastAsia="Times New Roman" w:hAnsi="Franklin Gothic Book" w:cs="Times New Roman"/>
      <w:sz w:val="20"/>
      <w:szCs w:val="20"/>
      <w:lang w:val="en-GB"/>
    </w:rPr>
  </w:style>
  <w:style w:type="character" w:styleId="a7">
    <w:name w:val="Hyperlink"/>
    <w:uiPriority w:val="99"/>
    <w:rsid w:val="00D71BC1"/>
    <w:rPr>
      <w:color w:val="0000FF"/>
      <w:u w:val="single"/>
    </w:rPr>
  </w:style>
  <w:style w:type="character" w:customStyle="1" w:styleId="DeltaViewInsertion">
    <w:name w:val="DeltaView Insertion"/>
    <w:rsid w:val="00D71BC1"/>
    <w:rPr>
      <w:color w:val="0000FF"/>
      <w:spacing w:val="0"/>
      <w:u w:val="double"/>
    </w:rPr>
  </w:style>
  <w:style w:type="character" w:customStyle="1" w:styleId="BodycopyChar">
    <w:name w:val="Body copy Char"/>
    <w:link w:val="Bodycopy"/>
    <w:locked/>
    <w:rsid w:val="00D71BC1"/>
    <w:rPr>
      <w:rFonts w:ascii="Franklin Gothic Book" w:hAnsi="Franklin Gothic Book"/>
      <w:color w:val="000000"/>
      <w:sz w:val="18"/>
      <w:szCs w:val="18"/>
    </w:rPr>
  </w:style>
  <w:style w:type="paragraph" w:customStyle="1" w:styleId="Bodycopy">
    <w:name w:val="Body copy"/>
    <w:basedOn w:val="a"/>
    <w:link w:val="BodycopyChar"/>
    <w:qFormat/>
    <w:rsid w:val="00D71BC1"/>
    <w:pPr>
      <w:jc w:val="left"/>
    </w:pPr>
    <w:rPr>
      <w:rFonts w:eastAsiaTheme="minorHAnsi" w:cstheme="minorBidi"/>
      <w:color w:val="000000"/>
      <w:sz w:val="18"/>
      <w:szCs w:val="18"/>
      <w:lang w:val="tr-TR"/>
    </w:rPr>
  </w:style>
  <w:style w:type="paragraph" w:customStyle="1" w:styleId="EBRDCONTRACTFORMSHEADINGS">
    <w:name w:val="EBRD CONTRACT FORMS HEADINGS"/>
    <w:basedOn w:val="1"/>
    <w:link w:val="EBRDCONTRACTFORMSHEADINGSChar"/>
    <w:qFormat/>
    <w:rsid w:val="00D71BC1"/>
    <w:pPr>
      <w:keepLines w:val="0"/>
      <w:spacing w:before="0" w:line="360" w:lineRule="auto"/>
      <w:jc w:val="center"/>
    </w:pPr>
    <w:rPr>
      <w:rFonts w:ascii="Franklin Gothic Book" w:eastAsia="Times New Roman" w:hAnsi="Franklin Gothic Book" w:cs="Times New Roman"/>
      <w:b/>
      <w:color w:val="2E74B5"/>
      <w:sz w:val="36"/>
      <w:szCs w:val="20"/>
      <w:lang w:val="en-US"/>
    </w:rPr>
  </w:style>
  <w:style w:type="character" w:customStyle="1" w:styleId="EBRDCONTRACTFORMSHEADINGSChar">
    <w:name w:val="EBRD CONTRACT FORMS HEADINGS Char"/>
    <w:link w:val="EBRDCONTRACTFORMSHEADINGS"/>
    <w:rsid w:val="00D71BC1"/>
    <w:rPr>
      <w:rFonts w:ascii="Franklin Gothic Book" w:eastAsia="Times New Roman" w:hAnsi="Franklin Gothic Book" w:cs="Times New Roman"/>
      <w:b/>
      <w:color w:val="2E74B5"/>
      <w:sz w:val="36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71B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a8">
    <w:name w:val="List Paragraph"/>
    <w:basedOn w:val="a"/>
    <w:uiPriority w:val="34"/>
    <w:qFormat/>
    <w:rsid w:val="007D2F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32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32B8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FrontPage2">
    <w:name w:val="FrontPage2"/>
    <w:basedOn w:val="a"/>
    <w:next w:val="ab"/>
    <w:rsid w:val="00C05DD9"/>
    <w:pPr>
      <w:suppressAutoHyphens/>
      <w:spacing w:after="160" w:line="400" w:lineRule="exact"/>
      <w:jc w:val="left"/>
    </w:pPr>
    <w:rPr>
      <w:rFonts w:ascii="Arial Black" w:hAnsi="Arial Black" w:cs="Arial"/>
      <w:sz w:val="36"/>
      <w:szCs w:val="24"/>
      <w:lang w:eastAsia="da-DK"/>
    </w:rPr>
  </w:style>
  <w:style w:type="paragraph" w:styleId="ab">
    <w:name w:val="Body Text"/>
    <w:basedOn w:val="a"/>
    <w:link w:val="ac"/>
    <w:uiPriority w:val="99"/>
    <w:semiHidden/>
    <w:unhideWhenUsed/>
    <w:rsid w:val="00C05DD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05DD9"/>
    <w:rPr>
      <w:rFonts w:ascii="Franklin Gothic Book" w:eastAsia="Times New Roman" w:hAnsi="Franklin Gothic Book" w:cs="Times New Roman"/>
      <w:sz w:val="20"/>
      <w:szCs w:val="20"/>
      <w:lang w:val="en-GB"/>
    </w:rPr>
  </w:style>
  <w:style w:type="paragraph" w:customStyle="1" w:styleId="Outline">
    <w:name w:val="Outline"/>
    <w:basedOn w:val="a"/>
    <w:rsid w:val="00DC1965"/>
    <w:pPr>
      <w:spacing w:before="240"/>
      <w:jc w:val="left"/>
    </w:pPr>
    <w:rPr>
      <w:kern w:val="28"/>
      <w:lang w:val="en-US"/>
    </w:rPr>
  </w:style>
  <w:style w:type="table" w:styleId="ad">
    <w:name w:val="Table Grid"/>
    <w:basedOn w:val="a1"/>
    <w:uiPriority w:val="39"/>
    <w:rsid w:val="001027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17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334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948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2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71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39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100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brd.com/news/publications/policies/procurement-policies-and-rul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br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6699</Words>
  <Characters>3819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Ovayurt</dc:creator>
  <cp:keywords/>
  <dc:description/>
  <cp:lastModifiedBy>Бусенков Дмитрий Анатольевич</cp:lastModifiedBy>
  <cp:revision>4</cp:revision>
  <cp:lastPrinted>2018-06-26T10:26:00Z</cp:lastPrinted>
  <dcterms:created xsi:type="dcterms:W3CDTF">2018-09-10T06:26:00Z</dcterms:created>
  <dcterms:modified xsi:type="dcterms:W3CDTF">2018-09-10T06:27:00Z</dcterms:modified>
</cp:coreProperties>
</file>