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73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7796"/>
      </w:tblGrid>
      <w:tr w:rsidR="000542DF" w:rsidTr="008A3E6C">
        <w:tc>
          <w:tcPr>
            <w:tcW w:w="7939" w:type="dxa"/>
          </w:tcPr>
          <w:p w:rsidR="000542DF" w:rsidRPr="001B3C87" w:rsidRDefault="000542DF" w:rsidP="008A3E6C">
            <w:pPr>
              <w:widowControl w:val="0"/>
              <w:jc w:val="center"/>
              <w:rPr>
                <w:b/>
                <w:sz w:val="22"/>
                <w:szCs w:val="22"/>
                <w:lang w:val="uk-UA"/>
              </w:rPr>
            </w:pPr>
            <w:r w:rsidRPr="001B3C87">
              <w:rPr>
                <w:b/>
                <w:sz w:val="22"/>
                <w:szCs w:val="22"/>
                <w:lang w:val="uk-UA"/>
              </w:rPr>
              <w:t>ДОГОВІР №</w:t>
            </w:r>
          </w:p>
          <w:p w:rsidR="000542DF" w:rsidRPr="001B3C87" w:rsidRDefault="000542DF" w:rsidP="008A3E6C">
            <w:pPr>
              <w:widowControl w:val="0"/>
              <w:ind w:firstLine="142"/>
              <w:jc w:val="center"/>
              <w:rPr>
                <w:b/>
                <w:sz w:val="22"/>
                <w:szCs w:val="22"/>
                <w:lang w:val="uk-UA"/>
              </w:rPr>
            </w:pPr>
            <w:r w:rsidRPr="001B3C87">
              <w:rPr>
                <w:b/>
                <w:sz w:val="22"/>
                <w:szCs w:val="22"/>
                <w:lang w:val="uk-UA"/>
              </w:rPr>
              <w:t>на зберігання (закачування, зберігання, відбір) природного газу</w:t>
            </w:r>
          </w:p>
          <w:p w:rsidR="000542DF" w:rsidRPr="001B3C87" w:rsidRDefault="000542DF" w:rsidP="008A3E6C">
            <w:pPr>
              <w:widowControl w:val="0"/>
              <w:ind w:firstLine="540"/>
              <w:jc w:val="both"/>
              <w:rPr>
                <w:sz w:val="22"/>
                <w:szCs w:val="22"/>
                <w:lang w:val="uk-UA"/>
              </w:rPr>
            </w:pPr>
          </w:p>
          <w:p w:rsidR="000542DF" w:rsidRPr="001B3C87" w:rsidRDefault="000542DF" w:rsidP="008A3E6C">
            <w:pPr>
              <w:widowControl w:val="0"/>
              <w:ind w:firstLine="567"/>
              <w:jc w:val="both"/>
              <w:rPr>
                <w:sz w:val="22"/>
                <w:szCs w:val="22"/>
                <w:u w:val="single"/>
                <w:lang w:val="uk-UA"/>
              </w:rPr>
            </w:pPr>
            <w:r w:rsidRPr="001B3C87">
              <w:rPr>
                <w:sz w:val="22"/>
                <w:szCs w:val="22"/>
                <w:u w:val="single"/>
                <w:lang w:val="uk-UA"/>
              </w:rPr>
              <w:t>місто Київ</w:t>
            </w:r>
            <w:r w:rsidRPr="001B3C87">
              <w:rPr>
                <w:sz w:val="22"/>
                <w:szCs w:val="22"/>
                <w:lang w:val="uk-UA"/>
              </w:rPr>
              <w:t xml:space="preserve">                                                                ___ _____</w:t>
            </w:r>
            <w:r w:rsidRPr="001B3C87">
              <w:rPr>
                <w:sz w:val="22"/>
                <w:szCs w:val="22"/>
              </w:rPr>
              <w:t>______</w:t>
            </w:r>
            <w:r w:rsidRPr="001B3C87">
              <w:rPr>
                <w:sz w:val="22"/>
                <w:szCs w:val="22"/>
                <w:lang w:val="uk-UA"/>
              </w:rPr>
              <w:t xml:space="preserve"> 2017 року</w:t>
            </w:r>
          </w:p>
          <w:p w:rsidR="000542DF" w:rsidRPr="001B3C87" w:rsidRDefault="000542DF" w:rsidP="008A3E6C">
            <w:pPr>
              <w:widowControl w:val="0"/>
              <w:ind w:firstLine="284"/>
              <w:jc w:val="both"/>
              <w:rPr>
                <w:sz w:val="16"/>
                <w:szCs w:val="16"/>
                <w:lang w:val="uk-UA"/>
              </w:rPr>
            </w:pPr>
            <w:r w:rsidRPr="001B3C87">
              <w:rPr>
                <w:sz w:val="16"/>
                <w:szCs w:val="16"/>
                <w:lang w:val="uk-UA"/>
              </w:rPr>
              <w:t xml:space="preserve">       (місце укладення договору)</w:t>
            </w:r>
            <w:r w:rsidRPr="001B3C87">
              <w:rPr>
                <w:sz w:val="16"/>
                <w:szCs w:val="16"/>
              </w:rPr>
              <w:t> </w:t>
            </w:r>
            <w:r w:rsidRPr="001B3C87">
              <w:rPr>
                <w:sz w:val="16"/>
                <w:szCs w:val="16"/>
                <w:lang w:val="uk-UA"/>
              </w:rPr>
              <w:t xml:space="preserve">                                                                                                  (дата)</w:t>
            </w:r>
          </w:p>
          <w:p w:rsidR="000542DF" w:rsidRPr="001B3C87" w:rsidRDefault="000542DF" w:rsidP="008A3E6C">
            <w:pPr>
              <w:widowControl w:val="0"/>
              <w:ind w:firstLine="567"/>
              <w:jc w:val="both"/>
              <w:rPr>
                <w:b/>
                <w:sz w:val="22"/>
                <w:szCs w:val="22"/>
                <w:lang w:val="uk-UA"/>
              </w:rPr>
            </w:pPr>
          </w:p>
          <w:p w:rsidR="008A3E6C" w:rsidRPr="001B3C87" w:rsidRDefault="008A3E6C" w:rsidP="008A3E6C">
            <w:pPr>
              <w:widowControl w:val="0"/>
              <w:ind w:firstLine="567"/>
              <w:jc w:val="both"/>
              <w:rPr>
                <w:b/>
                <w:sz w:val="22"/>
                <w:szCs w:val="22"/>
              </w:rPr>
            </w:pPr>
          </w:p>
          <w:p w:rsidR="000542DF" w:rsidRPr="001B3C87" w:rsidRDefault="00127D21" w:rsidP="008A3E6C">
            <w:pPr>
              <w:widowControl w:val="0"/>
              <w:ind w:firstLine="567"/>
              <w:jc w:val="both"/>
              <w:rPr>
                <w:sz w:val="22"/>
                <w:szCs w:val="22"/>
                <w:lang w:val="uk-UA"/>
              </w:rPr>
            </w:pPr>
            <w:r w:rsidRPr="001B3C87">
              <w:rPr>
                <w:b/>
                <w:sz w:val="22"/>
                <w:szCs w:val="22"/>
                <w:lang w:val="uk-UA"/>
              </w:rPr>
              <w:t xml:space="preserve">ПУБЛІЧНЕ АКЦІОНЕРНЕ ТОВАРИСТВО </w:t>
            </w:r>
            <w:r w:rsidR="000542DF" w:rsidRPr="001B3C87">
              <w:rPr>
                <w:b/>
                <w:sz w:val="22"/>
                <w:szCs w:val="22"/>
                <w:lang w:val="uk-UA"/>
              </w:rPr>
              <w:t>«УКРТРАНСГАЗ»</w:t>
            </w:r>
            <w:r w:rsidR="000542DF" w:rsidRPr="001B3C87">
              <w:rPr>
                <w:sz w:val="22"/>
                <w:szCs w:val="22"/>
                <w:lang w:val="uk-UA"/>
              </w:rPr>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84473D" w:rsidRPr="001B3C87">
              <w:rPr>
                <w:sz w:val="22"/>
                <w:szCs w:val="22"/>
                <w:lang w:val="uk-UA"/>
              </w:rPr>
              <w:t xml:space="preserve"> є утримувачем митного складу, номер в реєстрі митних складів М/0487/</w:t>
            </w:r>
            <w:r w:rsidR="0084473D" w:rsidRPr="001B3C87">
              <w:rPr>
                <w:sz w:val="22"/>
                <w:szCs w:val="22"/>
                <w:lang w:val="en-US"/>
              </w:rPr>
              <w:t>V</w:t>
            </w:r>
            <w:r w:rsidR="0084473D" w:rsidRPr="001B3C87">
              <w:rPr>
                <w:sz w:val="22"/>
                <w:szCs w:val="22"/>
                <w:lang w:val="uk-UA"/>
              </w:rPr>
              <w:t>/00</w:t>
            </w:r>
            <w:r w:rsidR="000542DF" w:rsidRPr="001B3C87">
              <w:rPr>
                <w:sz w:val="22"/>
                <w:szCs w:val="22"/>
                <w:lang w:val="uk-UA"/>
              </w:rPr>
              <w:t xml:space="preserve">, (далі - Виконавець), в особі </w:t>
            </w:r>
            <w:r w:rsidR="0098228A" w:rsidRPr="0015609E">
              <w:rPr>
                <w:sz w:val="22"/>
                <w:szCs w:val="22"/>
                <w:lang w:val="uk-UA"/>
              </w:rPr>
              <w:t xml:space="preserve">директора з підземного зберігання газу – директора департаменту підземного зберігання газу </w:t>
            </w:r>
            <w:proofErr w:type="spellStart"/>
            <w:r w:rsidR="0098228A" w:rsidRPr="0015609E">
              <w:rPr>
                <w:sz w:val="22"/>
                <w:szCs w:val="22"/>
                <w:lang w:val="uk-UA"/>
              </w:rPr>
              <w:t>Шимка</w:t>
            </w:r>
            <w:proofErr w:type="spellEnd"/>
            <w:r w:rsidR="0098228A" w:rsidRPr="0015609E">
              <w:rPr>
                <w:sz w:val="22"/>
                <w:szCs w:val="22"/>
                <w:lang w:val="uk-UA"/>
              </w:rPr>
              <w:t xml:space="preserve"> Романа Ярославовича</w:t>
            </w:r>
            <w:r w:rsidR="000542DF" w:rsidRPr="0015609E">
              <w:rPr>
                <w:sz w:val="22"/>
                <w:szCs w:val="22"/>
                <w:lang w:val="uk-UA"/>
              </w:rPr>
              <w:t xml:space="preserve">, який діє на підставі довіреності від </w:t>
            </w:r>
            <w:r w:rsidR="00AD7572" w:rsidRPr="00AD7572">
              <w:rPr>
                <w:sz w:val="22"/>
                <w:szCs w:val="22"/>
              </w:rPr>
              <w:t>22</w:t>
            </w:r>
            <w:r w:rsidR="000542DF" w:rsidRPr="0015609E">
              <w:rPr>
                <w:sz w:val="22"/>
                <w:szCs w:val="22"/>
                <w:lang w:val="uk-UA"/>
              </w:rPr>
              <w:t xml:space="preserve"> грудня 201</w:t>
            </w:r>
            <w:r w:rsidR="0098228A" w:rsidRPr="0015609E">
              <w:rPr>
                <w:sz w:val="22"/>
                <w:szCs w:val="22"/>
                <w:lang w:val="uk-UA"/>
              </w:rPr>
              <w:t>7</w:t>
            </w:r>
            <w:r w:rsidR="000542DF" w:rsidRPr="0015609E">
              <w:rPr>
                <w:sz w:val="22"/>
                <w:szCs w:val="22"/>
                <w:lang w:val="uk-UA"/>
              </w:rPr>
              <w:t xml:space="preserve"> року № </w:t>
            </w:r>
            <w:r w:rsidR="0098228A" w:rsidRPr="0015609E">
              <w:rPr>
                <w:sz w:val="22"/>
                <w:szCs w:val="22"/>
                <w:lang w:val="uk-UA"/>
              </w:rPr>
              <w:t>6-4</w:t>
            </w:r>
            <w:r w:rsidR="00AD7572" w:rsidRPr="00AD7572">
              <w:rPr>
                <w:sz w:val="22"/>
                <w:szCs w:val="22"/>
              </w:rPr>
              <w:t>89</w:t>
            </w:r>
            <w:r w:rsidR="000542DF" w:rsidRPr="0015609E">
              <w:rPr>
                <w:sz w:val="22"/>
                <w:szCs w:val="22"/>
                <w:lang w:val="uk-UA"/>
              </w:rPr>
              <w:t>,</w:t>
            </w:r>
            <w:r w:rsidR="000542DF" w:rsidRPr="001B3C87">
              <w:rPr>
                <w:sz w:val="22"/>
                <w:szCs w:val="22"/>
                <w:lang w:val="uk-UA"/>
              </w:rPr>
              <w:t xml:space="preserve"> з однієї сторони, та</w:t>
            </w:r>
          </w:p>
          <w:p w:rsidR="000542DF" w:rsidRPr="001B3C87" w:rsidRDefault="000542DF" w:rsidP="008A3E6C">
            <w:pPr>
              <w:widowControl w:val="0"/>
              <w:ind w:firstLine="567"/>
              <w:jc w:val="both"/>
              <w:rPr>
                <w:sz w:val="22"/>
                <w:szCs w:val="22"/>
                <w:lang w:val="uk-UA"/>
              </w:rPr>
            </w:pPr>
            <w:r w:rsidRPr="001B3C87">
              <w:rPr>
                <w:sz w:val="22"/>
                <w:szCs w:val="22"/>
                <w:lang w:val="uk-UA"/>
              </w:rPr>
              <w:t xml:space="preserve">_____________________________________________________________________________________, (далі - Замовник), в особі _____________________________________________________________________ _________________________________________________________________________________, який діє на підставі _________________________________________________, з другої сторони, (далі - Сторони), </w:t>
            </w:r>
          </w:p>
          <w:p w:rsidR="000542DF" w:rsidRPr="001B3C87" w:rsidRDefault="000542DF" w:rsidP="008A3E6C">
            <w:pPr>
              <w:widowControl w:val="0"/>
              <w:tabs>
                <w:tab w:val="left" w:pos="426"/>
              </w:tabs>
              <w:ind w:firstLine="567"/>
              <w:jc w:val="both"/>
              <w:rPr>
                <w:sz w:val="22"/>
                <w:szCs w:val="22"/>
                <w:lang w:val="uk-UA"/>
              </w:rPr>
            </w:pPr>
            <w:r w:rsidRPr="001B3C87">
              <w:rPr>
                <w:sz w:val="22"/>
                <w:szCs w:val="22"/>
                <w:lang w:val="uk-UA"/>
              </w:rPr>
              <w:t>керуючись Законом України «Про ринок природного газу» та нормативно-правовими актами, що регламентують питання діяльності на ринку природного газу України, уклали цей договір на зберігання (закачування, зберігання, відбір) природного газу (далі - Договір) про таке:</w:t>
            </w:r>
          </w:p>
          <w:p w:rsidR="000542DF" w:rsidRPr="001B3C87" w:rsidRDefault="000542DF" w:rsidP="008A3E6C">
            <w:pPr>
              <w:widowControl w:val="0"/>
              <w:jc w:val="both"/>
              <w:rPr>
                <w:b/>
                <w:sz w:val="22"/>
                <w:szCs w:val="22"/>
              </w:rPr>
            </w:pPr>
          </w:p>
          <w:p w:rsidR="000542DF" w:rsidRPr="001B3C87" w:rsidRDefault="000542DF" w:rsidP="008A3E6C">
            <w:pPr>
              <w:widowControl w:val="0"/>
              <w:jc w:val="center"/>
              <w:rPr>
                <w:b/>
                <w:sz w:val="22"/>
                <w:szCs w:val="22"/>
              </w:rPr>
            </w:pPr>
            <w:r w:rsidRPr="001B3C87">
              <w:rPr>
                <w:b/>
                <w:sz w:val="22"/>
                <w:szCs w:val="22"/>
                <w:lang w:val="uk-UA"/>
              </w:rPr>
              <w:t>І. Предмет Договору</w:t>
            </w:r>
          </w:p>
          <w:p w:rsidR="000542DF" w:rsidRPr="001B3C87" w:rsidRDefault="000542DF" w:rsidP="008A3E6C">
            <w:pPr>
              <w:widowControl w:val="0"/>
              <w:ind w:firstLine="540"/>
              <w:jc w:val="both"/>
              <w:rPr>
                <w:sz w:val="22"/>
                <w:szCs w:val="22"/>
                <w:lang w:val="uk-UA"/>
              </w:rPr>
            </w:pPr>
            <w:r w:rsidRPr="001B3C87">
              <w:rPr>
                <w:sz w:val="22"/>
                <w:szCs w:val="22"/>
                <w:lang w:val="uk-UA"/>
              </w:rPr>
              <w:t>Виконавець зобов'язується протягом</w:t>
            </w:r>
            <w:r w:rsidRPr="001B3C87">
              <w:rPr>
                <w:b/>
                <w:sz w:val="22"/>
                <w:szCs w:val="22"/>
                <w:lang w:val="uk-UA"/>
              </w:rPr>
              <w:t xml:space="preserve"> </w:t>
            </w:r>
            <w:r w:rsidRPr="001B3C87">
              <w:rPr>
                <w:sz w:val="22"/>
                <w:szCs w:val="22"/>
                <w:lang w:val="uk-UA"/>
              </w:rPr>
              <w:t>строку, визначеного Договором, зберігати в підземному сховищі газу (далі - ПСГ) природний газ (далі - газ), у тому числі страховий запас газу</w:t>
            </w:r>
            <w:r w:rsidR="0084473D" w:rsidRPr="001B3C87">
              <w:rPr>
                <w:sz w:val="22"/>
                <w:szCs w:val="22"/>
                <w:lang w:val="uk-UA"/>
              </w:rPr>
              <w:t xml:space="preserve"> і газ в митному режимі митний склад</w:t>
            </w:r>
            <w:r w:rsidRPr="001B3C87">
              <w:rPr>
                <w:sz w:val="22"/>
                <w:szCs w:val="22"/>
                <w:lang w:val="uk-UA"/>
              </w:rPr>
              <w:t>, переданий йому Замовником, та повернути Замовнику газ у кількості, визначеній у Договорі, а Замовник зобов'язується внести плату за послуги із зберігання (закачування, зберігання, відбору) у встановлені  Договором строки.</w:t>
            </w:r>
          </w:p>
          <w:p w:rsidR="000542DF" w:rsidRPr="001B3C87" w:rsidRDefault="000542DF" w:rsidP="008A3E6C">
            <w:pPr>
              <w:widowControl w:val="0"/>
              <w:jc w:val="both"/>
              <w:rPr>
                <w:b/>
                <w:sz w:val="22"/>
                <w:szCs w:val="22"/>
              </w:rPr>
            </w:pPr>
            <w:r w:rsidRPr="001B3C87">
              <w:rPr>
                <w:b/>
                <w:sz w:val="22"/>
                <w:szCs w:val="22"/>
                <w:lang w:val="uk-UA"/>
              </w:rPr>
              <w:t xml:space="preserve">       </w:t>
            </w:r>
          </w:p>
          <w:p w:rsidR="000542DF" w:rsidRPr="001B3C87" w:rsidRDefault="000542DF" w:rsidP="008A3E6C">
            <w:pPr>
              <w:widowControl w:val="0"/>
              <w:jc w:val="center"/>
              <w:rPr>
                <w:b/>
                <w:sz w:val="22"/>
                <w:szCs w:val="22"/>
              </w:rPr>
            </w:pPr>
            <w:r w:rsidRPr="001B3C87">
              <w:rPr>
                <w:b/>
                <w:sz w:val="22"/>
                <w:szCs w:val="22"/>
                <w:lang w:val="uk-UA"/>
              </w:rPr>
              <w:t>ІІ. Умови зберігання і порядок приймання-передачі газу</w:t>
            </w:r>
          </w:p>
          <w:p w:rsidR="000542DF" w:rsidRPr="001B3C87" w:rsidRDefault="000542DF" w:rsidP="008A3E6C">
            <w:pPr>
              <w:widowControl w:val="0"/>
              <w:ind w:firstLine="540"/>
              <w:jc w:val="both"/>
              <w:rPr>
                <w:sz w:val="22"/>
                <w:szCs w:val="22"/>
                <w:lang w:val="uk-UA"/>
              </w:rPr>
            </w:pPr>
            <w:r w:rsidRPr="001B3C87">
              <w:rPr>
                <w:sz w:val="22"/>
                <w:szCs w:val="22"/>
              </w:rPr>
              <w:t xml:space="preserve">2.1. </w:t>
            </w:r>
            <w:r w:rsidRPr="001B3C87">
              <w:rPr>
                <w:sz w:val="22"/>
                <w:szCs w:val="22"/>
                <w:lang w:val="uk-UA"/>
              </w:rPr>
              <w:t>Замовник передає Виконавцю газ на зберігання, у тому числі страховий запас газу, у сезоні зберігання 2017-2018 років (період з 16 квітня 2017 року до дати, яка настане раніше, а саме: 15 квітня 2018 року або дати введення в дію тарифів на послуги зберігання (закачування, відбору) природного газу шляхом надання доступу до потужності газосховища, затверджених Національною комісією, що здійснює державне регулювання у сферах енергетики та комунальних послуг, на виконання Закону України «Про ринок природного газу»), надалі - сезон зберігання 2017-2018 років, у таких обсягах:</w:t>
            </w:r>
          </w:p>
          <w:p w:rsidR="000542DF" w:rsidRPr="001B3C87" w:rsidRDefault="000542DF" w:rsidP="008A3E6C">
            <w:pPr>
              <w:widowControl w:val="0"/>
              <w:ind w:firstLine="540"/>
              <w:jc w:val="both"/>
              <w:rPr>
                <w:sz w:val="22"/>
                <w:szCs w:val="22"/>
                <w:lang w:val="uk-UA"/>
              </w:rPr>
            </w:pPr>
            <w:r w:rsidRPr="001B3C87">
              <w:rPr>
                <w:sz w:val="22"/>
                <w:szCs w:val="22"/>
                <w:lang w:val="uk-UA"/>
              </w:rPr>
              <w:t>____________ тис. куб. м - обсяг газу Замовника, що планується закачати в ПСГ у сезоні зберігання 2017-2018 років;</w:t>
            </w:r>
          </w:p>
          <w:p w:rsidR="000542DF" w:rsidRPr="001B3C87" w:rsidRDefault="000542DF" w:rsidP="008A3E6C">
            <w:pPr>
              <w:widowControl w:val="0"/>
              <w:ind w:firstLine="540"/>
              <w:jc w:val="both"/>
              <w:rPr>
                <w:sz w:val="22"/>
                <w:szCs w:val="22"/>
                <w:lang w:val="uk-UA"/>
              </w:rPr>
            </w:pPr>
            <w:r w:rsidRPr="001B3C87">
              <w:rPr>
                <w:sz w:val="22"/>
                <w:szCs w:val="22"/>
                <w:lang w:val="uk-UA"/>
              </w:rPr>
              <w:t>____________  тис. куб. м - обсяг газу в ПСГ, на який Замовник планує набути право власності в ПСГ сезоні зберігання 2017-2018 років;</w:t>
            </w:r>
          </w:p>
          <w:p w:rsidR="000542DF" w:rsidRPr="001B3C87" w:rsidRDefault="000542DF" w:rsidP="008A3E6C">
            <w:pPr>
              <w:widowControl w:val="0"/>
              <w:ind w:firstLine="540"/>
              <w:jc w:val="both"/>
              <w:rPr>
                <w:sz w:val="22"/>
                <w:szCs w:val="22"/>
                <w:lang w:val="uk-UA"/>
              </w:rPr>
            </w:pPr>
            <w:r w:rsidRPr="001B3C87">
              <w:rPr>
                <w:sz w:val="22"/>
                <w:szCs w:val="22"/>
                <w:lang w:val="uk-UA"/>
              </w:rPr>
              <w:t>__________ тис. куб. м - обсяг газу Замовника, який залишається в ПСГ з сезону зберігання 2016-2017 років (період з 16 квітня 2016 року по 15 квітня 2017 року).</w:t>
            </w:r>
          </w:p>
          <w:p w:rsidR="008A3E6C" w:rsidRPr="001B3C87" w:rsidRDefault="008A3E6C" w:rsidP="008A3E6C">
            <w:pPr>
              <w:widowControl w:val="0"/>
              <w:ind w:firstLine="540"/>
              <w:jc w:val="both"/>
              <w:rPr>
                <w:sz w:val="22"/>
                <w:szCs w:val="22"/>
              </w:rPr>
            </w:pPr>
          </w:p>
          <w:p w:rsidR="000542DF" w:rsidRPr="001B3C87" w:rsidRDefault="000542DF" w:rsidP="008A3E6C">
            <w:pPr>
              <w:widowControl w:val="0"/>
              <w:ind w:firstLine="540"/>
              <w:jc w:val="both"/>
              <w:rPr>
                <w:sz w:val="22"/>
                <w:szCs w:val="22"/>
                <w:lang w:val="uk-UA"/>
              </w:rPr>
            </w:pPr>
            <w:r w:rsidRPr="001B3C87">
              <w:rPr>
                <w:sz w:val="22"/>
                <w:szCs w:val="22"/>
                <w:lang w:val="uk-UA"/>
              </w:rPr>
              <w:t>У випадку наявності в ПСГ невикористаної частини (залишку) обсягу газу Замовника на кінець сезону зберігання 2016-2017 років, останній залишає його в ПСГ Виконавця на зберігання в сезоні зберігання 2017-2018 років, що оформлюється Сторонами відповідно до пункту 2.15 Договору.</w:t>
            </w:r>
          </w:p>
          <w:p w:rsidR="000542DF" w:rsidRPr="001B3C87" w:rsidRDefault="000542DF" w:rsidP="008A3E6C">
            <w:pPr>
              <w:widowControl w:val="0"/>
              <w:ind w:firstLine="540"/>
              <w:jc w:val="both"/>
              <w:rPr>
                <w:color w:val="00B050"/>
                <w:sz w:val="22"/>
                <w:szCs w:val="22"/>
                <w:lang w:val="uk-UA"/>
              </w:rPr>
            </w:pPr>
            <w:r w:rsidRPr="001B3C87">
              <w:rPr>
                <w:sz w:val="22"/>
                <w:szCs w:val="22"/>
                <w:lang w:val="uk-UA"/>
              </w:rPr>
              <w:t>2.2.</w:t>
            </w:r>
            <w:r w:rsidRPr="001B3C87">
              <w:rPr>
                <w:color w:val="FF0000"/>
                <w:sz w:val="22"/>
                <w:szCs w:val="22"/>
                <w:lang w:val="uk-UA"/>
              </w:rPr>
              <w:t xml:space="preserve"> </w:t>
            </w:r>
            <w:r w:rsidRPr="001B3C87">
              <w:rPr>
                <w:sz w:val="22"/>
                <w:szCs w:val="22"/>
                <w:lang w:val="uk-UA"/>
              </w:rPr>
              <w:t>Із зазначених у пункті 2.1 Договору обсягів газу страховий запас складає__________ тис. куб. м.</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2.3. При прийнятті газу Замовника відповідно до Договору на зберігання та/або створення страхового запасу газу Виконавець не набуває право власності на прийнятий газ Замовника. </w:t>
            </w:r>
          </w:p>
          <w:p w:rsidR="000542DF" w:rsidRPr="001B3C87" w:rsidRDefault="000542DF" w:rsidP="008A3E6C">
            <w:pPr>
              <w:widowControl w:val="0"/>
              <w:ind w:firstLine="540"/>
              <w:jc w:val="both"/>
              <w:rPr>
                <w:sz w:val="22"/>
                <w:szCs w:val="22"/>
                <w:lang w:val="uk-UA"/>
              </w:rPr>
            </w:pPr>
            <w:r w:rsidRPr="001B3C87">
              <w:rPr>
                <w:sz w:val="22"/>
                <w:szCs w:val="22"/>
                <w:lang w:val="uk-UA"/>
              </w:rPr>
              <w:t>Виконавець не має права здійснювати відбір газу, переданого Замовником на зберігання та/або створення страхового запасу газу відповідно до Договору, без письмової згоди Замовника, крім випадків, передбачених у пункті 2.4 Договору.</w:t>
            </w:r>
          </w:p>
          <w:p w:rsidR="000542DF" w:rsidRPr="001B3C87" w:rsidRDefault="000542DF" w:rsidP="008A3E6C">
            <w:pPr>
              <w:widowControl w:val="0"/>
              <w:ind w:firstLine="540"/>
              <w:jc w:val="both"/>
              <w:rPr>
                <w:sz w:val="22"/>
                <w:szCs w:val="22"/>
                <w:lang w:val="uk-UA"/>
              </w:rPr>
            </w:pPr>
            <w:r w:rsidRPr="001B3C87">
              <w:rPr>
                <w:sz w:val="22"/>
                <w:szCs w:val="22"/>
                <w:lang w:val="uk-UA"/>
              </w:rPr>
              <w:t>2.4. Виконавець має право відбирати страховий запас газу із ПСГ та передавати його Замовнику без письмового погодження Замовником у разі використання споживачами Замовника газу в обсягах, які перевищують установлені договорами на постачання газу із Замовником, та/або виникнення дефіциту природного газу в Замовника при здійсненні постачання природного газу.</w:t>
            </w:r>
          </w:p>
          <w:p w:rsidR="000542DF" w:rsidRPr="001B3C87" w:rsidRDefault="000542DF" w:rsidP="008A3E6C">
            <w:pPr>
              <w:widowControl w:val="0"/>
              <w:ind w:firstLine="540"/>
              <w:jc w:val="both"/>
              <w:rPr>
                <w:sz w:val="22"/>
                <w:szCs w:val="22"/>
                <w:lang w:val="uk-UA"/>
              </w:rPr>
            </w:pPr>
            <w:r w:rsidRPr="001B3C87">
              <w:rPr>
                <w:sz w:val="22"/>
                <w:szCs w:val="22"/>
                <w:lang w:val="uk-UA"/>
              </w:rPr>
              <w:t>2.5.  Закачування газу до ПСГ, у тому числі страхового запасу газу, здійснюється в сезоні зберігання 2017-2018 років в період закачування газу в ПСГ, як правило, з 16 квітня 2017 року по 15 жовтня 2017року.</w:t>
            </w:r>
          </w:p>
          <w:p w:rsidR="000542DF" w:rsidRPr="001B3C87" w:rsidRDefault="000542DF" w:rsidP="008A3E6C">
            <w:pPr>
              <w:widowControl w:val="0"/>
              <w:ind w:firstLine="540"/>
              <w:jc w:val="both"/>
              <w:rPr>
                <w:sz w:val="22"/>
                <w:szCs w:val="22"/>
                <w:lang w:val="uk-UA"/>
              </w:rPr>
            </w:pPr>
            <w:r w:rsidRPr="001B3C87">
              <w:rPr>
                <w:sz w:val="22"/>
                <w:szCs w:val="22"/>
                <w:lang w:val="uk-UA"/>
              </w:rPr>
              <w:t>2.6. Строк зберігання газу Замовника в поточному сезоні зберігання газу за Договором визначається з дати початку закачування газу в ПСГ або передачі газу на зберігання Виконавцю до закінчення періоду відбору, але не пізніше дати, яка настане раніше, а саме: 15 квітня 2018 року або дати введення в дію тарифів на послуги зберігання (закачування, відбору) природного газу шляхом надання доступу до потужності газосховища, затверджених Національною комісією, що здійснює державне регулювання у сферах енергетики та комунальних послуг, на виконання Закону України «Про ринок природного газу».</w:t>
            </w:r>
          </w:p>
          <w:p w:rsidR="000542DF" w:rsidRPr="001B3C87" w:rsidRDefault="000542DF" w:rsidP="008A3E6C">
            <w:pPr>
              <w:widowControl w:val="0"/>
              <w:ind w:firstLine="540"/>
              <w:jc w:val="both"/>
              <w:rPr>
                <w:sz w:val="22"/>
                <w:szCs w:val="22"/>
                <w:lang w:val="uk-UA"/>
              </w:rPr>
            </w:pPr>
            <w:r w:rsidRPr="001B3C87">
              <w:rPr>
                <w:sz w:val="22"/>
                <w:szCs w:val="22"/>
                <w:lang w:val="uk-UA"/>
              </w:rPr>
              <w:t>2.7. Відбір газу із ПСГ здійснюється в сезоні зберігання 2017-2018 років в період відбору газу, який починається, як правило, з 16 жовтня 2017 року і закінчується датою, яка настане раніше, а саме: 15 квітня 2018 року або дати введення в дію тарифів на послуги зберігання (закачування, відбору) природного газу шляхом надання доступу до потужності газосховища, затверджених Національною комісією, що здійснює державне регулювання у сферах енергетики та комунальних послуг, на виконання Закону України «Про ринок природного газу» (далі по тексту - період відбору газу).</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2.8. Приймання-передача газу при закачуванні або відборі в/із ПСГ здійснюється Сторонами в загальному потоці на газовимірювальних станціях ПСГ. </w:t>
            </w:r>
          </w:p>
          <w:p w:rsidR="000542DF" w:rsidRPr="001B3C87" w:rsidRDefault="000542DF" w:rsidP="008A3E6C">
            <w:pPr>
              <w:widowControl w:val="0"/>
              <w:shd w:val="clear" w:color="auto" w:fill="FFFFFF"/>
              <w:ind w:firstLine="540"/>
              <w:jc w:val="both"/>
              <w:rPr>
                <w:sz w:val="22"/>
                <w:szCs w:val="22"/>
                <w:lang w:val="uk-UA"/>
              </w:rPr>
            </w:pPr>
            <w:r w:rsidRPr="001B3C87">
              <w:rPr>
                <w:sz w:val="22"/>
                <w:szCs w:val="22"/>
                <w:lang w:val="uk-UA"/>
              </w:rPr>
              <w:t>2.9. Для здійснення закачування або відбору газу в/із ПСГ Замовник за п'ять робочих днів до початку місяця закачування або відбору газу в/із ПСГ надає Виконавцю заявку в письмовій формі щодо здійснення закачування або відбору місячних обсягів газу в/із ПСГ, у тому числі страхового запасу газу, та додає до неї три примірники акта приймання-передачі газу, підписані уповноваженим представником Замовника та скріплені печаткою (за наявності) Замовника, у яких Замовник зазначає місячний обсяг газу, що планується закачати або відібрати в/із ПСГ, у тому числі страхового запасу газу.</w:t>
            </w:r>
          </w:p>
          <w:p w:rsidR="000542DF" w:rsidRPr="001B3C87" w:rsidRDefault="000542DF" w:rsidP="008A3E6C">
            <w:pPr>
              <w:widowControl w:val="0"/>
              <w:ind w:firstLine="540"/>
              <w:jc w:val="both"/>
              <w:rPr>
                <w:sz w:val="22"/>
                <w:szCs w:val="22"/>
                <w:lang w:val="uk-UA"/>
              </w:rPr>
            </w:pPr>
            <w:r w:rsidRPr="001B3C87">
              <w:rPr>
                <w:sz w:val="22"/>
                <w:szCs w:val="22"/>
                <w:lang w:val="uk-UA"/>
              </w:rPr>
              <w:t>2.10. Місячні обсяги закачування або відбору газу в/із ПСГ можуть змінюватись за домовленістю Сторін шляхом коригування заявки щодо здійснення закачування або відбору місячних обсягів газу в/із ПСГ та актів приймання-передачі газу.</w:t>
            </w:r>
          </w:p>
          <w:p w:rsidR="000542DF" w:rsidRPr="001B3C87" w:rsidRDefault="000542DF" w:rsidP="008A3E6C">
            <w:pPr>
              <w:widowControl w:val="0"/>
              <w:ind w:firstLine="540"/>
              <w:jc w:val="both"/>
              <w:rPr>
                <w:sz w:val="22"/>
                <w:szCs w:val="22"/>
                <w:lang w:val="uk-UA"/>
              </w:rPr>
            </w:pPr>
            <w:r w:rsidRPr="001B3C87">
              <w:rPr>
                <w:sz w:val="22"/>
                <w:szCs w:val="22"/>
                <w:lang w:val="uk-UA"/>
              </w:rPr>
              <w:t>2.11. Виконавець здійснює облік газу, в тому числі страхового запасу газу, що закачується або відбирається в/із ПСГ. Місячний обсяг газу, у тому числі страхового запасу газу, що передається Сторонами при закачуванні або відборі в/із ПСГ у відповідному місяці, підтверджується диспетчерською службою Виконавця.</w:t>
            </w:r>
          </w:p>
          <w:p w:rsidR="000542DF" w:rsidRPr="001B3C87" w:rsidRDefault="000542DF" w:rsidP="008A3E6C">
            <w:pPr>
              <w:widowControl w:val="0"/>
              <w:ind w:firstLine="540"/>
              <w:jc w:val="both"/>
              <w:rPr>
                <w:sz w:val="22"/>
                <w:szCs w:val="22"/>
                <w:lang w:val="uk-UA"/>
              </w:rPr>
            </w:pPr>
            <w:r w:rsidRPr="001B3C87">
              <w:rPr>
                <w:sz w:val="22"/>
                <w:szCs w:val="22"/>
                <w:lang w:val="uk-UA"/>
              </w:rPr>
              <w:t>2.12. Обсяг газу, що передається Сторонами при його закачуванні або відборі в/із ПСГ, у відповідному місяці оформляється актом приймання-передачі газу. Акти приймання-передачі газу підписуються Сторонами та скріплюються печатками Сторін до 15-го числа місяця, наступного за звітним. В актах приймання-передачі газу вказується обсяг газу, у тому числі страхового запасу газу, закачаний або відібраний в/із ПСГ.</w:t>
            </w:r>
          </w:p>
          <w:p w:rsidR="000542DF" w:rsidRPr="001B3C87" w:rsidRDefault="000542DF" w:rsidP="008A3E6C">
            <w:pPr>
              <w:widowControl w:val="0"/>
              <w:ind w:firstLine="540"/>
              <w:jc w:val="both"/>
              <w:rPr>
                <w:sz w:val="22"/>
                <w:szCs w:val="22"/>
                <w:lang w:val="uk-UA"/>
              </w:rPr>
            </w:pPr>
            <w:r w:rsidRPr="001B3C87">
              <w:rPr>
                <w:sz w:val="22"/>
                <w:szCs w:val="22"/>
                <w:lang w:val="uk-UA"/>
              </w:rPr>
              <w:t>Акти приймання-передачі газу є підставою для проведення розрахунків Замовника із Виконавцем.</w:t>
            </w:r>
          </w:p>
          <w:p w:rsidR="000542DF" w:rsidRPr="001B3C87" w:rsidRDefault="000542DF" w:rsidP="008A3E6C">
            <w:pPr>
              <w:widowControl w:val="0"/>
              <w:ind w:firstLine="540"/>
              <w:jc w:val="both"/>
              <w:rPr>
                <w:sz w:val="22"/>
                <w:szCs w:val="22"/>
                <w:lang w:val="uk-UA"/>
              </w:rPr>
            </w:pPr>
            <w:r w:rsidRPr="001B3C87">
              <w:rPr>
                <w:sz w:val="22"/>
                <w:szCs w:val="22"/>
                <w:lang w:val="uk-UA"/>
              </w:rPr>
              <w:t>2.13. У випадку купівлі/продажу Замовником газу в ПСГ Замовник зобов'язується скласти акт приймання-передачі газу з продавцем/покупцем та протягом 10-ти днів з дати складання погодити цей акт з Виконавцем.</w:t>
            </w:r>
          </w:p>
          <w:p w:rsidR="00974748" w:rsidRPr="001B3C87" w:rsidRDefault="00974748" w:rsidP="008A3E6C">
            <w:pPr>
              <w:widowControl w:val="0"/>
              <w:ind w:firstLine="540"/>
              <w:jc w:val="both"/>
              <w:rPr>
                <w:sz w:val="22"/>
                <w:szCs w:val="22"/>
              </w:rPr>
            </w:pPr>
          </w:p>
          <w:p w:rsidR="000542DF" w:rsidRPr="001B3C87" w:rsidRDefault="000542DF" w:rsidP="008A3E6C">
            <w:pPr>
              <w:widowControl w:val="0"/>
              <w:ind w:firstLine="540"/>
              <w:jc w:val="both"/>
              <w:rPr>
                <w:sz w:val="22"/>
                <w:szCs w:val="22"/>
                <w:lang w:val="uk-UA"/>
              </w:rPr>
            </w:pPr>
            <w:r w:rsidRPr="001B3C87">
              <w:rPr>
                <w:sz w:val="22"/>
                <w:szCs w:val="22"/>
                <w:lang w:val="uk-UA"/>
              </w:rPr>
              <w:t xml:space="preserve">2.14. У разі </w:t>
            </w:r>
            <w:proofErr w:type="spellStart"/>
            <w:r w:rsidRPr="001B3C87">
              <w:rPr>
                <w:sz w:val="22"/>
                <w:szCs w:val="22"/>
                <w:lang w:val="uk-UA"/>
              </w:rPr>
              <w:t>неоплати</w:t>
            </w:r>
            <w:proofErr w:type="spellEnd"/>
            <w:r w:rsidRPr="001B3C87">
              <w:rPr>
                <w:sz w:val="22"/>
                <w:szCs w:val="22"/>
                <w:lang w:val="uk-UA"/>
              </w:rPr>
              <w:t xml:space="preserve"> або несвоєчасної оплати Замовником фактично наданих послуг по закачуванню, зберіганню або відбору газу Виконавець залишає за собою право </w:t>
            </w:r>
            <w:proofErr w:type="spellStart"/>
            <w:r w:rsidRPr="001B3C87">
              <w:rPr>
                <w:sz w:val="22"/>
                <w:szCs w:val="22"/>
                <w:lang w:val="uk-UA"/>
              </w:rPr>
              <w:t>притримання</w:t>
            </w:r>
            <w:proofErr w:type="spellEnd"/>
            <w:r w:rsidRPr="001B3C87">
              <w:rPr>
                <w:sz w:val="22"/>
                <w:szCs w:val="22"/>
                <w:lang w:val="uk-UA"/>
              </w:rPr>
              <w:t xml:space="preserve"> газу, що включає право не здійснювати відбір із ПСГ газу Замовника та/або не погоджувати передачу газу Замовника в ПСГ третій особі до моменту виконання Замовником зобов'язань за Договором. Про </w:t>
            </w:r>
            <w:proofErr w:type="spellStart"/>
            <w:r w:rsidRPr="001B3C87">
              <w:rPr>
                <w:sz w:val="22"/>
                <w:szCs w:val="22"/>
                <w:lang w:val="uk-UA"/>
              </w:rPr>
              <w:t>притримання</w:t>
            </w:r>
            <w:proofErr w:type="spellEnd"/>
            <w:r w:rsidRPr="001B3C87">
              <w:rPr>
                <w:sz w:val="22"/>
                <w:szCs w:val="22"/>
                <w:lang w:val="uk-UA"/>
              </w:rPr>
              <w:t xml:space="preserve"> газу Виконавець письмово повідомляє Замовника.</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2.15. </w:t>
            </w:r>
            <w:r w:rsidRPr="001B3C87">
              <w:rPr>
                <w:rFonts w:hint="eastAsia"/>
                <w:sz w:val="22"/>
                <w:szCs w:val="22"/>
                <w:lang w:val="uk-UA"/>
              </w:rPr>
              <w:t>У</w:t>
            </w:r>
            <w:r w:rsidRPr="001B3C87">
              <w:rPr>
                <w:sz w:val="22"/>
                <w:szCs w:val="22"/>
                <w:lang w:val="uk-UA"/>
              </w:rPr>
              <w:t xml:space="preserve"> </w:t>
            </w:r>
            <w:r w:rsidRPr="001B3C87">
              <w:rPr>
                <w:rFonts w:hint="eastAsia"/>
                <w:sz w:val="22"/>
                <w:szCs w:val="22"/>
                <w:lang w:val="uk-UA"/>
              </w:rPr>
              <w:t>випадку</w:t>
            </w:r>
            <w:r w:rsidRPr="001B3C87">
              <w:rPr>
                <w:sz w:val="22"/>
                <w:szCs w:val="22"/>
                <w:lang w:val="uk-UA"/>
              </w:rPr>
              <w:t xml:space="preserve">, </w:t>
            </w:r>
            <w:r w:rsidRPr="001B3C87">
              <w:rPr>
                <w:rFonts w:hint="eastAsia"/>
                <w:sz w:val="22"/>
                <w:szCs w:val="22"/>
                <w:lang w:val="uk-UA"/>
              </w:rPr>
              <w:t>якщо</w:t>
            </w:r>
            <w:r w:rsidRPr="001B3C87">
              <w:rPr>
                <w:sz w:val="22"/>
                <w:szCs w:val="22"/>
                <w:lang w:val="uk-UA"/>
              </w:rPr>
              <w:t xml:space="preserve"> </w:t>
            </w:r>
            <w:r w:rsidRPr="001B3C87">
              <w:rPr>
                <w:rFonts w:hint="eastAsia"/>
                <w:sz w:val="22"/>
                <w:szCs w:val="22"/>
                <w:lang w:val="uk-UA"/>
              </w:rPr>
              <w:t>на</w:t>
            </w:r>
            <w:r w:rsidRPr="001B3C87">
              <w:rPr>
                <w:sz w:val="22"/>
                <w:szCs w:val="22"/>
                <w:lang w:val="uk-UA"/>
              </w:rPr>
              <w:t xml:space="preserve"> </w:t>
            </w:r>
            <w:r w:rsidRPr="001B3C87">
              <w:rPr>
                <w:rFonts w:hint="eastAsia"/>
                <w:sz w:val="22"/>
                <w:szCs w:val="22"/>
                <w:lang w:val="uk-UA"/>
              </w:rPr>
              <w:t>кінець</w:t>
            </w:r>
            <w:r w:rsidRPr="001B3C87">
              <w:rPr>
                <w:sz w:val="22"/>
                <w:szCs w:val="22"/>
                <w:lang w:val="uk-UA"/>
              </w:rPr>
              <w:t xml:space="preserve"> </w:t>
            </w:r>
            <w:r w:rsidRPr="001B3C87">
              <w:rPr>
                <w:rFonts w:hint="eastAsia"/>
                <w:sz w:val="22"/>
                <w:szCs w:val="22"/>
                <w:lang w:val="uk-UA"/>
              </w:rPr>
              <w:t>минулого</w:t>
            </w:r>
            <w:r w:rsidRPr="001B3C87">
              <w:rPr>
                <w:sz w:val="22"/>
                <w:szCs w:val="22"/>
                <w:lang w:val="uk-UA"/>
              </w:rPr>
              <w:t xml:space="preserve"> </w:t>
            </w:r>
            <w:r w:rsidRPr="001B3C87">
              <w:rPr>
                <w:rFonts w:hint="eastAsia"/>
                <w:sz w:val="22"/>
                <w:szCs w:val="22"/>
                <w:lang w:val="uk-UA"/>
              </w:rPr>
              <w:t>сезону</w:t>
            </w:r>
            <w:r w:rsidRPr="001B3C87">
              <w:rPr>
                <w:sz w:val="22"/>
                <w:szCs w:val="22"/>
                <w:lang w:val="uk-UA"/>
              </w:rPr>
              <w:t xml:space="preserve"> </w:t>
            </w:r>
            <w:r w:rsidRPr="001B3C87">
              <w:rPr>
                <w:rFonts w:hint="eastAsia"/>
                <w:sz w:val="22"/>
                <w:szCs w:val="22"/>
                <w:lang w:val="uk-UA"/>
              </w:rPr>
              <w:t>зберігання</w:t>
            </w:r>
            <w:r w:rsidRPr="001B3C87">
              <w:rPr>
                <w:sz w:val="22"/>
                <w:szCs w:val="22"/>
                <w:lang w:val="uk-UA"/>
              </w:rPr>
              <w:t xml:space="preserve"> (15 квітня 201</w:t>
            </w:r>
            <w:r w:rsidRPr="001B3C87">
              <w:rPr>
                <w:sz w:val="22"/>
                <w:szCs w:val="22"/>
              </w:rPr>
              <w:t>7</w:t>
            </w:r>
            <w:r w:rsidRPr="001B3C87">
              <w:rPr>
                <w:sz w:val="22"/>
                <w:szCs w:val="22"/>
                <w:lang w:val="uk-UA"/>
              </w:rPr>
              <w:t xml:space="preserve"> року) </w:t>
            </w:r>
            <w:r w:rsidRPr="001B3C87">
              <w:rPr>
                <w:rFonts w:hint="eastAsia"/>
                <w:sz w:val="22"/>
                <w:szCs w:val="22"/>
                <w:lang w:val="uk-UA"/>
              </w:rPr>
              <w:t>в</w:t>
            </w:r>
            <w:r w:rsidRPr="001B3C87">
              <w:rPr>
                <w:sz w:val="22"/>
                <w:szCs w:val="22"/>
                <w:lang w:val="uk-UA"/>
              </w:rPr>
              <w:t xml:space="preserve"> </w:t>
            </w:r>
            <w:r w:rsidRPr="001B3C87">
              <w:rPr>
                <w:rFonts w:hint="eastAsia"/>
                <w:sz w:val="22"/>
                <w:szCs w:val="22"/>
                <w:lang w:val="uk-UA"/>
              </w:rPr>
              <w:t>ПСГ</w:t>
            </w:r>
            <w:r w:rsidRPr="001B3C87">
              <w:rPr>
                <w:sz w:val="22"/>
                <w:szCs w:val="22"/>
                <w:lang w:val="uk-UA"/>
              </w:rPr>
              <w:t xml:space="preserve"> </w:t>
            </w:r>
            <w:r w:rsidRPr="001B3C87">
              <w:rPr>
                <w:rFonts w:hint="eastAsia"/>
                <w:sz w:val="22"/>
                <w:szCs w:val="22"/>
                <w:lang w:val="uk-UA"/>
              </w:rPr>
              <w:t>залишилась</w:t>
            </w:r>
            <w:r w:rsidRPr="001B3C87">
              <w:rPr>
                <w:sz w:val="22"/>
                <w:szCs w:val="22"/>
                <w:lang w:val="uk-UA"/>
              </w:rPr>
              <w:t xml:space="preserve"> </w:t>
            </w:r>
            <w:r w:rsidRPr="001B3C87">
              <w:rPr>
                <w:rFonts w:hint="eastAsia"/>
                <w:sz w:val="22"/>
                <w:szCs w:val="22"/>
                <w:lang w:val="uk-UA"/>
              </w:rPr>
              <w:t>невикористана</w:t>
            </w:r>
            <w:r w:rsidRPr="001B3C87">
              <w:rPr>
                <w:sz w:val="22"/>
                <w:szCs w:val="22"/>
                <w:lang w:val="uk-UA"/>
              </w:rPr>
              <w:t xml:space="preserve"> </w:t>
            </w:r>
            <w:r w:rsidRPr="001B3C87">
              <w:rPr>
                <w:rFonts w:hint="eastAsia"/>
                <w:sz w:val="22"/>
                <w:szCs w:val="22"/>
                <w:lang w:val="uk-UA"/>
              </w:rPr>
              <w:t>частина</w:t>
            </w:r>
            <w:r w:rsidRPr="001B3C87">
              <w:rPr>
                <w:sz w:val="22"/>
                <w:szCs w:val="22"/>
                <w:lang w:val="uk-UA"/>
              </w:rPr>
              <w:t xml:space="preserve"> (</w:t>
            </w:r>
            <w:r w:rsidRPr="001B3C87">
              <w:rPr>
                <w:rFonts w:hint="eastAsia"/>
                <w:sz w:val="22"/>
                <w:szCs w:val="22"/>
                <w:lang w:val="uk-UA"/>
              </w:rPr>
              <w:t>залишок</w:t>
            </w:r>
            <w:r w:rsidRPr="001B3C87">
              <w:rPr>
                <w:sz w:val="22"/>
                <w:szCs w:val="22"/>
                <w:lang w:val="uk-UA"/>
              </w:rPr>
              <w:t xml:space="preserve">) </w:t>
            </w:r>
            <w:r w:rsidRPr="001B3C87">
              <w:rPr>
                <w:rFonts w:hint="eastAsia"/>
                <w:sz w:val="22"/>
                <w:szCs w:val="22"/>
                <w:lang w:val="uk-UA"/>
              </w:rPr>
              <w:t>обсягу</w:t>
            </w:r>
            <w:r w:rsidRPr="001B3C87">
              <w:rPr>
                <w:sz w:val="22"/>
                <w:szCs w:val="22"/>
                <w:lang w:val="uk-UA"/>
              </w:rPr>
              <w:t xml:space="preserve"> </w:t>
            </w:r>
            <w:r w:rsidRPr="001B3C87">
              <w:rPr>
                <w:rFonts w:hint="eastAsia"/>
                <w:sz w:val="22"/>
                <w:szCs w:val="22"/>
                <w:lang w:val="uk-UA"/>
              </w:rPr>
              <w:t>газу</w:t>
            </w:r>
            <w:r w:rsidRPr="001B3C87">
              <w:rPr>
                <w:sz w:val="22"/>
                <w:szCs w:val="22"/>
                <w:lang w:val="uk-UA"/>
              </w:rPr>
              <w:t xml:space="preserve"> </w:t>
            </w:r>
            <w:r w:rsidRPr="001B3C87">
              <w:rPr>
                <w:rFonts w:hint="eastAsia"/>
                <w:sz w:val="22"/>
                <w:szCs w:val="22"/>
                <w:lang w:val="uk-UA"/>
              </w:rPr>
              <w:t>Замовника</w:t>
            </w:r>
            <w:r w:rsidRPr="001B3C87">
              <w:rPr>
                <w:sz w:val="22"/>
                <w:szCs w:val="22"/>
                <w:lang w:val="uk-UA"/>
              </w:rPr>
              <w:t xml:space="preserve">, </w:t>
            </w:r>
            <w:r w:rsidRPr="001B3C87">
              <w:rPr>
                <w:rFonts w:hint="eastAsia"/>
                <w:sz w:val="22"/>
                <w:szCs w:val="22"/>
                <w:lang w:val="uk-UA"/>
              </w:rPr>
              <w:t>останній</w:t>
            </w:r>
            <w:r w:rsidRPr="001B3C87">
              <w:rPr>
                <w:sz w:val="22"/>
                <w:szCs w:val="22"/>
                <w:lang w:val="uk-UA"/>
              </w:rPr>
              <w:t xml:space="preserve"> </w:t>
            </w:r>
            <w:r w:rsidRPr="001B3C87">
              <w:rPr>
                <w:rFonts w:hint="eastAsia"/>
                <w:sz w:val="22"/>
                <w:szCs w:val="22"/>
                <w:lang w:val="uk-UA"/>
              </w:rPr>
              <w:t>залишає</w:t>
            </w:r>
            <w:r w:rsidRPr="001B3C87">
              <w:rPr>
                <w:sz w:val="22"/>
                <w:szCs w:val="22"/>
                <w:lang w:val="uk-UA"/>
              </w:rPr>
              <w:t xml:space="preserve"> </w:t>
            </w:r>
            <w:r w:rsidRPr="001B3C87">
              <w:rPr>
                <w:rFonts w:hint="eastAsia"/>
                <w:sz w:val="22"/>
                <w:szCs w:val="22"/>
                <w:lang w:val="uk-UA"/>
              </w:rPr>
              <w:t>його</w:t>
            </w:r>
            <w:r w:rsidRPr="001B3C87">
              <w:rPr>
                <w:sz w:val="22"/>
                <w:szCs w:val="22"/>
                <w:lang w:val="uk-UA"/>
              </w:rPr>
              <w:t xml:space="preserve"> </w:t>
            </w:r>
            <w:r w:rsidRPr="001B3C87">
              <w:rPr>
                <w:rFonts w:hint="eastAsia"/>
                <w:sz w:val="22"/>
                <w:szCs w:val="22"/>
                <w:lang w:val="uk-UA"/>
              </w:rPr>
              <w:t>в</w:t>
            </w:r>
            <w:r w:rsidRPr="001B3C87">
              <w:rPr>
                <w:sz w:val="22"/>
                <w:szCs w:val="22"/>
                <w:lang w:val="uk-UA"/>
              </w:rPr>
              <w:t xml:space="preserve"> </w:t>
            </w:r>
            <w:r w:rsidRPr="001B3C87">
              <w:rPr>
                <w:rFonts w:hint="eastAsia"/>
                <w:sz w:val="22"/>
                <w:szCs w:val="22"/>
                <w:lang w:val="uk-UA"/>
              </w:rPr>
              <w:t>ПСГ</w:t>
            </w:r>
            <w:r w:rsidRPr="001B3C87">
              <w:rPr>
                <w:sz w:val="22"/>
                <w:szCs w:val="22"/>
                <w:lang w:val="uk-UA"/>
              </w:rPr>
              <w:t xml:space="preserve"> </w:t>
            </w:r>
            <w:r w:rsidRPr="001B3C87">
              <w:rPr>
                <w:rFonts w:hint="eastAsia"/>
                <w:sz w:val="22"/>
                <w:szCs w:val="22"/>
                <w:lang w:val="uk-UA"/>
              </w:rPr>
              <w:t>Виконавця</w:t>
            </w:r>
            <w:r w:rsidRPr="001B3C87">
              <w:rPr>
                <w:sz w:val="22"/>
                <w:szCs w:val="22"/>
                <w:lang w:val="uk-UA"/>
              </w:rPr>
              <w:t xml:space="preserve"> </w:t>
            </w:r>
            <w:r w:rsidRPr="001B3C87">
              <w:rPr>
                <w:rFonts w:hint="eastAsia"/>
                <w:sz w:val="22"/>
                <w:szCs w:val="22"/>
                <w:lang w:val="uk-UA"/>
              </w:rPr>
              <w:t>на</w:t>
            </w:r>
            <w:r w:rsidRPr="001B3C87">
              <w:rPr>
                <w:sz w:val="22"/>
                <w:szCs w:val="22"/>
                <w:lang w:val="uk-UA"/>
              </w:rPr>
              <w:t xml:space="preserve"> </w:t>
            </w:r>
            <w:r w:rsidRPr="001B3C87">
              <w:rPr>
                <w:rFonts w:hint="eastAsia"/>
                <w:sz w:val="22"/>
                <w:szCs w:val="22"/>
                <w:lang w:val="uk-UA"/>
              </w:rPr>
              <w:t>зберігання</w:t>
            </w:r>
            <w:r w:rsidRPr="001B3C87">
              <w:rPr>
                <w:sz w:val="22"/>
                <w:szCs w:val="22"/>
                <w:lang w:val="uk-UA"/>
              </w:rPr>
              <w:t xml:space="preserve"> </w:t>
            </w:r>
            <w:r w:rsidRPr="001B3C87">
              <w:rPr>
                <w:rFonts w:hint="eastAsia"/>
                <w:sz w:val="22"/>
                <w:szCs w:val="22"/>
                <w:lang w:val="uk-UA"/>
              </w:rPr>
              <w:t>в</w:t>
            </w:r>
            <w:r w:rsidRPr="001B3C87">
              <w:rPr>
                <w:sz w:val="22"/>
                <w:szCs w:val="22"/>
                <w:lang w:val="uk-UA"/>
              </w:rPr>
              <w:t xml:space="preserve"> </w:t>
            </w:r>
            <w:r w:rsidRPr="001B3C87">
              <w:rPr>
                <w:rFonts w:hint="eastAsia"/>
                <w:sz w:val="22"/>
                <w:szCs w:val="22"/>
                <w:lang w:val="uk-UA"/>
              </w:rPr>
              <w:t>поточному</w:t>
            </w:r>
            <w:r w:rsidRPr="001B3C87">
              <w:rPr>
                <w:sz w:val="22"/>
                <w:szCs w:val="22"/>
                <w:lang w:val="uk-UA"/>
              </w:rPr>
              <w:t xml:space="preserve"> </w:t>
            </w:r>
            <w:r w:rsidRPr="001B3C87">
              <w:rPr>
                <w:rFonts w:hint="eastAsia"/>
                <w:sz w:val="22"/>
                <w:szCs w:val="22"/>
                <w:lang w:val="uk-UA"/>
              </w:rPr>
              <w:t>сезоні</w:t>
            </w:r>
            <w:r w:rsidRPr="001B3C87">
              <w:rPr>
                <w:sz w:val="22"/>
                <w:szCs w:val="22"/>
              </w:rPr>
              <w:t xml:space="preserve"> </w:t>
            </w:r>
            <w:r w:rsidRPr="001B3C87">
              <w:rPr>
                <w:sz w:val="22"/>
                <w:szCs w:val="22"/>
                <w:lang w:val="uk-UA"/>
              </w:rPr>
              <w:t>(2017-2018 років).</w:t>
            </w:r>
          </w:p>
          <w:p w:rsidR="000542DF" w:rsidRPr="001B3C87" w:rsidRDefault="000542DF" w:rsidP="008A3E6C">
            <w:pPr>
              <w:widowControl w:val="0"/>
              <w:ind w:firstLine="540"/>
              <w:jc w:val="both"/>
              <w:rPr>
                <w:sz w:val="22"/>
                <w:szCs w:val="22"/>
                <w:lang w:val="uk-UA"/>
              </w:rPr>
            </w:pPr>
            <w:r w:rsidRPr="001B3C87">
              <w:rPr>
                <w:rFonts w:hint="eastAsia"/>
                <w:sz w:val="22"/>
                <w:szCs w:val="22"/>
                <w:lang w:val="uk-UA"/>
              </w:rPr>
              <w:t>Замовник</w:t>
            </w:r>
            <w:r w:rsidRPr="001B3C87">
              <w:rPr>
                <w:sz w:val="22"/>
                <w:szCs w:val="22"/>
                <w:lang w:val="uk-UA"/>
              </w:rPr>
              <w:t xml:space="preserve"> </w:t>
            </w:r>
            <w:r w:rsidRPr="001B3C87">
              <w:rPr>
                <w:rFonts w:hint="eastAsia"/>
                <w:sz w:val="22"/>
                <w:szCs w:val="22"/>
                <w:lang w:val="uk-UA"/>
              </w:rPr>
              <w:t>і</w:t>
            </w:r>
            <w:r w:rsidRPr="001B3C87">
              <w:rPr>
                <w:sz w:val="22"/>
                <w:szCs w:val="22"/>
                <w:lang w:val="uk-UA"/>
              </w:rPr>
              <w:t xml:space="preserve"> </w:t>
            </w:r>
            <w:r w:rsidRPr="001B3C87">
              <w:rPr>
                <w:rFonts w:hint="eastAsia"/>
                <w:sz w:val="22"/>
                <w:szCs w:val="22"/>
                <w:lang w:val="uk-UA"/>
              </w:rPr>
              <w:t>Виконавець</w:t>
            </w:r>
            <w:r w:rsidRPr="001B3C87">
              <w:rPr>
                <w:sz w:val="22"/>
                <w:szCs w:val="22"/>
                <w:lang w:val="uk-UA"/>
              </w:rPr>
              <w:t xml:space="preserve"> </w:t>
            </w:r>
            <w:r w:rsidRPr="001B3C87">
              <w:rPr>
                <w:rFonts w:hint="eastAsia"/>
                <w:sz w:val="22"/>
                <w:szCs w:val="22"/>
                <w:lang w:val="uk-UA"/>
              </w:rPr>
              <w:t>протягом</w:t>
            </w:r>
            <w:r w:rsidRPr="001B3C87">
              <w:rPr>
                <w:sz w:val="22"/>
                <w:szCs w:val="22"/>
                <w:lang w:val="uk-UA"/>
              </w:rPr>
              <w:t xml:space="preserve"> 10-</w:t>
            </w:r>
            <w:r w:rsidRPr="001B3C87">
              <w:rPr>
                <w:rFonts w:hint="eastAsia"/>
                <w:sz w:val="22"/>
                <w:szCs w:val="22"/>
                <w:lang w:val="uk-UA"/>
              </w:rPr>
              <w:t>ти</w:t>
            </w:r>
            <w:r w:rsidRPr="001B3C87">
              <w:rPr>
                <w:sz w:val="22"/>
                <w:szCs w:val="22"/>
                <w:lang w:val="uk-UA"/>
              </w:rPr>
              <w:t xml:space="preserve"> </w:t>
            </w:r>
            <w:r w:rsidRPr="001B3C87">
              <w:rPr>
                <w:rFonts w:hint="eastAsia"/>
                <w:sz w:val="22"/>
                <w:szCs w:val="22"/>
                <w:lang w:val="uk-UA"/>
              </w:rPr>
              <w:t>днів</w:t>
            </w:r>
            <w:r w:rsidRPr="001B3C87">
              <w:rPr>
                <w:sz w:val="22"/>
                <w:szCs w:val="22"/>
                <w:lang w:val="uk-UA"/>
              </w:rPr>
              <w:t xml:space="preserve"> </w:t>
            </w:r>
            <w:r w:rsidRPr="001B3C87">
              <w:rPr>
                <w:rFonts w:hint="eastAsia"/>
                <w:sz w:val="22"/>
                <w:szCs w:val="22"/>
                <w:lang w:val="uk-UA"/>
              </w:rPr>
              <w:t>з</w:t>
            </w:r>
            <w:r w:rsidRPr="001B3C87">
              <w:rPr>
                <w:sz w:val="22"/>
                <w:szCs w:val="22"/>
                <w:lang w:val="uk-UA"/>
              </w:rPr>
              <w:t xml:space="preserve"> </w:t>
            </w:r>
            <w:r w:rsidRPr="001B3C87">
              <w:rPr>
                <w:rFonts w:hint="eastAsia"/>
                <w:sz w:val="22"/>
                <w:szCs w:val="22"/>
                <w:lang w:val="uk-UA"/>
              </w:rPr>
              <w:t>дати</w:t>
            </w:r>
            <w:r w:rsidRPr="001B3C87">
              <w:rPr>
                <w:sz w:val="22"/>
                <w:szCs w:val="22"/>
                <w:lang w:val="uk-UA"/>
              </w:rPr>
              <w:t xml:space="preserve"> </w:t>
            </w:r>
            <w:r w:rsidRPr="001B3C87">
              <w:rPr>
                <w:rFonts w:hint="eastAsia"/>
                <w:sz w:val="22"/>
                <w:szCs w:val="22"/>
                <w:lang w:val="uk-UA"/>
              </w:rPr>
              <w:t>укладення</w:t>
            </w:r>
            <w:r w:rsidRPr="001B3C87">
              <w:rPr>
                <w:sz w:val="22"/>
                <w:szCs w:val="22"/>
                <w:lang w:val="uk-UA"/>
              </w:rPr>
              <w:t xml:space="preserve"> </w:t>
            </w:r>
            <w:r w:rsidRPr="001B3C87">
              <w:rPr>
                <w:rFonts w:hint="eastAsia"/>
                <w:sz w:val="22"/>
                <w:szCs w:val="22"/>
                <w:lang w:val="uk-UA"/>
              </w:rPr>
              <w:t>Договору</w:t>
            </w:r>
            <w:r w:rsidRPr="001B3C87">
              <w:rPr>
                <w:sz w:val="22"/>
                <w:szCs w:val="22"/>
                <w:lang w:val="uk-UA"/>
              </w:rPr>
              <w:t xml:space="preserve"> </w:t>
            </w:r>
            <w:r w:rsidRPr="001B3C87">
              <w:rPr>
                <w:rFonts w:hint="eastAsia"/>
                <w:sz w:val="22"/>
                <w:szCs w:val="22"/>
                <w:lang w:val="uk-UA"/>
              </w:rPr>
              <w:t>оформлюють</w:t>
            </w:r>
            <w:r w:rsidRPr="001B3C87">
              <w:rPr>
                <w:sz w:val="22"/>
                <w:szCs w:val="22"/>
                <w:lang w:val="uk-UA"/>
              </w:rPr>
              <w:t xml:space="preserve"> </w:t>
            </w:r>
            <w:r w:rsidRPr="001B3C87">
              <w:rPr>
                <w:rFonts w:hint="eastAsia"/>
                <w:sz w:val="22"/>
                <w:szCs w:val="22"/>
                <w:lang w:val="uk-UA"/>
              </w:rPr>
              <w:t>акт</w:t>
            </w:r>
            <w:r w:rsidRPr="001B3C87">
              <w:rPr>
                <w:sz w:val="22"/>
                <w:szCs w:val="22"/>
                <w:lang w:val="uk-UA"/>
              </w:rPr>
              <w:t xml:space="preserve"> </w:t>
            </w:r>
            <w:r w:rsidRPr="001B3C87">
              <w:rPr>
                <w:rFonts w:hint="eastAsia"/>
                <w:sz w:val="22"/>
                <w:szCs w:val="22"/>
                <w:lang w:val="uk-UA"/>
              </w:rPr>
              <w:t>про</w:t>
            </w:r>
            <w:r w:rsidRPr="001B3C87">
              <w:rPr>
                <w:sz w:val="22"/>
                <w:szCs w:val="22"/>
                <w:lang w:val="uk-UA"/>
              </w:rPr>
              <w:t xml:space="preserve"> </w:t>
            </w:r>
            <w:r w:rsidRPr="001B3C87">
              <w:rPr>
                <w:rFonts w:hint="eastAsia"/>
                <w:sz w:val="22"/>
                <w:szCs w:val="22"/>
                <w:lang w:val="uk-UA"/>
              </w:rPr>
              <w:t>обсяг</w:t>
            </w:r>
            <w:r w:rsidRPr="001B3C87">
              <w:rPr>
                <w:sz w:val="22"/>
                <w:szCs w:val="22"/>
                <w:lang w:val="uk-UA"/>
              </w:rPr>
              <w:t xml:space="preserve"> </w:t>
            </w:r>
            <w:r w:rsidRPr="001B3C87">
              <w:rPr>
                <w:rFonts w:hint="eastAsia"/>
                <w:sz w:val="22"/>
                <w:szCs w:val="22"/>
                <w:lang w:val="uk-UA"/>
              </w:rPr>
              <w:t>залишку</w:t>
            </w:r>
            <w:r w:rsidRPr="001B3C87">
              <w:rPr>
                <w:sz w:val="22"/>
                <w:szCs w:val="22"/>
                <w:lang w:val="uk-UA"/>
              </w:rPr>
              <w:t xml:space="preserve"> </w:t>
            </w:r>
            <w:r w:rsidRPr="001B3C87">
              <w:rPr>
                <w:rFonts w:hint="eastAsia"/>
                <w:sz w:val="22"/>
                <w:szCs w:val="22"/>
                <w:lang w:val="uk-UA"/>
              </w:rPr>
              <w:t>природного</w:t>
            </w:r>
            <w:r w:rsidRPr="001B3C87">
              <w:rPr>
                <w:sz w:val="22"/>
                <w:szCs w:val="22"/>
                <w:lang w:val="uk-UA"/>
              </w:rPr>
              <w:t xml:space="preserve"> </w:t>
            </w:r>
            <w:r w:rsidRPr="001B3C87">
              <w:rPr>
                <w:rFonts w:hint="eastAsia"/>
                <w:sz w:val="22"/>
                <w:szCs w:val="22"/>
                <w:lang w:val="uk-UA"/>
              </w:rPr>
              <w:t>газу</w:t>
            </w:r>
            <w:r w:rsidRPr="001B3C87">
              <w:rPr>
                <w:sz w:val="22"/>
                <w:szCs w:val="22"/>
                <w:lang w:val="uk-UA"/>
              </w:rPr>
              <w:t xml:space="preserve"> </w:t>
            </w:r>
            <w:r w:rsidRPr="001B3C87">
              <w:rPr>
                <w:rFonts w:hint="eastAsia"/>
                <w:sz w:val="22"/>
                <w:szCs w:val="22"/>
                <w:lang w:val="uk-UA"/>
              </w:rPr>
              <w:t>в</w:t>
            </w:r>
            <w:r w:rsidRPr="001B3C87">
              <w:rPr>
                <w:sz w:val="22"/>
                <w:szCs w:val="22"/>
                <w:lang w:val="uk-UA"/>
              </w:rPr>
              <w:t xml:space="preserve"> </w:t>
            </w:r>
            <w:r w:rsidRPr="001B3C87">
              <w:rPr>
                <w:rFonts w:hint="eastAsia"/>
                <w:sz w:val="22"/>
                <w:szCs w:val="22"/>
                <w:lang w:val="uk-UA"/>
              </w:rPr>
              <w:t>ПСГ</w:t>
            </w:r>
            <w:r w:rsidRPr="001B3C87">
              <w:rPr>
                <w:sz w:val="22"/>
                <w:szCs w:val="22"/>
                <w:lang w:val="uk-UA"/>
              </w:rPr>
              <w:t>.</w:t>
            </w:r>
          </w:p>
          <w:p w:rsidR="000542DF" w:rsidRPr="001B3C87" w:rsidRDefault="000542DF" w:rsidP="008A3E6C">
            <w:pPr>
              <w:widowControl w:val="0"/>
              <w:ind w:firstLine="540"/>
              <w:jc w:val="both"/>
              <w:rPr>
                <w:sz w:val="22"/>
                <w:szCs w:val="22"/>
                <w:lang w:val="uk-UA"/>
              </w:rPr>
            </w:pPr>
            <w:r w:rsidRPr="001B3C87">
              <w:rPr>
                <w:rFonts w:hint="eastAsia"/>
                <w:sz w:val="22"/>
                <w:szCs w:val="22"/>
                <w:lang w:val="uk-UA"/>
              </w:rPr>
              <w:t>Замовник</w:t>
            </w:r>
            <w:r w:rsidRPr="001B3C87">
              <w:rPr>
                <w:sz w:val="22"/>
                <w:szCs w:val="22"/>
                <w:lang w:val="uk-UA"/>
              </w:rPr>
              <w:t xml:space="preserve"> </w:t>
            </w:r>
            <w:r w:rsidRPr="001B3C87">
              <w:rPr>
                <w:rFonts w:hint="eastAsia"/>
                <w:sz w:val="22"/>
                <w:szCs w:val="22"/>
                <w:lang w:val="uk-UA"/>
              </w:rPr>
              <w:t>зобов</w:t>
            </w:r>
            <w:r w:rsidRPr="001B3C87">
              <w:rPr>
                <w:sz w:val="22"/>
                <w:szCs w:val="22"/>
                <w:lang w:val="uk-UA"/>
              </w:rPr>
              <w:t>'</w:t>
            </w:r>
            <w:r w:rsidRPr="001B3C87">
              <w:rPr>
                <w:rFonts w:hint="eastAsia"/>
                <w:sz w:val="22"/>
                <w:szCs w:val="22"/>
                <w:lang w:val="uk-UA"/>
              </w:rPr>
              <w:t>язується</w:t>
            </w:r>
            <w:r w:rsidRPr="001B3C87">
              <w:rPr>
                <w:sz w:val="22"/>
                <w:szCs w:val="22"/>
                <w:lang w:val="uk-UA"/>
              </w:rPr>
              <w:t xml:space="preserve"> </w:t>
            </w:r>
            <w:r w:rsidRPr="001B3C87">
              <w:rPr>
                <w:rFonts w:hint="eastAsia"/>
                <w:sz w:val="22"/>
                <w:szCs w:val="22"/>
                <w:lang w:val="uk-UA"/>
              </w:rPr>
              <w:t>оплатити</w:t>
            </w:r>
            <w:r w:rsidRPr="001B3C87">
              <w:rPr>
                <w:sz w:val="22"/>
                <w:szCs w:val="22"/>
                <w:lang w:val="uk-UA"/>
              </w:rPr>
              <w:t xml:space="preserve"> </w:t>
            </w:r>
            <w:r w:rsidRPr="001B3C87">
              <w:rPr>
                <w:rFonts w:hint="eastAsia"/>
                <w:sz w:val="22"/>
                <w:szCs w:val="22"/>
                <w:lang w:val="uk-UA"/>
              </w:rPr>
              <w:t>частину</w:t>
            </w:r>
            <w:r w:rsidRPr="001B3C87">
              <w:rPr>
                <w:sz w:val="22"/>
                <w:szCs w:val="22"/>
                <w:lang w:val="uk-UA"/>
              </w:rPr>
              <w:t xml:space="preserve"> </w:t>
            </w:r>
            <w:r w:rsidRPr="001B3C87">
              <w:rPr>
                <w:rFonts w:hint="eastAsia"/>
                <w:sz w:val="22"/>
                <w:szCs w:val="22"/>
                <w:lang w:val="uk-UA"/>
              </w:rPr>
              <w:t>вартості</w:t>
            </w:r>
            <w:r w:rsidRPr="001B3C87">
              <w:rPr>
                <w:sz w:val="22"/>
                <w:szCs w:val="22"/>
                <w:lang w:val="uk-UA"/>
              </w:rPr>
              <w:t xml:space="preserve"> </w:t>
            </w:r>
            <w:r w:rsidRPr="001B3C87">
              <w:rPr>
                <w:rFonts w:hint="eastAsia"/>
                <w:sz w:val="22"/>
                <w:szCs w:val="22"/>
                <w:lang w:val="uk-UA"/>
              </w:rPr>
              <w:t>послуг</w:t>
            </w:r>
            <w:r w:rsidRPr="001B3C87">
              <w:rPr>
                <w:sz w:val="22"/>
                <w:szCs w:val="22"/>
                <w:lang w:val="uk-UA"/>
              </w:rPr>
              <w:t xml:space="preserve"> </w:t>
            </w:r>
            <w:r w:rsidRPr="001B3C87">
              <w:rPr>
                <w:rFonts w:hint="eastAsia"/>
                <w:sz w:val="22"/>
                <w:szCs w:val="22"/>
                <w:lang w:val="uk-UA"/>
              </w:rPr>
              <w:t>із</w:t>
            </w:r>
            <w:r w:rsidRPr="001B3C87">
              <w:rPr>
                <w:sz w:val="22"/>
                <w:szCs w:val="22"/>
                <w:lang w:val="uk-UA"/>
              </w:rPr>
              <w:t xml:space="preserve"> </w:t>
            </w:r>
            <w:r w:rsidRPr="001B3C87">
              <w:rPr>
                <w:rFonts w:hint="eastAsia"/>
                <w:sz w:val="22"/>
                <w:szCs w:val="22"/>
                <w:lang w:val="uk-UA"/>
              </w:rPr>
              <w:t>зберігання</w:t>
            </w:r>
            <w:r w:rsidRPr="001B3C87">
              <w:rPr>
                <w:sz w:val="22"/>
                <w:szCs w:val="22"/>
                <w:lang w:val="uk-UA"/>
              </w:rPr>
              <w:t xml:space="preserve"> </w:t>
            </w:r>
            <w:r w:rsidRPr="001B3C87">
              <w:rPr>
                <w:rFonts w:hint="eastAsia"/>
                <w:sz w:val="22"/>
                <w:szCs w:val="22"/>
                <w:lang w:val="uk-UA"/>
              </w:rPr>
              <w:t>в</w:t>
            </w:r>
            <w:r w:rsidRPr="001B3C87">
              <w:rPr>
                <w:sz w:val="22"/>
                <w:szCs w:val="22"/>
                <w:lang w:val="uk-UA"/>
              </w:rPr>
              <w:t xml:space="preserve"> </w:t>
            </w:r>
            <w:r w:rsidRPr="001B3C87">
              <w:rPr>
                <w:rFonts w:hint="eastAsia"/>
                <w:sz w:val="22"/>
                <w:szCs w:val="22"/>
                <w:lang w:val="uk-UA"/>
              </w:rPr>
              <w:t>ПСГ</w:t>
            </w:r>
            <w:r w:rsidRPr="001B3C87">
              <w:rPr>
                <w:sz w:val="22"/>
                <w:szCs w:val="22"/>
                <w:lang w:val="uk-UA"/>
              </w:rPr>
              <w:t xml:space="preserve"> </w:t>
            </w:r>
            <w:r w:rsidRPr="001B3C87">
              <w:rPr>
                <w:rFonts w:hint="eastAsia"/>
                <w:sz w:val="22"/>
                <w:szCs w:val="22"/>
                <w:lang w:val="uk-UA"/>
              </w:rPr>
              <w:t>обсягу</w:t>
            </w:r>
            <w:r w:rsidRPr="001B3C87">
              <w:rPr>
                <w:sz w:val="22"/>
                <w:szCs w:val="22"/>
                <w:lang w:val="uk-UA"/>
              </w:rPr>
              <w:t xml:space="preserve"> </w:t>
            </w:r>
            <w:r w:rsidRPr="001B3C87">
              <w:rPr>
                <w:rFonts w:hint="eastAsia"/>
                <w:sz w:val="22"/>
                <w:szCs w:val="22"/>
                <w:lang w:val="uk-UA"/>
              </w:rPr>
              <w:t>залишку</w:t>
            </w:r>
            <w:r w:rsidRPr="001B3C87">
              <w:rPr>
                <w:sz w:val="22"/>
                <w:szCs w:val="22"/>
                <w:lang w:val="uk-UA"/>
              </w:rPr>
              <w:t xml:space="preserve"> </w:t>
            </w:r>
            <w:r w:rsidRPr="001B3C87">
              <w:rPr>
                <w:rFonts w:hint="eastAsia"/>
                <w:sz w:val="22"/>
                <w:szCs w:val="22"/>
                <w:lang w:val="uk-UA"/>
              </w:rPr>
              <w:t>газу</w:t>
            </w:r>
            <w:r w:rsidRPr="001B3C87">
              <w:rPr>
                <w:sz w:val="22"/>
                <w:szCs w:val="22"/>
                <w:lang w:val="uk-UA"/>
              </w:rPr>
              <w:t xml:space="preserve"> </w:t>
            </w:r>
            <w:r w:rsidRPr="001B3C87">
              <w:rPr>
                <w:rFonts w:hint="eastAsia"/>
                <w:sz w:val="22"/>
                <w:szCs w:val="22"/>
                <w:lang w:val="uk-UA"/>
              </w:rPr>
              <w:t>в</w:t>
            </w:r>
            <w:r w:rsidRPr="001B3C87">
              <w:rPr>
                <w:sz w:val="22"/>
                <w:szCs w:val="22"/>
                <w:lang w:val="uk-UA"/>
              </w:rPr>
              <w:t xml:space="preserve"> </w:t>
            </w:r>
            <w:r w:rsidRPr="001B3C87">
              <w:rPr>
                <w:rFonts w:hint="eastAsia"/>
                <w:sz w:val="22"/>
                <w:szCs w:val="22"/>
                <w:lang w:val="uk-UA"/>
              </w:rPr>
              <w:t>поточному</w:t>
            </w:r>
            <w:r w:rsidRPr="001B3C87">
              <w:rPr>
                <w:sz w:val="22"/>
                <w:szCs w:val="22"/>
                <w:lang w:val="uk-UA"/>
              </w:rPr>
              <w:t xml:space="preserve"> </w:t>
            </w:r>
            <w:r w:rsidRPr="001B3C87">
              <w:rPr>
                <w:rFonts w:hint="eastAsia"/>
                <w:sz w:val="22"/>
                <w:szCs w:val="22"/>
                <w:lang w:val="uk-UA"/>
              </w:rPr>
              <w:t>сезоні</w:t>
            </w:r>
            <w:r w:rsidRPr="001B3C87">
              <w:rPr>
                <w:sz w:val="22"/>
                <w:szCs w:val="22"/>
                <w:lang w:val="uk-UA"/>
              </w:rPr>
              <w:t xml:space="preserve"> </w:t>
            </w:r>
            <w:r w:rsidRPr="001B3C87">
              <w:rPr>
                <w:rFonts w:hint="eastAsia"/>
                <w:sz w:val="22"/>
                <w:szCs w:val="22"/>
                <w:lang w:val="uk-UA"/>
              </w:rPr>
              <w:t>згідно</w:t>
            </w:r>
            <w:r w:rsidRPr="001B3C87">
              <w:rPr>
                <w:sz w:val="22"/>
                <w:szCs w:val="22"/>
                <w:lang w:val="uk-UA"/>
              </w:rPr>
              <w:t xml:space="preserve"> </w:t>
            </w:r>
            <w:r w:rsidRPr="001B3C87">
              <w:rPr>
                <w:rFonts w:hint="eastAsia"/>
                <w:sz w:val="22"/>
                <w:szCs w:val="22"/>
                <w:lang w:val="uk-UA"/>
              </w:rPr>
              <w:t>з</w:t>
            </w:r>
            <w:r w:rsidRPr="001B3C87">
              <w:rPr>
                <w:sz w:val="22"/>
                <w:szCs w:val="22"/>
                <w:lang w:val="uk-UA"/>
              </w:rPr>
              <w:t xml:space="preserve"> </w:t>
            </w:r>
            <w:r w:rsidRPr="001B3C87">
              <w:rPr>
                <w:rFonts w:hint="eastAsia"/>
                <w:sz w:val="22"/>
                <w:szCs w:val="22"/>
                <w:lang w:val="uk-UA"/>
              </w:rPr>
              <w:t>пунктом</w:t>
            </w:r>
            <w:r w:rsidRPr="001B3C87">
              <w:rPr>
                <w:sz w:val="22"/>
                <w:szCs w:val="22"/>
                <w:lang w:val="uk-UA"/>
              </w:rPr>
              <w:t xml:space="preserve"> 4.3 </w:t>
            </w:r>
            <w:r w:rsidRPr="001B3C87">
              <w:rPr>
                <w:rFonts w:hint="eastAsia"/>
                <w:sz w:val="22"/>
                <w:szCs w:val="22"/>
                <w:lang w:val="uk-UA"/>
              </w:rPr>
              <w:t>Договору</w:t>
            </w:r>
            <w:r w:rsidRPr="001B3C87">
              <w:rPr>
                <w:sz w:val="22"/>
                <w:szCs w:val="22"/>
                <w:lang w:val="uk-UA"/>
              </w:rPr>
              <w:t>.</w:t>
            </w:r>
          </w:p>
          <w:p w:rsidR="000542DF" w:rsidRPr="001B3C87" w:rsidRDefault="000542DF" w:rsidP="008A3E6C">
            <w:pPr>
              <w:widowControl w:val="0"/>
              <w:ind w:firstLine="540"/>
              <w:jc w:val="both"/>
              <w:rPr>
                <w:sz w:val="22"/>
                <w:szCs w:val="22"/>
                <w:lang w:val="uk-UA"/>
              </w:rPr>
            </w:pPr>
            <w:r w:rsidRPr="001B3C87">
              <w:rPr>
                <w:sz w:val="22"/>
                <w:szCs w:val="22"/>
                <w:lang w:val="uk-UA"/>
              </w:rPr>
              <w:t>2.1</w:t>
            </w:r>
            <w:r w:rsidRPr="001B3C87">
              <w:rPr>
                <w:sz w:val="22"/>
                <w:szCs w:val="22"/>
              </w:rPr>
              <w:t>6</w:t>
            </w:r>
            <w:r w:rsidRPr="001B3C87">
              <w:rPr>
                <w:sz w:val="22"/>
                <w:szCs w:val="22"/>
                <w:lang w:val="uk-UA"/>
              </w:rPr>
              <w:t xml:space="preserve">. У випадку, якщо на дату закінчення періоду відбору газу за Договором (відповідно до      п. 2.7. Договору), у ПСГ залишилась невикористана частина (залишок) обсягу газу Замовника, Сторони </w:t>
            </w:r>
            <w:proofErr w:type="spellStart"/>
            <w:r w:rsidRPr="001B3C87">
              <w:rPr>
                <w:sz w:val="22"/>
                <w:szCs w:val="22"/>
                <w:lang w:val="uk-UA"/>
              </w:rPr>
              <w:t>зобов</w:t>
            </w:r>
            <w:proofErr w:type="spellEnd"/>
            <w:r w:rsidRPr="001B3C87">
              <w:rPr>
                <w:sz w:val="22"/>
                <w:szCs w:val="22"/>
              </w:rPr>
              <w:t>’</w:t>
            </w:r>
            <w:proofErr w:type="spellStart"/>
            <w:r w:rsidRPr="001B3C87">
              <w:rPr>
                <w:sz w:val="22"/>
                <w:szCs w:val="22"/>
                <w:lang w:val="uk-UA"/>
              </w:rPr>
              <w:t>язуються</w:t>
            </w:r>
            <w:proofErr w:type="spellEnd"/>
            <w:r w:rsidRPr="001B3C87">
              <w:rPr>
                <w:sz w:val="22"/>
                <w:szCs w:val="22"/>
                <w:lang w:val="uk-UA"/>
              </w:rPr>
              <w:t xml:space="preserve"> в місячний строк, починаючи з дати закінчення періоду відбору газу за Договором, скласти акт про обсяг залишку природного газу в ПСГ.</w:t>
            </w:r>
          </w:p>
          <w:p w:rsidR="000542DF" w:rsidRPr="001B3C87" w:rsidRDefault="000542DF" w:rsidP="008A3E6C">
            <w:pPr>
              <w:widowControl w:val="0"/>
              <w:ind w:firstLine="540"/>
              <w:jc w:val="both"/>
              <w:rPr>
                <w:sz w:val="22"/>
                <w:szCs w:val="22"/>
                <w:lang w:val="uk-UA"/>
              </w:rPr>
            </w:pPr>
            <w:r w:rsidRPr="001B3C87">
              <w:rPr>
                <w:sz w:val="22"/>
                <w:szCs w:val="22"/>
                <w:lang w:val="uk-UA"/>
              </w:rPr>
              <w:t>Замовник зобов’язується оплатити частину вартості послуг із зберігання залишку газу в ПСГ у поточному сезоні зберігання згідно з пунктом 4.4 Договору та не пізніше 40 календарних днів, починаючи з дати закінчення періоду відбору газу (згідно з п. 2.7 Договору), укласти з Виконавцем договір на зберігання цього залишку газу в наступному сезоні зберігання.</w:t>
            </w:r>
          </w:p>
          <w:p w:rsidR="000542DF" w:rsidRPr="001B3C87" w:rsidRDefault="000542DF" w:rsidP="008A3E6C">
            <w:pPr>
              <w:widowControl w:val="0"/>
              <w:ind w:firstLine="540"/>
              <w:jc w:val="both"/>
              <w:rPr>
                <w:b/>
                <w:sz w:val="22"/>
                <w:szCs w:val="22"/>
              </w:rPr>
            </w:pPr>
            <w:r w:rsidRPr="001B3C87">
              <w:rPr>
                <w:sz w:val="22"/>
                <w:szCs w:val="22"/>
                <w:lang w:val="uk-UA"/>
              </w:rPr>
              <w:t>2.17. Якість газу, що передаються Сторонами Договору, повинна відповідати вимогам ГОСТ 5542-87 «Га</w:t>
            </w:r>
            <w:proofErr w:type="spellStart"/>
            <w:r w:rsidRPr="001B3C87">
              <w:rPr>
                <w:sz w:val="22"/>
                <w:szCs w:val="22"/>
              </w:rPr>
              <w:t>зы</w:t>
            </w:r>
            <w:proofErr w:type="spellEnd"/>
            <w:r w:rsidRPr="001B3C87">
              <w:rPr>
                <w:sz w:val="22"/>
                <w:szCs w:val="22"/>
              </w:rPr>
              <w:t xml:space="preserve"> горючие природные для промышленного и ком</w:t>
            </w:r>
            <w:r w:rsidRPr="001B3C87">
              <w:rPr>
                <w:sz w:val="22"/>
                <w:szCs w:val="22"/>
                <w:lang w:val="uk-UA"/>
              </w:rPr>
              <w:t>м</w:t>
            </w:r>
            <w:proofErr w:type="spellStart"/>
            <w:r w:rsidRPr="001B3C87">
              <w:rPr>
                <w:sz w:val="22"/>
                <w:szCs w:val="22"/>
              </w:rPr>
              <w:t>унально</w:t>
            </w:r>
            <w:proofErr w:type="spellEnd"/>
            <w:r w:rsidRPr="001B3C87">
              <w:rPr>
                <w:sz w:val="22"/>
                <w:szCs w:val="22"/>
              </w:rPr>
              <w:t xml:space="preserve">-бытового назначения. Технические условия», </w:t>
            </w:r>
            <w:r w:rsidRPr="001B3C87">
              <w:rPr>
                <w:sz w:val="22"/>
                <w:szCs w:val="22"/>
                <w:lang w:val="uk-UA"/>
              </w:rPr>
              <w:t>іншим нормативним документам.</w:t>
            </w:r>
            <w:r w:rsidRPr="001B3C87">
              <w:rPr>
                <w:b/>
                <w:sz w:val="22"/>
                <w:szCs w:val="22"/>
                <w:lang w:val="uk-UA"/>
              </w:rPr>
              <w:t xml:space="preserve"> </w:t>
            </w:r>
          </w:p>
          <w:p w:rsidR="00974748" w:rsidRPr="001B3C87" w:rsidRDefault="00974748" w:rsidP="008A3E6C">
            <w:pPr>
              <w:widowControl w:val="0"/>
              <w:ind w:firstLine="540"/>
              <w:jc w:val="both"/>
              <w:rPr>
                <w:b/>
                <w:sz w:val="22"/>
                <w:szCs w:val="22"/>
              </w:rPr>
            </w:pPr>
          </w:p>
          <w:p w:rsidR="000542DF" w:rsidRPr="001B3C87" w:rsidRDefault="000542DF" w:rsidP="00974748">
            <w:pPr>
              <w:widowControl w:val="0"/>
              <w:jc w:val="center"/>
              <w:rPr>
                <w:b/>
                <w:sz w:val="22"/>
                <w:szCs w:val="22"/>
              </w:rPr>
            </w:pPr>
            <w:r w:rsidRPr="001B3C87">
              <w:rPr>
                <w:b/>
                <w:sz w:val="22"/>
                <w:szCs w:val="22"/>
                <w:lang w:val="uk-UA"/>
              </w:rPr>
              <w:t>ІІІ. Тарифи</w:t>
            </w:r>
          </w:p>
          <w:p w:rsidR="000542DF" w:rsidRPr="001B3C87" w:rsidRDefault="000542DF" w:rsidP="008A3E6C">
            <w:pPr>
              <w:widowControl w:val="0"/>
              <w:ind w:firstLine="540"/>
              <w:jc w:val="both"/>
              <w:rPr>
                <w:sz w:val="22"/>
                <w:szCs w:val="22"/>
                <w:lang w:val="uk-UA"/>
              </w:rPr>
            </w:pPr>
            <w:r w:rsidRPr="001B3C87">
              <w:rPr>
                <w:sz w:val="22"/>
                <w:szCs w:val="22"/>
                <w:lang w:val="uk-UA"/>
              </w:rPr>
              <w:t>Тарифи на дату укладення Договору становлять:</w:t>
            </w:r>
          </w:p>
          <w:p w:rsidR="000542DF" w:rsidRPr="001B3C87" w:rsidRDefault="000542DF" w:rsidP="008A3E6C">
            <w:pPr>
              <w:widowControl w:val="0"/>
              <w:ind w:firstLine="540"/>
              <w:jc w:val="both"/>
              <w:rPr>
                <w:sz w:val="22"/>
                <w:szCs w:val="22"/>
                <w:lang w:val="uk-UA"/>
              </w:rPr>
            </w:pPr>
            <w:r w:rsidRPr="001B3C87">
              <w:rPr>
                <w:sz w:val="22"/>
                <w:szCs w:val="22"/>
                <w:lang w:val="uk-UA"/>
              </w:rPr>
              <w:t>3.1. Тариф на закачування 1000 куб. м газу в ПСГ становить 32,90 грн., крім того ПДВ - 6,58 грн., разом з ПДВ -  39,48 грн.</w:t>
            </w:r>
          </w:p>
          <w:p w:rsidR="000542DF" w:rsidRPr="001B3C87" w:rsidRDefault="000542DF" w:rsidP="008A3E6C">
            <w:pPr>
              <w:widowControl w:val="0"/>
              <w:ind w:firstLine="540"/>
              <w:jc w:val="both"/>
              <w:rPr>
                <w:sz w:val="22"/>
                <w:szCs w:val="22"/>
                <w:lang w:val="uk-UA"/>
              </w:rPr>
            </w:pPr>
            <w:r w:rsidRPr="001B3C87">
              <w:rPr>
                <w:sz w:val="22"/>
                <w:szCs w:val="22"/>
                <w:lang w:val="uk-UA"/>
              </w:rPr>
              <w:t>3.2. Тариф на зберігання 1000 куб. м газу в ПСГ на один сезон зберігання газу становить 46,20 грн., крім того ПДВ - 9,24 грн., разом з ПДВ - 55,44 грн.</w:t>
            </w:r>
          </w:p>
          <w:p w:rsidR="000542DF" w:rsidRPr="001B3C87" w:rsidRDefault="000542DF" w:rsidP="008A3E6C">
            <w:pPr>
              <w:widowControl w:val="0"/>
              <w:ind w:firstLine="540"/>
              <w:jc w:val="both"/>
              <w:rPr>
                <w:sz w:val="22"/>
                <w:szCs w:val="22"/>
                <w:lang w:val="uk-UA"/>
              </w:rPr>
            </w:pPr>
            <w:r w:rsidRPr="001B3C87">
              <w:rPr>
                <w:sz w:val="22"/>
                <w:szCs w:val="22"/>
                <w:lang w:val="uk-UA"/>
              </w:rPr>
              <w:t>3.3. Тариф на відбір 1000 куб. м газу з ПСГ становить 32,90 грн., крім того ПДВ - 6,58 грн., разом з ПДВ - 39,48 грн.</w:t>
            </w:r>
          </w:p>
          <w:p w:rsidR="000542DF" w:rsidRPr="001B3C87" w:rsidRDefault="000542DF" w:rsidP="008A3E6C">
            <w:pPr>
              <w:widowControl w:val="0"/>
              <w:ind w:firstLine="540"/>
              <w:jc w:val="both"/>
              <w:rPr>
                <w:sz w:val="22"/>
                <w:szCs w:val="22"/>
                <w:lang w:val="uk-UA"/>
              </w:rPr>
            </w:pPr>
            <w:r w:rsidRPr="001B3C87">
              <w:rPr>
                <w:sz w:val="22"/>
                <w:szCs w:val="22"/>
                <w:lang w:val="uk-UA"/>
              </w:rPr>
              <w:t>3.4. Тарифи на закачування, зберігання, відбір, зазначені в пунктах 3.1, 3.2, 3.3 Договору, встановлені Національною комісією, що здійснює державне регулювання у сфері. У випадку їх зміни Національною комісією, що здійснює державне регулювання у сфері енергетики та комунальних послуг, нові тарифи є обов'язковими для Сторін за Договором з дати набрання ними чинності і додаткового письмового погодження Сторін не потребують, крім випадку введення в дію тарифів на послуги зберігання (закачування, відбору) природного газу шляхом надання доступу до потужності газосховища.</w:t>
            </w:r>
          </w:p>
          <w:p w:rsidR="000542DF" w:rsidRPr="001B3C87" w:rsidRDefault="000542DF" w:rsidP="008A3E6C">
            <w:pPr>
              <w:widowControl w:val="0"/>
              <w:ind w:firstLine="540"/>
              <w:jc w:val="both"/>
              <w:rPr>
                <w:sz w:val="22"/>
                <w:szCs w:val="22"/>
                <w:lang w:val="uk-UA"/>
              </w:rPr>
            </w:pPr>
            <w:r w:rsidRPr="001B3C87">
              <w:rPr>
                <w:sz w:val="22"/>
                <w:szCs w:val="22"/>
                <w:lang w:val="uk-UA"/>
              </w:rPr>
              <w:t>3.5. У випадку введення в дію тарифів на послуги зберігання (закачування, відбору) природного газу шляхом надання доступу до потужності газосховища, затверджених Національною комісією, що здійснює державне регулювання у сферах енергетики та комунальних послуг, на виконання Закону України «Про ринок природного газу» подальше зберігання газу Замовника здійснюється Виконавцем на договірних засадах на підставі Типового договору зберігання (закачування, відбору) природного газу, затвердженого Національною комісією, що здійснює державне регулювання у сферах енергетики та комунальних послуг постановою від 30 вересня 2015 року № 2499.</w:t>
            </w:r>
          </w:p>
          <w:p w:rsidR="000542DF" w:rsidRPr="001B3C87" w:rsidRDefault="000542DF" w:rsidP="008A3E6C">
            <w:pPr>
              <w:widowControl w:val="0"/>
              <w:ind w:firstLine="540"/>
              <w:jc w:val="both"/>
              <w:rPr>
                <w:b/>
                <w:sz w:val="22"/>
                <w:szCs w:val="22"/>
              </w:rPr>
            </w:pPr>
          </w:p>
          <w:p w:rsidR="000542DF" w:rsidRPr="001B3C87" w:rsidRDefault="000542DF" w:rsidP="00974748">
            <w:pPr>
              <w:widowControl w:val="0"/>
              <w:jc w:val="center"/>
              <w:rPr>
                <w:b/>
                <w:sz w:val="22"/>
                <w:szCs w:val="22"/>
                <w:lang w:val="uk-UA"/>
              </w:rPr>
            </w:pPr>
            <w:r w:rsidRPr="001B3C87">
              <w:rPr>
                <w:b/>
                <w:sz w:val="22"/>
                <w:szCs w:val="22"/>
                <w:lang w:val="uk-UA"/>
              </w:rPr>
              <w:t>І</w:t>
            </w:r>
            <w:r w:rsidRPr="001B3C87">
              <w:rPr>
                <w:b/>
                <w:sz w:val="22"/>
                <w:szCs w:val="22"/>
                <w:lang w:val="en-US"/>
              </w:rPr>
              <w:t>V</w:t>
            </w:r>
            <w:r w:rsidRPr="001B3C87">
              <w:rPr>
                <w:b/>
                <w:sz w:val="22"/>
                <w:szCs w:val="22"/>
                <w:lang w:val="uk-UA"/>
              </w:rPr>
              <w:t>. Порядок розрахунків</w:t>
            </w:r>
          </w:p>
          <w:p w:rsidR="000542DF" w:rsidRPr="001B3C87" w:rsidRDefault="000542DF" w:rsidP="008A3E6C">
            <w:pPr>
              <w:widowControl w:val="0"/>
              <w:ind w:firstLine="540"/>
              <w:jc w:val="both"/>
              <w:rPr>
                <w:sz w:val="22"/>
                <w:szCs w:val="22"/>
                <w:lang w:val="uk-UA"/>
              </w:rPr>
            </w:pPr>
            <w:r w:rsidRPr="001B3C87">
              <w:rPr>
                <w:sz w:val="22"/>
                <w:szCs w:val="22"/>
                <w:lang w:val="uk-UA"/>
              </w:rPr>
              <w:t>4.1. Замовник сплачує послуги із закачування газу в ПСГ та його зберігання шляхом перерахування грошових коштів на рахунок Виконавця до 20-го числа місяця, наступного за звітним місяцем закачування газу.</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Вартість послуг із закачування газу в ПСГ та частина вартості послуг з його зберігання визначаються на підставі тарифу на закачування газу, зазначеного в пункті 3.1 Договору, 50 % тарифу на зберігання газу, зазначеного в пункті 3.2 Договору, та обсягу закачаного газу в ПСГ, зазначеного в акті приймання-передачі газу за звітний місяць закачування газу (пункт 2.12 Договору), за такою формулою:                         </w:t>
            </w:r>
          </w:p>
          <w:p w:rsidR="000542DF" w:rsidRPr="001B3C87" w:rsidRDefault="000542DF" w:rsidP="00974748">
            <w:pPr>
              <w:widowControl w:val="0"/>
              <w:jc w:val="center"/>
              <w:rPr>
                <w:sz w:val="22"/>
                <w:szCs w:val="22"/>
                <w:lang w:val="uk-UA"/>
              </w:rPr>
            </w:pPr>
            <w:proofErr w:type="spellStart"/>
            <w:r w:rsidRPr="001B3C87">
              <w:rPr>
                <w:sz w:val="22"/>
                <w:szCs w:val="22"/>
                <w:lang w:val="uk-UA"/>
              </w:rPr>
              <w:t>S</w:t>
            </w:r>
            <w:r w:rsidRPr="001B3C87">
              <w:rPr>
                <w:sz w:val="22"/>
                <w:szCs w:val="22"/>
                <w:vertAlign w:val="subscript"/>
                <w:lang w:val="uk-UA"/>
              </w:rPr>
              <w:t>п.з</w:t>
            </w:r>
            <w:proofErr w:type="spellEnd"/>
            <w:r w:rsidRPr="001B3C87">
              <w:rPr>
                <w:sz w:val="22"/>
                <w:szCs w:val="22"/>
                <w:vertAlign w:val="subscript"/>
                <w:lang w:val="uk-UA"/>
              </w:rPr>
              <w:t>.</w:t>
            </w:r>
            <w:r w:rsidRPr="001B3C87">
              <w:rPr>
                <w:sz w:val="22"/>
                <w:szCs w:val="22"/>
                <w:lang w:val="uk-UA"/>
              </w:rPr>
              <w:t xml:space="preserve"> = V x (</w:t>
            </w:r>
            <w:proofErr w:type="spellStart"/>
            <w:r w:rsidRPr="001B3C87">
              <w:rPr>
                <w:sz w:val="22"/>
                <w:szCs w:val="22"/>
                <w:lang w:val="uk-UA"/>
              </w:rPr>
              <w:t>Т</w:t>
            </w:r>
            <w:r w:rsidRPr="001B3C87">
              <w:rPr>
                <w:sz w:val="22"/>
                <w:szCs w:val="22"/>
                <w:vertAlign w:val="subscript"/>
                <w:lang w:val="uk-UA"/>
              </w:rPr>
              <w:t>зак.</w:t>
            </w:r>
            <w:r w:rsidRPr="001B3C87">
              <w:rPr>
                <w:sz w:val="22"/>
                <w:szCs w:val="22"/>
                <w:lang w:val="uk-UA"/>
              </w:rPr>
              <w:t>+</w:t>
            </w:r>
            <w:proofErr w:type="spellEnd"/>
            <w:r w:rsidRPr="001B3C87">
              <w:rPr>
                <w:sz w:val="22"/>
                <w:szCs w:val="22"/>
                <w:lang w:val="uk-UA"/>
              </w:rPr>
              <w:t xml:space="preserve">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w:t>
            </w:r>
            <w:r w:rsidRPr="001B3C87">
              <w:rPr>
                <w:sz w:val="22"/>
                <w:szCs w:val="22"/>
                <w:lang w:val="uk-UA"/>
              </w:rPr>
              <w:t>/2),</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де  </w:t>
            </w:r>
          </w:p>
          <w:p w:rsidR="000542DF" w:rsidRPr="001B3C87" w:rsidRDefault="000542DF" w:rsidP="008A3E6C">
            <w:pPr>
              <w:widowControl w:val="0"/>
              <w:ind w:firstLine="540"/>
              <w:jc w:val="both"/>
              <w:rPr>
                <w:sz w:val="22"/>
                <w:szCs w:val="22"/>
                <w:lang w:val="uk-UA"/>
              </w:rPr>
            </w:pPr>
            <w:proofErr w:type="spellStart"/>
            <w:r w:rsidRPr="001B3C87">
              <w:rPr>
                <w:sz w:val="22"/>
                <w:szCs w:val="22"/>
                <w:lang w:val="uk-UA"/>
              </w:rPr>
              <w:t>S</w:t>
            </w:r>
            <w:r w:rsidRPr="001B3C87">
              <w:rPr>
                <w:sz w:val="22"/>
                <w:szCs w:val="22"/>
                <w:vertAlign w:val="subscript"/>
                <w:lang w:val="uk-UA"/>
              </w:rPr>
              <w:t>п.з</w:t>
            </w:r>
            <w:proofErr w:type="spellEnd"/>
            <w:r w:rsidRPr="001B3C87">
              <w:rPr>
                <w:sz w:val="22"/>
                <w:szCs w:val="22"/>
                <w:vertAlign w:val="subscript"/>
                <w:lang w:val="uk-UA"/>
              </w:rPr>
              <w:t>.</w:t>
            </w:r>
            <w:r w:rsidRPr="001B3C87">
              <w:rPr>
                <w:sz w:val="22"/>
                <w:szCs w:val="22"/>
                <w:lang w:val="uk-UA"/>
              </w:rPr>
              <w:t xml:space="preserve"> - вартість послуг із закачування газу в ПСГ та його зберігання, грн.;</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V   - обсяг закачаного газу в ПСГ, тис. куб. м;</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Т</w:t>
            </w:r>
            <w:r w:rsidRPr="001B3C87">
              <w:rPr>
                <w:sz w:val="22"/>
                <w:szCs w:val="22"/>
                <w:vertAlign w:val="subscript"/>
                <w:lang w:val="uk-UA"/>
              </w:rPr>
              <w:t>зак</w:t>
            </w:r>
            <w:proofErr w:type="spellEnd"/>
            <w:r w:rsidRPr="001B3C87">
              <w:rPr>
                <w:sz w:val="22"/>
                <w:szCs w:val="22"/>
                <w:vertAlign w:val="subscript"/>
                <w:lang w:val="uk-UA"/>
              </w:rPr>
              <w:t xml:space="preserve">. </w:t>
            </w:r>
            <w:r w:rsidRPr="001B3C87">
              <w:rPr>
                <w:sz w:val="22"/>
                <w:szCs w:val="22"/>
                <w:lang w:val="uk-UA"/>
              </w:rPr>
              <w:t>- тариф на закачування газу в ПСГ, грн. за 1000 куб. м;</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 xml:space="preserve">. </w:t>
            </w:r>
            <w:r w:rsidRPr="001B3C87">
              <w:rPr>
                <w:sz w:val="22"/>
                <w:szCs w:val="22"/>
                <w:lang w:val="uk-UA"/>
              </w:rPr>
              <w:t xml:space="preserve"> - тариф на зберігання газу в ПСГ, грн. за 1000 куб. м.</w:t>
            </w:r>
          </w:p>
          <w:p w:rsidR="00974748" w:rsidRPr="001B3C87" w:rsidRDefault="00974748" w:rsidP="008A3E6C">
            <w:pPr>
              <w:widowControl w:val="0"/>
              <w:ind w:firstLine="540"/>
              <w:jc w:val="both"/>
              <w:rPr>
                <w:sz w:val="22"/>
                <w:szCs w:val="22"/>
              </w:rPr>
            </w:pPr>
          </w:p>
          <w:p w:rsidR="000542DF" w:rsidRPr="001B3C87" w:rsidRDefault="000542DF" w:rsidP="008A3E6C">
            <w:pPr>
              <w:widowControl w:val="0"/>
              <w:ind w:firstLine="540"/>
              <w:jc w:val="both"/>
              <w:rPr>
                <w:sz w:val="22"/>
                <w:szCs w:val="22"/>
                <w:lang w:val="uk-UA"/>
              </w:rPr>
            </w:pPr>
            <w:r w:rsidRPr="001B3C87">
              <w:rPr>
                <w:sz w:val="22"/>
                <w:szCs w:val="22"/>
                <w:lang w:val="uk-UA"/>
              </w:rPr>
              <w:t>4.2. Замовник сплачує послуги з відбору газу з ПСГ та його зберігання, надані Виконавцем, шляхом перерахування грошових коштів на рахунок Виконавця до 20-го числа місяця, наступного за звітним місяцем відбору газу.</w:t>
            </w:r>
          </w:p>
          <w:p w:rsidR="000542DF" w:rsidRPr="001B3C87" w:rsidRDefault="000542DF" w:rsidP="008A3E6C">
            <w:pPr>
              <w:widowControl w:val="0"/>
              <w:ind w:firstLine="540"/>
              <w:jc w:val="both"/>
              <w:rPr>
                <w:sz w:val="22"/>
                <w:szCs w:val="22"/>
                <w:lang w:val="uk-UA"/>
              </w:rPr>
            </w:pPr>
            <w:r w:rsidRPr="001B3C87">
              <w:rPr>
                <w:sz w:val="22"/>
                <w:szCs w:val="22"/>
                <w:lang w:val="uk-UA"/>
              </w:rPr>
              <w:t>Вартість послуг з відбору газу з ПСГ та частина вартості послуг з його зберігання визначаються на підставі тарифу на відбір газу, зазначеного в пункті 3.3 Договору, 50 % тарифу на зберігання газу, зазначеного в пункті 3.2 Договору, та обсягу відібраного газу з ПСГ, зазначеного в акті приймання-передачі газу за звітний місяць відбору газу (пункт 2.12 Договору), за такою формулою:</w:t>
            </w:r>
          </w:p>
          <w:p w:rsidR="000542DF" w:rsidRPr="001B3C87" w:rsidRDefault="000542DF" w:rsidP="00974748">
            <w:pPr>
              <w:widowControl w:val="0"/>
              <w:jc w:val="center"/>
              <w:rPr>
                <w:sz w:val="22"/>
                <w:szCs w:val="22"/>
                <w:lang w:val="uk-UA"/>
              </w:rPr>
            </w:pPr>
            <w:proofErr w:type="spellStart"/>
            <w:r w:rsidRPr="001B3C87">
              <w:rPr>
                <w:sz w:val="22"/>
                <w:szCs w:val="22"/>
                <w:lang w:val="uk-UA"/>
              </w:rPr>
              <w:t>S</w:t>
            </w:r>
            <w:r w:rsidRPr="001B3C87">
              <w:rPr>
                <w:sz w:val="22"/>
                <w:szCs w:val="22"/>
                <w:vertAlign w:val="subscript"/>
                <w:lang w:val="uk-UA"/>
              </w:rPr>
              <w:t>п.в</w:t>
            </w:r>
            <w:proofErr w:type="spellEnd"/>
            <w:r w:rsidRPr="001B3C87">
              <w:rPr>
                <w:sz w:val="22"/>
                <w:szCs w:val="22"/>
                <w:vertAlign w:val="subscript"/>
                <w:lang w:val="uk-UA"/>
              </w:rPr>
              <w:t>.</w:t>
            </w:r>
            <w:r w:rsidRPr="001B3C87">
              <w:rPr>
                <w:sz w:val="22"/>
                <w:szCs w:val="22"/>
                <w:lang w:val="uk-UA"/>
              </w:rPr>
              <w:t xml:space="preserve"> = V x (</w:t>
            </w:r>
            <w:proofErr w:type="spellStart"/>
            <w:r w:rsidRPr="001B3C87">
              <w:rPr>
                <w:sz w:val="22"/>
                <w:szCs w:val="22"/>
                <w:lang w:val="uk-UA"/>
              </w:rPr>
              <w:t>Т</w:t>
            </w:r>
            <w:r w:rsidRPr="001B3C87">
              <w:rPr>
                <w:sz w:val="22"/>
                <w:szCs w:val="22"/>
                <w:vertAlign w:val="subscript"/>
                <w:lang w:val="uk-UA"/>
              </w:rPr>
              <w:t>відб.</w:t>
            </w:r>
            <w:r w:rsidRPr="001B3C87">
              <w:rPr>
                <w:sz w:val="22"/>
                <w:szCs w:val="22"/>
                <w:lang w:val="uk-UA"/>
              </w:rPr>
              <w:t>+</w:t>
            </w:r>
            <w:proofErr w:type="spellEnd"/>
            <w:r w:rsidRPr="001B3C87">
              <w:rPr>
                <w:sz w:val="22"/>
                <w:szCs w:val="22"/>
                <w:vertAlign w:val="subscript"/>
                <w:lang w:val="uk-UA"/>
              </w:rPr>
              <w:t xml:space="preserve">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w:t>
            </w:r>
            <w:r w:rsidRPr="001B3C87">
              <w:rPr>
                <w:sz w:val="22"/>
                <w:szCs w:val="22"/>
                <w:lang w:val="uk-UA"/>
              </w:rPr>
              <w:t>/2),</w:t>
            </w:r>
          </w:p>
          <w:p w:rsidR="000542DF" w:rsidRPr="001B3C87" w:rsidRDefault="000542DF" w:rsidP="008A3E6C">
            <w:pPr>
              <w:widowControl w:val="0"/>
              <w:jc w:val="both"/>
              <w:rPr>
                <w:sz w:val="22"/>
                <w:szCs w:val="22"/>
                <w:lang w:val="uk-UA"/>
              </w:rPr>
            </w:pPr>
            <w:r w:rsidRPr="001B3C87">
              <w:rPr>
                <w:sz w:val="22"/>
                <w:szCs w:val="22"/>
                <w:lang w:val="uk-UA"/>
              </w:rPr>
              <w:t xml:space="preserve">          де</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S</w:t>
            </w:r>
            <w:r w:rsidRPr="001B3C87">
              <w:rPr>
                <w:sz w:val="22"/>
                <w:szCs w:val="22"/>
                <w:vertAlign w:val="subscript"/>
                <w:lang w:val="uk-UA"/>
              </w:rPr>
              <w:t>п.в</w:t>
            </w:r>
            <w:proofErr w:type="spellEnd"/>
            <w:r w:rsidRPr="001B3C87">
              <w:rPr>
                <w:sz w:val="22"/>
                <w:szCs w:val="22"/>
                <w:vertAlign w:val="subscript"/>
                <w:lang w:val="uk-UA"/>
              </w:rPr>
              <w:t>.</w:t>
            </w:r>
            <w:r w:rsidRPr="001B3C87">
              <w:rPr>
                <w:sz w:val="22"/>
                <w:szCs w:val="22"/>
                <w:lang w:val="uk-UA"/>
              </w:rPr>
              <w:t xml:space="preserve"> - вартість послуг з відбору газу з ПСГ та його зберігання, грн.;</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V     - обсяг відібраного з ПСГ газу, тис. куб. м;</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Т</w:t>
            </w:r>
            <w:r w:rsidRPr="001B3C87">
              <w:rPr>
                <w:sz w:val="22"/>
                <w:szCs w:val="22"/>
                <w:vertAlign w:val="subscript"/>
                <w:lang w:val="uk-UA"/>
              </w:rPr>
              <w:t>відб</w:t>
            </w:r>
            <w:proofErr w:type="spellEnd"/>
            <w:r w:rsidRPr="001B3C87">
              <w:rPr>
                <w:sz w:val="22"/>
                <w:szCs w:val="22"/>
                <w:vertAlign w:val="subscript"/>
                <w:lang w:val="uk-UA"/>
              </w:rPr>
              <w:t>.</w:t>
            </w:r>
            <w:r w:rsidRPr="001B3C87">
              <w:rPr>
                <w:sz w:val="22"/>
                <w:szCs w:val="22"/>
                <w:lang w:val="uk-UA"/>
              </w:rPr>
              <w:t xml:space="preserve"> - тариф на відбір газу з ПСГ, грн. за 1000 куб. м;</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w:t>
            </w:r>
            <w:r w:rsidRPr="001B3C87">
              <w:rPr>
                <w:sz w:val="22"/>
                <w:szCs w:val="22"/>
                <w:lang w:val="uk-UA"/>
              </w:rPr>
              <w:t xml:space="preserve">  - тариф на зберігання газу в ПСГ, грн. за 1000 куб. м.</w:t>
            </w:r>
          </w:p>
          <w:p w:rsidR="00AF3780" w:rsidRPr="001B3C87" w:rsidRDefault="00AF3780" w:rsidP="008A3E6C">
            <w:pPr>
              <w:widowControl w:val="0"/>
              <w:jc w:val="both"/>
              <w:rPr>
                <w:sz w:val="22"/>
                <w:szCs w:val="22"/>
              </w:rPr>
            </w:pPr>
          </w:p>
          <w:p w:rsidR="00974748" w:rsidRPr="001B3C87" w:rsidRDefault="00974748" w:rsidP="008A3E6C">
            <w:pPr>
              <w:widowControl w:val="0"/>
              <w:jc w:val="both"/>
              <w:rPr>
                <w:sz w:val="22"/>
                <w:szCs w:val="22"/>
              </w:rPr>
            </w:pPr>
          </w:p>
          <w:p w:rsidR="00974748" w:rsidRPr="001B3C87" w:rsidRDefault="00974748" w:rsidP="008A3E6C">
            <w:pPr>
              <w:widowControl w:val="0"/>
              <w:jc w:val="both"/>
              <w:rPr>
                <w:sz w:val="22"/>
                <w:szCs w:val="22"/>
              </w:rPr>
            </w:pPr>
          </w:p>
          <w:p w:rsidR="000542DF" w:rsidRPr="001B3C87" w:rsidRDefault="000542DF" w:rsidP="008A3E6C">
            <w:pPr>
              <w:widowControl w:val="0"/>
              <w:ind w:firstLine="539"/>
              <w:jc w:val="both"/>
              <w:rPr>
                <w:color w:val="00B050"/>
                <w:sz w:val="22"/>
                <w:szCs w:val="22"/>
                <w:lang w:val="uk-UA"/>
              </w:rPr>
            </w:pPr>
            <w:r w:rsidRPr="001B3C87">
              <w:rPr>
                <w:sz w:val="22"/>
                <w:szCs w:val="22"/>
                <w:lang w:val="uk-UA"/>
              </w:rPr>
              <w:t>4.3. Замовник зобов'язується протягом 15-ти днів з дати укладення Договору сплатити Виконавцю частину вартості послуг із зберігання газу, що залишився на подальше зберігання в ПСГ в сезоні зберігання 2017-2018 років, після закінчення  сезону зберігання 2016-2017 років, шляхом перерахування грошових коштів на рахунок Виконавця.</w:t>
            </w:r>
          </w:p>
          <w:p w:rsidR="000542DF" w:rsidRPr="001B3C87" w:rsidRDefault="000542DF" w:rsidP="008A3E6C">
            <w:pPr>
              <w:widowControl w:val="0"/>
              <w:ind w:firstLine="540"/>
              <w:jc w:val="both"/>
              <w:rPr>
                <w:sz w:val="22"/>
                <w:szCs w:val="22"/>
                <w:lang w:val="uk-UA"/>
              </w:rPr>
            </w:pPr>
            <w:r w:rsidRPr="001B3C87">
              <w:rPr>
                <w:sz w:val="22"/>
                <w:szCs w:val="22"/>
                <w:lang w:val="uk-UA"/>
              </w:rPr>
              <w:t>Частину вартості послуг із зберігання невикористаної частини (залишку) обсягу газу Замовника визначають на підставі 50 % тарифу на зберігання газу в ПСГ, що діє на дату здійснення оплати Замовником послуг із зберігання залишку газу, та обсягу залишку газу в ПСГ, зазначеного в акті про обсяг залишку природного газу в ПСГ (пункт 2.15 Договору), за такою формулою:</w:t>
            </w:r>
          </w:p>
          <w:p w:rsidR="000542DF" w:rsidRPr="001B3C87" w:rsidRDefault="000542DF" w:rsidP="008A3E6C">
            <w:pPr>
              <w:widowControl w:val="0"/>
              <w:jc w:val="both"/>
              <w:rPr>
                <w:sz w:val="22"/>
                <w:szCs w:val="22"/>
                <w:lang w:val="uk-UA"/>
              </w:rPr>
            </w:pPr>
            <w:proofErr w:type="spellStart"/>
            <w:r w:rsidRPr="001B3C87">
              <w:rPr>
                <w:sz w:val="22"/>
                <w:szCs w:val="22"/>
                <w:lang w:val="uk-UA"/>
              </w:rPr>
              <w:t>S</w:t>
            </w:r>
            <w:r w:rsidRPr="001B3C87">
              <w:rPr>
                <w:sz w:val="22"/>
                <w:szCs w:val="22"/>
                <w:vertAlign w:val="subscript"/>
                <w:lang w:val="uk-UA"/>
              </w:rPr>
              <w:t>п.з.г</w:t>
            </w:r>
            <w:proofErr w:type="spellEnd"/>
            <w:r w:rsidRPr="001B3C87">
              <w:rPr>
                <w:sz w:val="22"/>
                <w:szCs w:val="22"/>
                <w:vertAlign w:val="subscript"/>
                <w:lang w:val="uk-UA"/>
              </w:rPr>
              <w:t>.</w:t>
            </w:r>
            <w:r w:rsidRPr="001B3C87">
              <w:rPr>
                <w:sz w:val="22"/>
                <w:szCs w:val="22"/>
                <w:lang w:val="uk-UA"/>
              </w:rPr>
              <w:t xml:space="preserve"> = V x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w:t>
            </w:r>
            <w:r w:rsidRPr="001B3C87">
              <w:rPr>
                <w:sz w:val="22"/>
                <w:szCs w:val="22"/>
                <w:lang w:val="uk-UA"/>
              </w:rPr>
              <w:t>/2),</w:t>
            </w:r>
          </w:p>
          <w:p w:rsidR="000542DF" w:rsidRPr="001B3C87" w:rsidRDefault="000542DF" w:rsidP="008A3E6C">
            <w:pPr>
              <w:widowControl w:val="0"/>
              <w:ind w:firstLine="540"/>
              <w:jc w:val="both"/>
              <w:rPr>
                <w:sz w:val="22"/>
                <w:szCs w:val="22"/>
                <w:lang w:val="uk-UA"/>
              </w:rPr>
            </w:pPr>
            <w:r w:rsidRPr="001B3C87">
              <w:rPr>
                <w:sz w:val="22"/>
                <w:szCs w:val="22"/>
                <w:lang w:val="uk-UA"/>
              </w:rPr>
              <w:t>де</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S</w:t>
            </w:r>
            <w:r w:rsidRPr="001B3C87">
              <w:rPr>
                <w:sz w:val="22"/>
                <w:szCs w:val="22"/>
                <w:vertAlign w:val="subscript"/>
                <w:lang w:val="uk-UA"/>
              </w:rPr>
              <w:t>п.з.г</w:t>
            </w:r>
            <w:proofErr w:type="spellEnd"/>
            <w:r w:rsidRPr="001B3C87">
              <w:rPr>
                <w:sz w:val="22"/>
                <w:szCs w:val="22"/>
                <w:vertAlign w:val="subscript"/>
                <w:lang w:val="uk-UA"/>
              </w:rPr>
              <w:t xml:space="preserve">. </w:t>
            </w:r>
            <w:r w:rsidRPr="001B3C87">
              <w:rPr>
                <w:sz w:val="22"/>
                <w:szCs w:val="22"/>
                <w:lang w:val="uk-UA"/>
              </w:rPr>
              <w:t>- вартість послуг із зберігання залишку газу в ПСГ, грн.;</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V      - обсяг залишку газу в ПСГ, тис. куб. м;</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w:t>
            </w:r>
            <w:r w:rsidRPr="001B3C87">
              <w:rPr>
                <w:sz w:val="22"/>
                <w:szCs w:val="22"/>
                <w:lang w:val="uk-UA"/>
              </w:rPr>
              <w:t xml:space="preserve">   - тариф на зберігання газу в ПСГ, грн. за 1000 куб. м.</w:t>
            </w:r>
          </w:p>
          <w:p w:rsidR="000542DF" w:rsidRPr="001B3C87" w:rsidRDefault="000542DF" w:rsidP="008A3E6C">
            <w:pPr>
              <w:widowControl w:val="0"/>
              <w:ind w:firstLine="540"/>
              <w:jc w:val="both"/>
              <w:rPr>
                <w:sz w:val="22"/>
                <w:szCs w:val="22"/>
                <w:lang w:val="uk-UA"/>
              </w:rPr>
            </w:pPr>
            <w:r w:rsidRPr="001B3C87">
              <w:rPr>
                <w:sz w:val="22"/>
                <w:szCs w:val="22"/>
                <w:lang w:val="uk-UA"/>
              </w:rPr>
              <w:t>Послуги з відбору газу, що залишився на подальше зберігання в ПСГ після закінчення минулого сезону зберігання, сплачуються Замовником у порядку, зазначеному в пункті 4.2 Договору.</w:t>
            </w:r>
          </w:p>
          <w:p w:rsidR="000542DF" w:rsidRPr="001B3C87" w:rsidRDefault="000542DF" w:rsidP="008A3E6C">
            <w:pPr>
              <w:widowControl w:val="0"/>
              <w:ind w:firstLine="540"/>
              <w:jc w:val="both"/>
              <w:rPr>
                <w:color w:val="00B050"/>
                <w:sz w:val="22"/>
                <w:szCs w:val="22"/>
                <w:lang w:val="uk-UA"/>
              </w:rPr>
            </w:pPr>
            <w:r w:rsidRPr="001B3C87">
              <w:rPr>
                <w:sz w:val="22"/>
                <w:szCs w:val="22"/>
                <w:lang w:val="uk-UA"/>
              </w:rPr>
              <w:t>4.4. Замовник зобов'язується не пізніше 35 календарних днів починаючи з дати закінчення відбору газу (згідно з п. 2.7. Договору) сплатити Виконавцю частину вартості послуг із зберігання газу, що залишився в ПСГ на дату закінчення періоду відбору газу, шляхом перерахування грошових коштів на рахунок Виконавця.</w:t>
            </w:r>
          </w:p>
          <w:p w:rsidR="000542DF" w:rsidRPr="001B3C87" w:rsidRDefault="000542DF" w:rsidP="008A3E6C">
            <w:pPr>
              <w:widowControl w:val="0"/>
              <w:ind w:firstLine="540"/>
              <w:jc w:val="both"/>
              <w:rPr>
                <w:sz w:val="22"/>
                <w:szCs w:val="22"/>
                <w:lang w:val="uk-UA"/>
              </w:rPr>
            </w:pPr>
            <w:r w:rsidRPr="001B3C87">
              <w:rPr>
                <w:sz w:val="22"/>
                <w:szCs w:val="22"/>
                <w:lang w:val="uk-UA"/>
              </w:rPr>
              <w:t>Частину вартості послуг із зберігання невикористаної частини (залишку) обсягу газу Замовника в поточному сезоні зберігання визначають на підставі 50 % тарифу на зберігання газу в ПСГ, що діє на дату здійснення оплати Замовником послуг із зберігання залишку газу, та обсягу залишку газу в ПСГ, зазначеного в акті про обсяг залишку природного газу в ПСГ (пункт 2.16 Договору), за такою формулою:</w:t>
            </w:r>
          </w:p>
          <w:p w:rsidR="000542DF" w:rsidRPr="001B3C87" w:rsidRDefault="000542DF" w:rsidP="00974748">
            <w:pPr>
              <w:widowControl w:val="0"/>
              <w:jc w:val="center"/>
              <w:rPr>
                <w:sz w:val="22"/>
                <w:szCs w:val="22"/>
                <w:lang w:val="uk-UA"/>
              </w:rPr>
            </w:pPr>
            <w:proofErr w:type="spellStart"/>
            <w:r w:rsidRPr="001B3C87">
              <w:rPr>
                <w:sz w:val="22"/>
                <w:szCs w:val="22"/>
                <w:lang w:val="uk-UA"/>
              </w:rPr>
              <w:t>S</w:t>
            </w:r>
            <w:r w:rsidRPr="001B3C87">
              <w:rPr>
                <w:sz w:val="22"/>
                <w:szCs w:val="22"/>
                <w:vertAlign w:val="subscript"/>
                <w:lang w:val="uk-UA"/>
              </w:rPr>
              <w:t>п.з.з</w:t>
            </w:r>
            <w:proofErr w:type="spellEnd"/>
            <w:r w:rsidRPr="001B3C87">
              <w:rPr>
                <w:sz w:val="22"/>
                <w:szCs w:val="22"/>
                <w:vertAlign w:val="subscript"/>
                <w:lang w:val="uk-UA"/>
              </w:rPr>
              <w:t>.</w:t>
            </w:r>
            <w:r w:rsidRPr="001B3C87">
              <w:rPr>
                <w:sz w:val="22"/>
                <w:szCs w:val="22"/>
                <w:lang w:val="uk-UA"/>
              </w:rPr>
              <w:t xml:space="preserve"> = V x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w:t>
            </w:r>
            <w:r w:rsidRPr="001B3C87">
              <w:rPr>
                <w:sz w:val="22"/>
                <w:szCs w:val="22"/>
                <w:lang w:val="uk-UA"/>
              </w:rPr>
              <w:t>/2),</w:t>
            </w:r>
          </w:p>
          <w:p w:rsidR="00974748" w:rsidRPr="001B3C87" w:rsidRDefault="00974748" w:rsidP="008A3E6C">
            <w:pPr>
              <w:widowControl w:val="0"/>
              <w:ind w:firstLine="540"/>
              <w:jc w:val="both"/>
              <w:rPr>
                <w:sz w:val="22"/>
                <w:szCs w:val="22"/>
                <w:lang w:val="uk-UA"/>
              </w:rPr>
            </w:pPr>
          </w:p>
          <w:p w:rsidR="000542DF" w:rsidRPr="001B3C87" w:rsidRDefault="000542DF" w:rsidP="008A3E6C">
            <w:pPr>
              <w:widowControl w:val="0"/>
              <w:ind w:firstLine="540"/>
              <w:jc w:val="both"/>
              <w:rPr>
                <w:sz w:val="22"/>
                <w:szCs w:val="22"/>
                <w:lang w:val="uk-UA"/>
              </w:rPr>
            </w:pPr>
            <w:r w:rsidRPr="001B3C87">
              <w:rPr>
                <w:sz w:val="22"/>
                <w:szCs w:val="22"/>
                <w:lang w:val="uk-UA"/>
              </w:rPr>
              <w:t>де</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S</w:t>
            </w:r>
            <w:r w:rsidRPr="001B3C87">
              <w:rPr>
                <w:sz w:val="22"/>
                <w:szCs w:val="22"/>
                <w:vertAlign w:val="subscript"/>
                <w:lang w:val="uk-UA"/>
              </w:rPr>
              <w:t>п.з.з</w:t>
            </w:r>
            <w:proofErr w:type="spellEnd"/>
            <w:r w:rsidRPr="001B3C87">
              <w:rPr>
                <w:sz w:val="22"/>
                <w:szCs w:val="22"/>
                <w:vertAlign w:val="subscript"/>
                <w:lang w:val="uk-UA"/>
              </w:rPr>
              <w:t xml:space="preserve">. </w:t>
            </w:r>
            <w:r w:rsidRPr="001B3C87">
              <w:rPr>
                <w:sz w:val="22"/>
                <w:szCs w:val="22"/>
                <w:lang w:val="uk-UA"/>
              </w:rPr>
              <w:t>-  вартість послуг із зберігання залишку газу в ПСГ, грн.;</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V      - обсяг залишку газу в ПСГ, тис. куб. м;</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 </w:t>
            </w:r>
            <w:proofErr w:type="spellStart"/>
            <w:r w:rsidRPr="001B3C87">
              <w:rPr>
                <w:sz w:val="22"/>
                <w:szCs w:val="22"/>
                <w:lang w:val="uk-UA"/>
              </w:rPr>
              <w:t>Т</w:t>
            </w:r>
            <w:r w:rsidRPr="001B3C87">
              <w:rPr>
                <w:sz w:val="22"/>
                <w:szCs w:val="22"/>
                <w:vertAlign w:val="subscript"/>
                <w:lang w:val="uk-UA"/>
              </w:rPr>
              <w:t>зб</w:t>
            </w:r>
            <w:proofErr w:type="spellEnd"/>
            <w:r w:rsidRPr="001B3C87">
              <w:rPr>
                <w:sz w:val="22"/>
                <w:szCs w:val="22"/>
                <w:vertAlign w:val="subscript"/>
                <w:lang w:val="uk-UA"/>
              </w:rPr>
              <w:t>.</w:t>
            </w:r>
            <w:r w:rsidRPr="001B3C87">
              <w:rPr>
                <w:sz w:val="22"/>
                <w:szCs w:val="22"/>
                <w:lang w:val="uk-UA"/>
              </w:rPr>
              <w:t xml:space="preserve">   - тариф на зберігання газу в ПСГ, грн. за 1000 куб. м.</w:t>
            </w:r>
          </w:p>
          <w:p w:rsidR="00974748" w:rsidRPr="001B3C87" w:rsidRDefault="00974748" w:rsidP="008A3E6C">
            <w:pPr>
              <w:widowControl w:val="0"/>
              <w:ind w:firstLine="540"/>
              <w:jc w:val="both"/>
              <w:rPr>
                <w:sz w:val="22"/>
                <w:szCs w:val="22"/>
              </w:rPr>
            </w:pPr>
          </w:p>
          <w:p w:rsidR="000542DF" w:rsidRPr="001B3C87" w:rsidRDefault="000542DF" w:rsidP="008A3E6C">
            <w:pPr>
              <w:widowControl w:val="0"/>
              <w:ind w:firstLine="540"/>
              <w:jc w:val="both"/>
              <w:rPr>
                <w:sz w:val="22"/>
                <w:szCs w:val="22"/>
                <w:lang w:val="uk-UA"/>
              </w:rPr>
            </w:pPr>
            <w:r w:rsidRPr="001B3C87">
              <w:rPr>
                <w:sz w:val="22"/>
                <w:szCs w:val="22"/>
                <w:lang w:val="uk-UA"/>
              </w:rPr>
              <w:t>4.5. Звірка розрахунків здійснюється Сторонами щокварталу до 25-го числа першого місяця, наступного за звітним кварталом, на підставі відомостей про фактичну оплату Замовником вартості послуг із закачування, зберігання та відбору газу та актів приймання-передачі газу.</w:t>
            </w:r>
          </w:p>
          <w:p w:rsidR="000542DF" w:rsidRPr="001B3C87" w:rsidRDefault="000542DF" w:rsidP="008A3E6C">
            <w:pPr>
              <w:widowControl w:val="0"/>
              <w:ind w:firstLine="540"/>
              <w:jc w:val="both"/>
              <w:rPr>
                <w:sz w:val="22"/>
                <w:szCs w:val="22"/>
                <w:lang w:val="uk-UA"/>
              </w:rPr>
            </w:pPr>
            <w:r w:rsidRPr="001B3C87">
              <w:rPr>
                <w:sz w:val="22"/>
                <w:szCs w:val="22"/>
                <w:lang w:val="uk-UA"/>
              </w:rPr>
              <w:t>Указана звірка оформляється актом звірки.</w:t>
            </w:r>
          </w:p>
          <w:p w:rsidR="00974748" w:rsidRPr="001B3C87" w:rsidRDefault="00974748" w:rsidP="008A3E6C">
            <w:pPr>
              <w:widowControl w:val="0"/>
              <w:ind w:firstLine="540"/>
              <w:jc w:val="both"/>
              <w:rPr>
                <w:sz w:val="22"/>
                <w:szCs w:val="22"/>
              </w:rPr>
            </w:pPr>
          </w:p>
          <w:p w:rsidR="000542DF" w:rsidRPr="001B3C87" w:rsidRDefault="000542DF" w:rsidP="008A3E6C">
            <w:pPr>
              <w:widowControl w:val="0"/>
              <w:ind w:firstLine="540"/>
              <w:jc w:val="both"/>
              <w:rPr>
                <w:sz w:val="22"/>
                <w:szCs w:val="22"/>
                <w:lang w:val="uk-UA"/>
              </w:rPr>
            </w:pPr>
            <w:r w:rsidRPr="001B3C87">
              <w:rPr>
                <w:sz w:val="22"/>
                <w:szCs w:val="22"/>
                <w:lang w:val="uk-UA"/>
              </w:rPr>
              <w:t>4.6. 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призначення платежу.</w:t>
            </w:r>
          </w:p>
          <w:p w:rsidR="000542DF" w:rsidRPr="001B3C87" w:rsidRDefault="000542DF" w:rsidP="008A3E6C">
            <w:pPr>
              <w:widowControl w:val="0"/>
              <w:ind w:firstLine="540"/>
              <w:jc w:val="both"/>
              <w:rPr>
                <w:sz w:val="22"/>
                <w:szCs w:val="22"/>
                <w:lang w:val="uk-UA"/>
              </w:rPr>
            </w:pPr>
            <w:r w:rsidRPr="001B3C87">
              <w:rPr>
                <w:sz w:val="22"/>
                <w:szCs w:val="22"/>
                <w:lang w:val="uk-UA"/>
              </w:rPr>
              <w:t>У випадку, якщо в платіжних дорученнях Замовника не вказані номер договору, дата його підписання, призначення платежу чи звітний період (місяць, рік), за який здійснюється оплата, Виконавець зараховує кошти, що надійшли від Замовника, у першу чергу як погашення заборгованості за надані послуги, що виникла перша за часом у попередніх періодах.</w:t>
            </w:r>
          </w:p>
          <w:p w:rsidR="000542DF" w:rsidRPr="001B3C87" w:rsidRDefault="000542DF" w:rsidP="008A3E6C">
            <w:pPr>
              <w:widowControl w:val="0"/>
              <w:ind w:firstLine="284"/>
              <w:jc w:val="both"/>
              <w:rPr>
                <w:b/>
                <w:sz w:val="22"/>
                <w:szCs w:val="22"/>
                <w:lang w:val="uk-UA"/>
              </w:rPr>
            </w:pPr>
          </w:p>
          <w:p w:rsidR="000542DF" w:rsidRPr="001B3C87" w:rsidRDefault="000542DF" w:rsidP="00974748">
            <w:pPr>
              <w:widowControl w:val="0"/>
              <w:jc w:val="center"/>
              <w:rPr>
                <w:b/>
                <w:sz w:val="22"/>
                <w:szCs w:val="22"/>
              </w:rPr>
            </w:pPr>
            <w:r w:rsidRPr="001B3C87">
              <w:rPr>
                <w:b/>
                <w:sz w:val="22"/>
                <w:szCs w:val="22"/>
                <w:lang w:val="en-US"/>
              </w:rPr>
              <w:t>V</w:t>
            </w:r>
            <w:r w:rsidRPr="001B3C87">
              <w:rPr>
                <w:b/>
                <w:sz w:val="22"/>
                <w:szCs w:val="22"/>
                <w:lang w:val="uk-UA"/>
              </w:rPr>
              <w:t>. Відповідальність Сторін</w:t>
            </w:r>
          </w:p>
          <w:p w:rsidR="000542DF" w:rsidRPr="001B3C87" w:rsidRDefault="000542DF" w:rsidP="008A3E6C">
            <w:pPr>
              <w:widowControl w:val="0"/>
              <w:ind w:firstLine="540"/>
              <w:jc w:val="both"/>
              <w:rPr>
                <w:sz w:val="22"/>
                <w:szCs w:val="22"/>
                <w:lang w:val="uk-UA"/>
              </w:rPr>
            </w:pPr>
            <w:r w:rsidRPr="001B3C87">
              <w:rPr>
                <w:sz w:val="22"/>
                <w:szCs w:val="22"/>
                <w:lang w:val="uk-UA"/>
              </w:rPr>
              <w:t>5.1. За невиконання або неналежне виконання умов Договору Сторони несуть відповідальність згідно з чинним законодавством України та Договором.</w:t>
            </w:r>
          </w:p>
          <w:p w:rsidR="000542DF" w:rsidRPr="001B3C87" w:rsidRDefault="000542DF" w:rsidP="008A3E6C">
            <w:pPr>
              <w:widowControl w:val="0"/>
              <w:ind w:firstLine="540"/>
              <w:jc w:val="both"/>
              <w:rPr>
                <w:sz w:val="22"/>
                <w:szCs w:val="22"/>
                <w:lang w:val="uk-UA"/>
              </w:rPr>
            </w:pPr>
            <w:r w:rsidRPr="001B3C87">
              <w:rPr>
                <w:sz w:val="22"/>
                <w:szCs w:val="22"/>
                <w:lang w:val="uk-UA"/>
              </w:rPr>
              <w:t>5.2. У разі порушення Замовником строків оплати, передбачених пунктами 4.1, 4.2, 4.3, 4.4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5.3. У разі затримки оплати Замовником послуг у строки, передбачені Договором, більш як на десять календарних днів Виконавець має право застосувати оперативно-господарські санкції (зокрема змінити порядок оплати послуг, установити попередню оплату послуг, застосувати право </w:t>
            </w:r>
            <w:proofErr w:type="spellStart"/>
            <w:r w:rsidRPr="001B3C87">
              <w:rPr>
                <w:sz w:val="22"/>
                <w:szCs w:val="22"/>
                <w:lang w:val="uk-UA"/>
              </w:rPr>
              <w:t>притримання</w:t>
            </w:r>
            <w:proofErr w:type="spellEnd"/>
            <w:r w:rsidRPr="001B3C87">
              <w:rPr>
                <w:sz w:val="22"/>
                <w:szCs w:val="22"/>
                <w:lang w:val="uk-UA"/>
              </w:rPr>
              <w:t xml:space="preserve"> газу).</w:t>
            </w:r>
          </w:p>
          <w:p w:rsidR="000542DF" w:rsidRPr="001B3C87" w:rsidRDefault="000542DF" w:rsidP="008A3E6C">
            <w:pPr>
              <w:widowControl w:val="0"/>
              <w:ind w:firstLine="540"/>
              <w:jc w:val="both"/>
              <w:rPr>
                <w:sz w:val="22"/>
                <w:szCs w:val="22"/>
                <w:lang w:val="uk-UA"/>
              </w:rPr>
            </w:pPr>
            <w:r w:rsidRPr="001B3C87">
              <w:rPr>
                <w:sz w:val="22"/>
                <w:szCs w:val="22"/>
                <w:lang w:val="uk-UA"/>
              </w:rPr>
              <w:t>5.4. Про застосування оперативно-господарських санкцій та дату, з якої починається застосування санкції, Виконавець повідомляє Замовника протягом трьох робочих днів з дня прийняття такого рішення шляхом надсилання Замовнику рекомендованого листа (телеграми) з повідомленням про вручення.</w:t>
            </w:r>
          </w:p>
          <w:p w:rsidR="000542DF" w:rsidRPr="001B3C87" w:rsidRDefault="000542DF" w:rsidP="008A3E6C">
            <w:pPr>
              <w:widowControl w:val="0"/>
              <w:ind w:firstLine="540"/>
              <w:jc w:val="both"/>
              <w:rPr>
                <w:sz w:val="22"/>
                <w:szCs w:val="22"/>
                <w:lang w:val="uk-UA"/>
              </w:rPr>
            </w:pPr>
            <w:r w:rsidRPr="001B3C87">
              <w:rPr>
                <w:sz w:val="22"/>
                <w:szCs w:val="22"/>
                <w:lang w:val="uk-UA"/>
              </w:rPr>
              <w:t>5.5. Оперативно-господарські санкції застосовують з дати, зазначеної у відповідному повідомленні Виконавця, але не раніше дати отримання Замовником такого повідомлення.</w:t>
            </w:r>
          </w:p>
          <w:p w:rsidR="000542DF" w:rsidRPr="001B3C87" w:rsidRDefault="000542DF" w:rsidP="008A3E6C">
            <w:pPr>
              <w:widowControl w:val="0"/>
              <w:ind w:firstLine="540"/>
              <w:jc w:val="both"/>
              <w:rPr>
                <w:sz w:val="22"/>
                <w:szCs w:val="22"/>
                <w:lang w:val="uk-UA"/>
              </w:rPr>
            </w:pPr>
            <w:r w:rsidRPr="001B3C87">
              <w:rPr>
                <w:sz w:val="22"/>
                <w:szCs w:val="22"/>
                <w:lang w:val="uk-UA"/>
              </w:rPr>
              <w:t>Скасування оперативно-господарських санкцій здійснюється за домовленістю Сторін.</w:t>
            </w:r>
          </w:p>
          <w:p w:rsidR="000542DF" w:rsidRPr="001B3C87" w:rsidRDefault="000542DF" w:rsidP="008A3E6C">
            <w:pPr>
              <w:widowControl w:val="0"/>
              <w:ind w:firstLine="284"/>
              <w:jc w:val="both"/>
              <w:rPr>
                <w:b/>
                <w:sz w:val="22"/>
                <w:szCs w:val="22"/>
              </w:rPr>
            </w:pPr>
            <w:r w:rsidRPr="001B3C87">
              <w:rPr>
                <w:b/>
                <w:sz w:val="22"/>
                <w:szCs w:val="22"/>
              </w:rPr>
              <w:t xml:space="preserve"> </w:t>
            </w:r>
          </w:p>
          <w:p w:rsidR="000542DF" w:rsidRPr="001B3C87" w:rsidRDefault="000542DF" w:rsidP="00974748">
            <w:pPr>
              <w:widowControl w:val="0"/>
              <w:jc w:val="center"/>
              <w:rPr>
                <w:b/>
                <w:sz w:val="22"/>
                <w:szCs w:val="22"/>
              </w:rPr>
            </w:pPr>
            <w:r w:rsidRPr="001B3C87">
              <w:rPr>
                <w:b/>
                <w:sz w:val="22"/>
                <w:szCs w:val="22"/>
                <w:lang w:val="en-US"/>
              </w:rPr>
              <w:t>VI</w:t>
            </w:r>
            <w:r w:rsidRPr="001B3C87">
              <w:rPr>
                <w:b/>
                <w:sz w:val="22"/>
                <w:szCs w:val="22"/>
                <w:lang w:val="uk-UA"/>
              </w:rPr>
              <w:t>. Порядок вирішення спорів</w:t>
            </w:r>
          </w:p>
          <w:p w:rsidR="000542DF" w:rsidRPr="001B3C87" w:rsidRDefault="000542DF" w:rsidP="008A3E6C">
            <w:pPr>
              <w:widowControl w:val="0"/>
              <w:ind w:firstLine="540"/>
              <w:jc w:val="both"/>
              <w:rPr>
                <w:sz w:val="22"/>
                <w:szCs w:val="22"/>
                <w:lang w:val="uk-UA"/>
              </w:rPr>
            </w:pPr>
            <w:r w:rsidRPr="001B3C87">
              <w:rPr>
                <w:sz w:val="22"/>
                <w:szCs w:val="22"/>
                <w:lang w:val="uk-UA"/>
              </w:rPr>
              <w:t>Спірні питання та розбіжності щодо виконання умов Договору вирішуються в порядку, установленому законодавством України.</w:t>
            </w:r>
          </w:p>
          <w:p w:rsidR="000542DF" w:rsidRPr="001B3C87" w:rsidRDefault="000542DF" w:rsidP="008A3E6C">
            <w:pPr>
              <w:widowControl w:val="0"/>
              <w:ind w:firstLine="142"/>
              <w:jc w:val="both"/>
              <w:rPr>
                <w:b/>
                <w:sz w:val="22"/>
                <w:szCs w:val="22"/>
              </w:rPr>
            </w:pPr>
            <w:r w:rsidRPr="001B3C87">
              <w:rPr>
                <w:b/>
                <w:sz w:val="22"/>
                <w:szCs w:val="22"/>
                <w:lang w:val="uk-UA"/>
              </w:rPr>
              <w:t xml:space="preserve">  </w:t>
            </w:r>
          </w:p>
          <w:p w:rsidR="000542DF" w:rsidRPr="001B3C87" w:rsidRDefault="000542DF" w:rsidP="00974748">
            <w:pPr>
              <w:widowControl w:val="0"/>
              <w:jc w:val="center"/>
              <w:rPr>
                <w:b/>
                <w:sz w:val="22"/>
                <w:szCs w:val="22"/>
                <w:lang w:val="uk-UA"/>
              </w:rPr>
            </w:pPr>
            <w:r w:rsidRPr="001B3C87">
              <w:rPr>
                <w:b/>
                <w:sz w:val="22"/>
                <w:szCs w:val="22"/>
                <w:lang w:val="en-US"/>
              </w:rPr>
              <w:t>VII</w:t>
            </w:r>
            <w:r w:rsidRPr="001B3C87">
              <w:rPr>
                <w:b/>
                <w:sz w:val="22"/>
                <w:szCs w:val="22"/>
                <w:lang w:val="uk-UA"/>
              </w:rPr>
              <w:t>. Форс-мажор</w:t>
            </w:r>
          </w:p>
          <w:p w:rsidR="000542DF" w:rsidRPr="001B3C87" w:rsidRDefault="000542DF" w:rsidP="008A3E6C">
            <w:pPr>
              <w:widowControl w:val="0"/>
              <w:ind w:firstLine="540"/>
              <w:jc w:val="both"/>
              <w:rPr>
                <w:spacing w:val="-1"/>
                <w:sz w:val="22"/>
                <w:szCs w:val="22"/>
                <w:lang w:val="uk-UA"/>
              </w:rPr>
            </w:pPr>
            <w:r w:rsidRPr="001B3C87">
              <w:rPr>
                <w:spacing w:val="-1"/>
                <w:sz w:val="22"/>
                <w:szCs w:val="22"/>
                <w:lang w:val="uk-UA"/>
              </w:rPr>
              <w:t xml:space="preserve">7.1. Сторони звільняються від відповідальності за часткове або повне невиконання своїх зобов'язань за Договором, якщо таке невиконання є наслідком непереборної сили (форс-мажорних обставин) та якщо в момент взяття на себе </w:t>
            </w:r>
            <w:proofErr w:type="spellStart"/>
            <w:r w:rsidRPr="001B3C87">
              <w:rPr>
                <w:spacing w:val="-1"/>
                <w:sz w:val="22"/>
                <w:szCs w:val="22"/>
                <w:lang w:val="uk-UA"/>
              </w:rPr>
              <w:t>зобов</w:t>
            </w:r>
            <w:proofErr w:type="spellEnd"/>
            <w:r w:rsidRPr="001B3C87">
              <w:rPr>
                <w:spacing w:val="-1"/>
                <w:sz w:val="22"/>
                <w:szCs w:val="22"/>
              </w:rPr>
              <w:t>’</w:t>
            </w:r>
            <w:proofErr w:type="spellStart"/>
            <w:r w:rsidRPr="001B3C87">
              <w:rPr>
                <w:spacing w:val="-1"/>
                <w:sz w:val="22"/>
                <w:szCs w:val="22"/>
                <w:lang w:val="uk-UA"/>
              </w:rPr>
              <w:t>язань</w:t>
            </w:r>
            <w:proofErr w:type="spellEnd"/>
            <w:r w:rsidRPr="001B3C87">
              <w:rPr>
                <w:spacing w:val="-1"/>
                <w:sz w:val="22"/>
                <w:szCs w:val="22"/>
                <w:lang w:val="uk-UA"/>
              </w:rPr>
              <w:t xml:space="preserve"> за цим Договором така Сторона не могла ані передбачити, ані попередити їх настання.</w:t>
            </w:r>
          </w:p>
          <w:p w:rsidR="000542DF" w:rsidRPr="001B3C87" w:rsidRDefault="000542DF" w:rsidP="008A3E6C">
            <w:pPr>
              <w:widowControl w:val="0"/>
              <w:ind w:firstLine="540"/>
              <w:jc w:val="both"/>
              <w:rPr>
                <w:spacing w:val="-1"/>
                <w:sz w:val="22"/>
                <w:szCs w:val="22"/>
                <w:lang w:val="uk-UA"/>
              </w:rPr>
            </w:pPr>
            <w:r w:rsidRPr="001B3C87">
              <w:rPr>
                <w:spacing w:val="-1"/>
                <w:sz w:val="22"/>
                <w:szCs w:val="22"/>
                <w:lang w:val="uk-UA"/>
              </w:rPr>
              <w:t xml:space="preserve">7.2.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w:t>
            </w:r>
            <w:proofErr w:type="spellStart"/>
            <w:r w:rsidRPr="001B3C87">
              <w:rPr>
                <w:spacing w:val="-1"/>
                <w:sz w:val="22"/>
                <w:szCs w:val="22"/>
                <w:lang w:val="uk-UA"/>
              </w:rPr>
              <w:t>зобов</w:t>
            </w:r>
            <w:proofErr w:type="spellEnd"/>
            <w:r w:rsidRPr="001B3C87">
              <w:rPr>
                <w:spacing w:val="-1"/>
                <w:sz w:val="22"/>
                <w:szCs w:val="22"/>
              </w:rPr>
              <w:t>’</w:t>
            </w:r>
            <w:proofErr w:type="spellStart"/>
            <w:r w:rsidRPr="001B3C87">
              <w:rPr>
                <w:spacing w:val="-1"/>
                <w:sz w:val="22"/>
                <w:szCs w:val="22"/>
                <w:lang w:val="uk-UA"/>
              </w:rPr>
              <w:t>язань</w:t>
            </w:r>
            <w:proofErr w:type="spellEnd"/>
            <w:r w:rsidRPr="001B3C87">
              <w:rPr>
                <w:spacing w:val="-1"/>
                <w:sz w:val="22"/>
                <w:szCs w:val="22"/>
                <w:lang w:val="uk-UA"/>
              </w:rPr>
              <w:t xml:space="preserve"> відкладається на строк дії форс-мажорних обставин.</w:t>
            </w:r>
          </w:p>
          <w:p w:rsidR="000542DF" w:rsidRPr="001B3C87" w:rsidRDefault="000542DF" w:rsidP="008A3E6C">
            <w:pPr>
              <w:widowControl w:val="0"/>
              <w:ind w:firstLine="540"/>
              <w:jc w:val="both"/>
              <w:rPr>
                <w:spacing w:val="-1"/>
                <w:sz w:val="22"/>
                <w:szCs w:val="22"/>
                <w:lang w:val="uk-UA"/>
              </w:rPr>
            </w:pPr>
            <w:r w:rsidRPr="001B3C87">
              <w:rPr>
                <w:spacing w:val="-1"/>
                <w:sz w:val="22"/>
                <w:szCs w:val="22"/>
                <w:lang w:val="uk-UA"/>
              </w:rPr>
              <w:t>7.3. Сторони зобов'язані негайно повідомити про форс-мажорні обставини та протягом чотирнадцяти днів з дня їх виникнення надати підтвердні документи відповідно до законодавства України. Засвічення форс-мажорних обставин здійснюється у встановленому чинним законодавством України порядку. Неповідомлення про настання форс-мажорних обставин позбавляє Сторону права посилатись на них як на причину звільнення від відповідальності за невиконання вимог цього Договору.</w:t>
            </w:r>
          </w:p>
          <w:p w:rsidR="000542DF" w:rsidRPr="001B3C87" w:rsidRDefault="000542DF" w:rsidP="008A3E6C">
            <w:pPr>
              <w:widowControl w:val="0"/>
              <w:ind w:firstLine="540"/>
              <w:jc w:val="both"/>
              <w:rPr>
                <w:spacing w:val="-1"/>
                <w:sz w:val="22"/>
                <w:szCs w:val="22"/>
                <w:lang w:val="uk-UA"/>
              </w:rPr>
            </w:pPr>
            <w:r w:rsidRPr="001B3C87">
              <w:rPr>
                <w:spacing w:val="-1"/>
                <w:sz w:val="22"/>
                <w:szCs w:val="22"/>
                <w:lang w:val="uk-UA"/>
              </w:rPr>
              <w:t>7.4.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0542DF" w:rsidRPr="001B3C87" w:rsidRDefault="000542DF" w:rsidP="008A3E6C">
            <w:pPr>
              <w:widowControl w:val="0"/>
              <w:ind w:firstLine="540"/>
              <w:jc w:val="both"/>
              <w:rPr>
                <w:spacing w:val="-1"/>
                <w:sz w:val="22"/>
                <w:szCs w:val="22"/>
                <w:lang w:val="uk-UA"/>
              </w:rPr>
            </w:pPr>
            <w:r w:rsidRPr="001B3C87">
              <w:rPr>
                <w:spacing w:val="-1"/>
                <w:sz w:val="22"/>
                <w:szCs w:val="22"/>
                <w:lang w:val="uk-UA"/>
              </w:rPr>
              <w:t>7.5. Виникнення зазначених обставин не є підставою для відмови Замовника від сплати Виконавцю за послуги із закачування, зберігання та відбору газу, які були надані до їх виникнення.</w:t>
            </w:r>
          </w:p>
          <w:p w:rsidR="000542DF" w:rsidRPr="001B3C87" w:rsidRDefault="000542DF" w:rsidP="008A3E6C">
            <w:pPr>
              <w:widowControl w:val="0"/>
              <w:jc w:val="both"/>
              <w:rPr>
                <w:b/>
                <w:sz w:val="22"/>
                <w:szCs w:val="22"/>
                <w:lang w:val="uk-UA"/>
              </w:rPr>
            </w:pPr>
          </w:p>
          <w:p w:rsidR="000542DF" w:rsidRPr="001B3C87" w:rsidRDefault="000542DF" w:rsidP="00974748">
            <w:pPr>
              <w:widowControl w:val="0"/>
              <w:jc w:val="center"/>
              <w:rPr>
                <w:b/>
                <w:sz w:val="22"/>
                <w:szCs w:val="22"/>
                <w:lang w:val="uk-UA"/>
              </w:rPr>
            </w:pPr>
            <w:r w:rsidRPr="001B3C87">
              <w:rPr>
                <w:b/>
                <w:sz w:val="22"/>
                <w:szCs w:val="22"/>
                <w:lang w:val="en-US"/>
              </w:rPr>
              <w:t>VIII</w:t>
            </w:r>
            <w:r w:rsidRPr="001B3C87">
              <w:rPr>
                <w:b/>
                <w:sz w:val="22"/>
                <w:szCs w:val="22"/>
                <w:lang w:val="uk-UA"/>
              </w:rPr>
              <w:t>. Інші умови</w:t>
            </w:r>
          </w:p>
          <w:p w:rsidR="000542DF" w:rsidRPr="001B3C87" w:rsidRDefault="000542DF" w:rsidP="008A3E6C">
            <w:pPr>
              <w:widowControl w:val="0"/>
              <w:ind w:firstLine="540"/>
              <w:jc w:val="both"/>
              <w:rPr>
                <w:sz w:val="22"/>
                <w:szCs w:val="22"/>
                <w:lang w:val="uk-UA"/>
              </w:rPr>
            </w:pPr>
            <w:r w:rsidRPr="001B3C87">
              <w:rPr>
                <w:sz w:val="22"/>
                <w:szCs w:val="22"/>
                <w:lang w:val="uk-UA"/>
              </w:rPr>
              <w:t xml:space="preserve">8.1. Договір укладений українською мовою у двох примірниках, які мають однакову юридичну силу,  по одному примірнику для кожної із Сторін. </w:t>
            </w:r>
            <w:r w:rsidR="004C155C" w:rsidRPr="001B3C87">
              <w:rPr>
                <w:sz w:val="23"/>
                <w:szCs w:val="23"/>
                <w:lang w:val="uk-UA"/>
              </w:rPr>
              <w:t>У разі виникнення розбіжностей щодо тлумачення положень цього Договору переважну силу має текст Договору українською мовою.</w:t>
            </w:r>
          </w:p>
          <w:p w:rsidR="000542DF" w:rsidRPr="001B3C87" w:rsidRDefault="000542DF" w:rsidP="008A3E6C">
            <w:pPr>
              <w:widowControl w:val="0"/>
              <w:ind w:firstLine="540"/>
              <w:jc w:val="both"/>
              <w:rPr>
                <w:sz w:val="22"/>
                <w:szCs w:val="22"/>
                <w:lang w:val="uk-UA"/>
              </w:rPr>
            </w:pPr>
            <w:r w:rsidRPr="001B3C87">
              <w:rPr>
                <w:sz w:val="22"/>
                <w:szCs w:val="22"/>
                <w:lang w:val="uk-UA"/>
              </w:rPr>
              <w:t>8.2. Усі зміни і доповнення до Договору оформлюються письмово та підписуються уповноваженими представниками Сторін.</w:t>
            </w:r>
          </w:p>
          <w:p w:rsidR="000542DF" w:rsidRPr="001B3C87" w:rsidRDefault="000542DF" w:rsidP="008A3E6C">
            <w:pPr>
              <w:widowControl w:val="0"/>
              <w:ind w:firstLine="540"/>
              <w:jc w:val="both"/>
              <w:rPr>
                <w:sz w:val="22"/>
                <w:szCs w:val="22"/>
                <w:lang w:val="uk-UA"/>
              </w:rPr>
            </w:pPr>
            <w:r w:rsidRPr="001B3C87">
              <w:rPr>
                <w:sz w:val="22"/>
                <w:szCs w:val="22"/>
                <w:lang w:val="uk-UA"/>
              </w:rPr>
              <w:t>8.3. Сторони зобов'язуються повідомляти одна одну про зміни своїх платіжних реквізитів, місцезнаходження/місця проживання, номерів телефонів, факсів, зазначених в Договорі, реорганізацію, припинення юридичної особи в 5-денний термін з дня виникнення відповідних змін рекомендованим листом з повідомленням.</w:t>
            </w:r>
          </w:p>
          <w:p w:rsidR="000542DF" w:rsidRPr="001B3C87" w:rsidRDefault="000542DF" w:rsidP="008A3E6C">
            <w:pPr>
              <w:widowControl w:val="0"/>
              <w:ind w:firstLine="540"/>
              <w:jc w:val="both"/>
              <w:rPr>
                <w:sz w:val="22"/>
                <w:szCs w:val="22"/>
              </w:rPr>
            </w:pPr>
            <w:r w:rsidRPr="001B3C87">
              <w:rPr>
                <w:sz w:val="22"/>
                <w:szCs w:val="22"/>
                <w:lang w:val="uk-UA"/>
              </w:rPr>
              <w:t>8.4. У випадку прийняття уповноваженими органами нормативно-правових актів, які змінюють порядок укладання, виконання, внесення змін або розірвання договорів, Сторони зобов'язуються виконати вимоги цих нормативно-правових актів.</w:t>
            </w:r>
          </w:p>
          <w:p w:rsidR="000542DF" w:rsidRPr="001B3C87" w:rsidRDefault="000542DF" w:rsidP="008A3E6C">
            <w:pPr>
              <w:widowControl w:val="0"/>
              <w:jc w:val="both"/>
              <w:rPr>
                <w:b/>
                <w:sz w:val="22"/>
                <w:szCs w:val="22"/>
              </w:rPr>
            </w:pPr>
            <w:r w:rsidRPr="001B3C87">
              <w:rPr>
                <w:b/>
                <w:sz w:val="22"/>
                <w:szCs w:val="22"/>
                <w:lang w:val="uk-UA"/>
              </w:rPr>
              <w:t xml:space="preserve">    </w:t>
            </w:r>
          </w:p>
          <w:p w:rsidR="000542DF" w:rsidRPr="001B3C87" w:rsidRDefault="000542DF" w:rsidP="00974748">
            <w:pPr>
              <w:widowControl w:val="0"/>
              <w:jc w:val="center"/>
              <w:rPr>
                <w:b/>
                <w:sz w:val="22"/>
                <w:szCs w:val="22"/>
              </w:rPr>
            </w:pPr>
            <w:r w:rsidRPr="001B3C87">
              <w:rPr>
                <w:b/>
                <w:sz w:val="22"/>
                <w:szCs w:val="22"/>
                <w:lang w:val="uk-UA"/>
              </w:rPr>
              <w:t>І</w:t>
            </w:r>
            <w:r w:rsidRPr="001B3C87">
              <w:rPr>
                <w:b/>
                <w:sz w:val="22"/>
                <w:szCs w:val="22"/>
                <w:lang w:val="en-US"/>
              </w:rPr>
              <w:t>X</w:t>
            </w:r>
            <w:r w:rsidRPr="001B3C87">
              <w:rPr>
                <w:b/>
                <w:sz w:val="22"/>
                <w:szCs w:val="22"/>
                <w:lang w:val="uk-UA"/>
              </w:rPr>
              <w:t>. Строк дії Договору</w:t>
            </w:r>
          </w:p>
          <w:p w:rsidR="000542DF" w:rsidRPr="001B3C87" w:rsidRDefault="000542DF" w:rsidP="008A3E6C">
            <w:pPr>
              <w:widowControl w:val="0"/>
              <w:ind w:firstLine="539"/>
              <w:jc w:val="both"/>
              <w:rPr>
                <w:sz w:val="22"/>
                <w:szCs w:val="22"/>
                <w:lang w:val="uk-UA"/>
              </w:rPr>
            </w:pPr>
            <w:r w:rsidRPr="001B3C87">
              <w:rPr>
                <w:sz w:val="22"/>
                <w:szCs w:val="22"/>
                <w:lang w:val="uk-UA"/>
              </w:rPr>
              <w:t xml:space="preserve">9.1 Договір набирає чинності з дати його підписання і діє в частині зберігання (закачування, зберігання, відбору) газу до дати, яка настане раніше, а саме: 15 квітня 2018 року або дати введення в дію тарифів на послуги зберігання (закачування, відбору) природного газу шляхом надання доступу до потужності газосховища, затверджених Національною комісією, що здійснює державне регулювання у сферах енергетики та комунальних послуг, на виконання Закону України «Про ринок природного газу», а в частині проведення розрахунків за надані Виконавцем послуги - до повного виконання Замовником своїх зобов'язань за Договором. </w:t>
            </w:r>
          </w:p>
          <w:p w:rsidR="000542DF" w:rsidRPr="001B3C87" w:rsidRDefault="000542DF" w:rsidP="008A3E6C">
            <w:pPr>
              <w:widowControl w:val="0"/>
              <w:ind w:firstLine="539"/>
              <w:jc w:val="both"/>
              <w:rPr>
                <w:sz w:val="22"/>
                <w:szCs w:val="22"/>
                <w:lang w:val="uk-UA"/>
              </w:rPr>
            </w:pPr>
            <w:r w:rsidRPr="001B3C87">
              <w:rPr>
                <w:sz w:val="22"/>
                <w:szCs w:val="22"/>
                <w:lang w:val="uk-UA"/>
              </w:rPr>
              <w:t>З дати введення в дію тарифів на послуги зберігання (закачування, відбору) шляхом надання доступу до потужності газосховища подальше зберігання газу Замовника здійснюється Виконавцем на договірних засадах на підставі Типового договору зберігання (закачування, відбору)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 2499.</w:t>
            </w:r>
          </w:p>
          <w:p w:rsidR="000542DF" w:rsidRPr="001B3C87" w:rsidRDefault="000542DF" w:rsidP="008A3E6C">
            <w:pPr>
              <w:widowControl w:val="0"/>
              <w:ind w:firstLine="539"/>
              <w:jc w:val="both"/>
              <w:rPr>
                <w:sz w:val="22"/>
                <w:szCs w:val="22"/>
                <w:lang w:val="uk-UA"/>
              </w:rPr>
            </w:pPr>
          </w:p>
          <w:p w:rsidR="000542DF" w:rsidRPr="001B3C87" w:rsidRDefault="000542DF" w:rsidP="00974748">
            <w:pPr>
              <w:widowControl w:val="0"/>
              <w:jc w:val="center"/>
              <w:rPr>
                <w:b/>
                <w:sz w:val="22"/>
                <w:szCs w:val="22"/>
                <w:lang w:val="uk-UA"/>
              </w:rPr>
            </w:pPr>
            <w:r w:rsidRPr="001B3C87">
              <w:rPr>
                <w:b/>
                <w:sz w:val="22"/>
                <w:szCs w:val="22"/>
                <w:lang w:val="en-US"/>
              </w:rPr>
              <w:t>X</w:t>
            </w:r>
            <w:r w:rsidRPr="001B3C87">
              <w:rPr>
                <w:b/>
                <w:sz w:val="22"/>
                <w:szCs w:val="22"/>
              </w:rPr>
              <w:t xml:space="preserve">. </w:t>
            </w:r>
            <w:proofErr w:type="spellStart"/>
            <w:r w:rsidRPr="001B3C87">
              <w:rPr>
                <w:b/>
                <w:sz w:val="22"/>
                <w:szCs w:val="22"/>
              </w:rPr>
              <w:t>Місцезнаходження</w:t>
            </w:r>
            <w:proofErr w:type="spellEnd"/>
            <w:r w:rsidRPr="001B3C87">
              <w:rPr>
                <w:b/>
                <w:sz w:val="22"/>
                <w:szCs w:val="22"/>
              </w:rPr>
              <w:t xml:space="preserve"> та </w:t>
            </w:r>
            <w:proofErr w:type="spellStart"/>
            <w:r w:rsidRPr="001B3C87">
              <w:rPr>
                <w:b/>
                <w:sz w:val="22"/>
                <w:szCs w:val="22"/>
              </w:rPr>
              <w:t>банківські</w:t>
            </w:r>
            <w:proofErr w:type="spellEnd"/>
            <w:r w:rsidRPr="001B3C87">
              <w:rPr>
                <w:b/>
                <w:sz w:val="22"/>
                <w:szCs w:val="22"/>
              </w:rPr>
              <w:t xml:space="preserve"> </w:t>
            </w:r>
            <w:proofErr w:type="spellStart"/>
            <w:r w:rsidRPr="001B3C87">
              <w:rPr>
                <w:b/>
                <w:sz w:val="22"/>
                <w:szCs w:val="22"/>
              </w:rPr>
              <w:t>реквізити</w:t>
            </w:r>
            <w:proofErr w:type="spellEnd"/>
            <w:r w:rsidRPr="001B3C87">
              <w:rPr>
                <w:b/>
                <w:sz w:val="22"/>
                <w:szCs w:val="22"/>
              </w:rPr>
              <w:t xml:space="preserve"> </w:t>
            </w:r>
            <w:proofErr w:type="spellStart"/>
            <w:r w:rsidRPr="001B3C87">
              <w:rPr>
                <w:b/>
                <w:sz w:val="22"/>
                <w:szCs w:val="22"/>
              </w:rPr>
              <w:t>Сторін</w:t>
            </w:r>
            <w:proofErr w:type="spellEnd"/>
          </w:p>
          <w:tbl>
            <w:tblPr>
              <w:tblpPr w:leftFromText="180" w:rightFromText="180" w:vertAnchor="text" w:horzAnchor="margin" w:tblpY="402"/>
              <w:tblOverlap w:val="never"/>
              <w:tblW w:w="7655" w:type="dxa"/>
              <w:tblLayout w:type="fixed"/>
              <w:tblLook w:val="0000" w:firstRow="0" w:lastRow="0" w:firstColumn="0" w:lastColumn="0" w:noHBand="0" w:noVBand="0"/>
            </w:tblPr>
            <w:tblGrid>
              <w:gridCol w:w="4111"/>
              <w:gridCol w:w="3544"/>
            </w:tblGrid>
            <w:tr w:rsidR="000542DF" w:rsidRPr="001B3C87" w:rsidTr="00974748">
              <w:trPr>
                <w:trHeight w:val="3261"/>
              </w:trPr>
              <w:tc>
                <w:tcPr>
                  <w:tcW w:w="4111" w:type="dxa"/>
                  <w:shd w:val="clear" w:color="auto" w:fill="auto"/>
                </w:tcPr>
                <w:p w:rsidR="000542DF" w:rsidRPr="001B3C87" w:rsidRDefault="000542DF" w:rsidP="008A3E6C">
                  <w:pPr>
                    <w:keepNext/>
                    <w:widowControl w:val="0"/>
                    <w:tabs>
                      <w:tab w:val="left" w:pos="5850"/>
                    </w:tabs>
                    <w:ind w:left="34" w:right="755"/>
                    <w:jc w:val="both"/>
                    <w:outlineLvl w:val="1"/>
                    <w:rPr>
                      <w:b/>
                      <w:caps/>
                      <w:sz w:val="22"/>
                      <w:szCs w:val="22"/>
                      <w:lang w:val="uk-UA"/>
                    </w:rPr>
                  </w:pPr>
                  <w:r w:rsidRPr="001B3C87">
                    <w:rPr>
                      <w:b/>
                      <w:sz w:val="22"/>
                      <w:szCs w:val="22"/>
                      <w:lang w:val="uk-UA"/>
                    </w:rPr>
                    <w:t>Виконавець</w:t>
                  </w:r>
                </w:p>
                <w:p w:rsidR="000542DF" w:rsidRPr="001B3C87" w:rsidRDefault="00127D21" w:rsidP="00127D21">
                  <w:pPr>
                    <w:widowControl w:val="0"/>
                    <w:ind w:left="34"/>
                    <w:rPr>
                      <w:sz w:val="22"/>
                      <w:szCs w:val="22"/>
                      <w:lang w:val="uk-UA"/>
                    </w:rPr>
                  </w:pPr>
                  <w:r w:rsidRPr="001B3C87">
                    <w:rPr>
                      <w:b/>
                      <w:sz w:val="22"/>
                      <w:szCs w:val="22"/>
                      <w:lang w:val="uk-UA"/>
                    </w:rPr>
                    <w:t>ПУБЛІЧНЕ АКЦІОНЕРНЕ ТОВАРИСТВО «УКРТРАНСГАЗ»</w:t>
                  </w:r>
                </w:p>
                <w:p w:rsidR="000542DF" w:rsidRPr="001B3C87" w:rsidRDefault="000542DF" w:rsidP="008A3E6C">
                  <w:pPr>
                    <w:widowControl w:val="0"/>
                    <w:ind w:left="34" w:firstLine="540"/>
                    <w:jc w:val="both"/>
                    <w:rPr>
                      <w:sz w:val="22"/>
                      <w:szCs w:val="22"/>
                      <w:lang w:val="uk-UA"/>
                    </w:rPr>
                  </w:pPr>
                </w:p>
                <w:p w:rsidR="000542DF" w:rsidRPr="001B3C87" w:rsidRDefault="000542DF" w:rsidP="008A3E6C">
                  <w:pPr>
                    <w:widowControl w:val="0"/>
                    <w:ind w:left="34"/>
                    <w:jc w:val="both"/>
                    <w:rPr>
                      <w:sz w:val="22"/>
                      <w:szCs w:val="22"/>
                      <w:lang w:val="uk-UA"/>
                    </w:rPr>
                  </w:pPr>
                  <w:r w:rsidRPr="001B3C87">
                    <w:rPr>
                      <w:sz w:val="22"/>
                      <w:szCs w:val="22"/>
                      <w:lang w:val="uk-UA"/>
                    </w:rPr>
                    <w:t xml:space="preserve">Код ЄДРПОУ 30019801 </w:t>
                  </w:r>
                </w:p>
                <w:p w:rsidR="000542DF" w:rsidRPr="001B3C87" w:rsidRDefault="000542DF" w:rsidP="008A3E6C">
                  <w:pPr>
                    <w:widowControl w:val="0"/>
                    <w:ind w:left="34"/>
                    <w:jc w:val="both"/>
                    <w:rPr>
                      <w:sz w:val="22"/>
                      <w:szCs w:val="22"/>
                      <w:lang w:val="uk-UA"/>
                    </w:rPr>
                  </w:pPr>
                  <w:r w:rsidRPr="001B3C87">
                    <w:rPr>
                      <w:sz w:val="22"/>
                      <w:szCs w:val="22"/>
                      <w:lang w:val="uk-UA"/>
                    </w:rPr>
                    <w:t xml:space="preserve">Місцезнаходження: </w:t>
                  </w:r>
                </w:p>
                <w:p w:rsidR="000542DF" w:rsidRPr="001B3C87" w:rsidRDefault="000542DF" w:rsidP="008A3E6C">
                  <w:pPr>
                    <w:widowControl w:val="0"/>
                    <w:ind w:left="34"/>
                    <w:jc w:val="both"/>
                    <w:rPr>
                      <w:sz w:val="22"/>
                      <w:szCs w:val="22"/>
                      <w:lang w:val="uk-UA"/>
                    </w:rPr>
                  </w:pPr>
                  <w:r w:rsidRPr="001B3C87">
                    <w:rPr>
                      <w:sz w:val="22"/>
                      <w:szCs w:val="22"/>
                      <w:lang w:val="uk-UA"/>
                    </w:rPr>
                    <w:t xml:space="preserve">01021, м. Київ, </w:t>
                  </w:r>
                  <w:proofErr w:type="spellStart"/>
                  <w:r w:rsidRPr="001B3C87">
                    <w:rPr>
                      <w:sz w:val="22"/>
                      <w:szCs w:val="22"/>
                      <w:lang w:val="uk-UA"/>
                    </w:rPr>
                    <w:t>Кловський</w:t>
                  </w:r>
                  <w:proofErr w:type="spellEnd"/>
                  <w:r w:rsidRPr="001B3C87">
                    <w:rPr>
                      <w:sz w:val="22"/>
                      <w:szCs w:val="22"/>
                      <w:lang w:val="uk-UA"/>
                    </w:rPr>
                    <w:t xml:space="preserve"> узвіз, 9/1 </w:t>
                  </w:r>
                </w:p>
                <w:p w:rsidR="000542DF" w:rsidRPr="001B3C87" w:rsidRDefault="000542DF" w:rsidP="008A3E6C">
                  <w:pPr>
                    <w:widowControl w:val="0"/>
                    <w:ind w:left="34"/>
                    <w:jc w:val="both"/>
                    <w:rPr>
                      <w:sz w:val="22"/>
                      <w:szCs w:val="22"/>
                      <w:lang w:val="uk-UA"/>
                    </w:rPr>
                  </w:pPr>
                  <w:r w:rsidRPr="001B3C87">
                    <w:rPr>
                      <w:sz w:val="22"/>
                      <w:szCs w:val="22"/>
                      <w:lang w:val="uk-UA"/>
                    </w:rPr>
                    <w:t>Тел. (044) 461 20 11, Факс: 461 20 95</w:t>
                  </w:r>
                </w:p>
                <w:p w:rsidR="000542DF" w:rsidRPr="001B3C87" w:rsidRDefault="000542DF" w:rsidP="008A3E6C">
                  <w:pPr>
                    <w:widowControl w:val="0"/>
                    <w:ind w:left="34"/>
                    <w:jc w:val="both"/>
                    <w:rPr>
                      <w:sz w:val="22"/>
                      <w:szCs w:val="22"/>
                    </w:rPr>
                  </w:pPr>
                  <w:r w:rsidRPr="001B3C87">
                    <w:rPr>
                      <w:sz w:val="22"/>
                      <w:szCs w:val="22"/>
                      <w:lang w:val="uk-UA"/>
                    </w:rPr>
                    <w:t>Банк: АБ «УКРГАЗБАНК»</w:t>
                  </w:r>
                </w:p>
                <w:p w:rsidR="000542DF" w:rsidRPr="001B3C87" w:rsidRDefault="000542DF" w:rsidP="008A3E6C">
                  <w:pPr>
                    <w:widowControl w:val="0"/>
                    <w:ind w:left="34"/>
                    <w:jc w:val="both"/>
                    <w:rPr>
                      <w:sz w:val="22"/>
                      <w:szCs w:val="22"/>
                      <w:lang w:val="uk-UA"/>
                    </w:rPr>
                  </w:pPr>
                  <w:r w:rsidRPr="001B3C87">
                    <w:rPr>
                      <w:sz w:val="22"/>
                      <w:szCs w:val="22"/>
                      <w:lang w:val="uk-UA"/>
                    </w:rPr>
                    <w:t>п/р 2600702180672</w:t>
                  </w:r>
                </w:p>
                <w:p w:rsidR="000542DF" w:rsidRPr="001B3C87" w:rsidRDefault="000542DF" w:rsidP="008A3E6C">
                  <w:pPr>
                    <w:widowControl w:val="0"/>
                    <w:ind w:left="34"/>
                    <w:jc w:val="both"/>
                    <w:rPr>
                      <w:sz w:val="22"/>
                      <w:szCs w:val="22"/>
                      <w:lang w:val="uk-UA"/>
                    </w:rPr>
                  </w:pPr>
                  <w:r w:rsidRPr="001B3C87">
                    <w:rPr>
                      <w:sz w:val="22"/>
                      <w:szCs w:val="22"/>
                      <w:lang w:val="uk-UA"/>
                    </w:rPr>
                    <w:t>МФО 320478</w:t>
                  </w:r>
                </w:p>
                <w:p w:rsidR="000542DF" w:rsidRPr="001B3C87" w:rsidRDefault="000542DF" w:rsidP="008A3E6C">
                  <w:pPr>
                    <w:widowControl w:val="0"/>
                    <w:ind w:left="34"/>
                    <w:jc w:val="both"/>
                    <w:rPr>
                      <w:sz w:val="22"/>
                      <w:szCs w:val="22"/>
                      <w:lang w:val="uk-UA"/>
                    </w:rPr>
                  </w:pPr>
                  <w:r w:rsidRPr="001B3C87">
                    <w:rPr>
                      <w:sz w:val="22"/>
                      <w:szCs w:val="22"/>
                      <w:lang w:val="uk-UA"/>
                    </w:rPr>
                    <w:t xml:space="preserve">Інд. податковий № 300198026656 </w:t>
                  </w:r>
                </w:p>
                <w:p w:rsidR="000542DF" w:rsidRPr="001B3C87" w:rsidRDefault="000542DF" w:rsidP="008A3E6C">
                  <w:pPr>
                    <w:widowControl w:val="0"/>
                    <w:ind w:left="34"/>
                    <w:jc w:val="both"/>
                    <w:rPr>
                      <w:sz w:val="22"/>
                      <w:szCs w:val="22"/>
                    </w:rPr>
                  </w:pPr>
                  <w:r w:rsidRPr="001B3C87">
                    <w:rPr>
                      <w:sz w:val="22"/>
                      <w:szCs w:val="22"/>
                      <w:lang w:val="uk-UA"/>
                    </w:rPr>
                    <w:t>Свідоцтво платника ПДВ № 200103139</w:t>
                  </w:r>
                </w:p>
                <w:p w:rsidR="000542DF" w:rsidRPr="001B3C87" w:rsidRDefault="000542DF" w:rsidP="008A3E6C">
                  <w:pPr>
                    <w:widowControl w:val="0"/>
                    <w:ind w:left="34"/>
                    <w:jc w:val="both"/>
                    <w:rPr>
                      <w:sz w:val="22"/>
                      <w:szCs w:val="22"/>
                    </w:rPr>
                  </w:pPr>
                  <w:r w:rsidRPr="001B3C87">
                    <w:rPr>
                      <w:sz w:val="22"/>
                      <w:szCs w:val="22"/>
                      <w:lang w:val="uk-UA"/>
                    </w:rPr>
                    <w:t>Виконавець має статус платника податку</w:t>
                  </w:r>
                </w:p>
                <w:p w:rsidR="000542DF" w:rsidRPr="001B3C87" w:rsidRDefault="000542DF" w:rsidP="008A3E6C">
                  <w:pPr>
                    <w:widowControl w:val="0"/>
                    <w:ind w:left="34"/>
                    <w:jc w:val="both"/>
                    <w:rPr>
                      <w:sz w:val="22"/>
                      <w:szCs w:val="22"/>
                    </w:rPr>
                  </w:pPr>
                  <w:r w:rsidRPr="001B3C87">
                    <w:rPr>
                      <w:sz w:val="22"/>
                      <w:szCs w:val="22"/>
                      <w:lang w:val="uk-UA"/>
                    </w:rPr>
                    <w:t>на прибуток на загальних умовах</w:t>
                  </w:r>
                </w:p>
                <w:p w:rsidR="000542DF" w:rsidRPr="001B3C87" w:rsidRDefault="000542DF" w:rsidP="008A3E6C">
                  <w:pPr>
                    <w:widowControl w:val="0"/>
                    <w:ind w:left="34"/>
                    <w:jc w:val="both"/>
                    <w:rPr>
                      <w:sz w:val="22"/>
                      <w:szCs w:val="22"/>
                      <w:lang w:val="uk-UA"/>
                    </w:rPr>
                  </w:pPr>
                </w:p>
                <w:p w:rsidR="000542DF" w:rsidRPr="001B3C87" w:rsidRDefault="000542DF" w:rsidP="008A3E6C">
                  <w:pPr>
                    <w:widowControl w:val="0"/>
                    <w:ind w:left="34"/>
                    <w:jc w:val="both"/>
                    <w:rPr>
                      <w:sz w:val="22"/>
                      <w:szCs w:val="22"/>
                      <w:lang w:val="uk-UA"/>
                    </w:rPr>
                  </w:pPr>
                </w:p>
                <w:p w:rsidR="000542DF" w:rsidRPr="001B3C87" w:rsidRDefault="000542DF" w:rsidP="008A3E6C">
                  <w:pPr>
                    <w:widowControl w:val="0"/>
                    <w:ind w:left="34"/>
                    <w:jc w:val="both"/>
                    <w:rPr>
                      <w:sz w:val="22"/>
                      <w:szCs w:val="22"/>
                      <w:lang w:val="uk-UA"/>
                    </w:rPr>
                  </w:pPr>
                </w:p>
                <w:p w:rsidR="00127D21" w:rsidRPr="001B3C87" w:rsidRDefault="00127D21" w:rsidP="008A3E6C">
                  <w:pPr>
                    <w:widowControl w:val="0"/>
                    <w:ind w:left="34"/>
                    <w:jc w:val="both"/>
                    <w:rPr>
                      <w:sz w:val="22"/>
                      <w:szCs w:val="22"/>
                      <w:lang w:val="uk-UA"/>
                    </w:rPr>
                  </w:pPr>
                </w:p>
                <w:p w:rsidR="000542DF" w:rsidRPr="001B3C87" w:rsidRDefault="000542DF" w:rsidP="008A3E6C">
                  <w:pPr>
                    <w:widowControl w:val="0"/>
                    <w:ind w:left="34"/>
                    <w:jc w:val="both"/>
                    <w:rPr>
                      <w:sz w:val="22"/>
                      <w:szCs w:val="22"/>
                      <w:lang w:val="uk-UA"/>
                    </w:rPr>
                  </w:pPr>
                </w:p>
                <w:p w:rsidR="000542DF" w:rsidRPr="001B3C87" w:rsidRDefault="000542DF" w:rsidP="008A3E6C">
                  <w:pPr>
                    <w:widowControl w:val="0"/>
                    <w:tabs>
                      <w:tab w:val="left" w:pos="2410"/>
                    </w:tabs>
                    <w:ind w:left="34"/>
                    <w:jc w:val="both"/>
                    <w:rPr>
                      <w:sz w:val="22"/>
                      <w:szCs w:val="22"/>
                      <w:lang w:val="uk-UA"/>
                    </w:rPr>
                  </w:pPr>
                  <w:r w:rsidRPr="001B3C87">
                    <w:rPr>
                      <w:sz w:val="22"/>
                      <w:szCs w:val="22"/>
                      <w:lang w:val="uk-UA"/>
                    </w:rPr>
                    <w:t xml:space="preserve">__________________________________ </w:t>
                  </w:r>
                </w:p>
                <w:p w:rsidR="000542DF" w:rsidRPr="001B3C87" w:rsidRDefault="000542DF" w:rsidP="008A3E6C">
                  <w:pPr>
                    <w:widowControl w:val="0"/>
                    <w:tabs>
                      <w:tab w:val="left" w:pos="2410"/>
                    </w:tabs>
                    <w:ind w:left="34"/>
                    <w:jc w:val="both"/>
                    <w:rPr>
                      <w:sz w:val="22"/>
                      <w:szCs w:val="22"/>
                      <w:lang w:val="uk-UA"/>
                    </w:rPr>
                  </w:pPr>
                  <w:r w:rsidRPr="001B3C87">
                    <w:rPr>
                      <w:sz w:val="22"/>
                      <w:szCs w:val="22"/>
                      <w:lang w:val="uk-UA"/>
                    </w:rPr>
                    <w:t xml:space="preserve">                                 (</w:t>
                  </w:r>
                  <w:r w:rsidRPr="001B3C87">
                    <w:rPr>
                      <w:sz w:val="22"/>
                      <w:szCs w:val="22"/>
                    </w:rPr>
                    <w:t>посада</w:t>
                  </w:r>
                  <w:r w:rsidRPr="001B3C87">
                    <w:rPr>
                      <w:sz w:val="22"/>
                      <w:szCs w:val="22"/>
                      <w:lang w:val="uk-UA"/>
                    </w:rPr>
                    <w:t>)</w:t>
                  </w:r>
                </w:p>
                <w:p w:rsidR="000542DF" w:rsidRPr="001B3C87" w:rsidRDefault="000542DF" w:rsidP="008A3E6C">
                  <w:pPr>
                    <w:widowControl w:val="0"/>
                    <w:ind w:left="34"/>
                    <w:jc w:val="both"/>
                    <w:rPr>
                      <w:sz w:val="22"/>
                      <w:szCs w:val="22"/>
                      <w:lang w:val="uk-UA"/>
                    </w:rPr>
                  </w:pPr>
                </w:p>
                <w:p w:rsidR="000542DF" w:rsidRPr="001B3C87" w:rsidRDefault="000542DF" w:rsidP="008A3E6C">
                  <w:pPr>
                    <w:widowControl w:val="0"/>
                    <w:ind w:left="34"/>
                    <w:jc w:val="both"/>
                    <w:rPr>
                      <w:sz w:val="22"/>
                      <w:szCs w:val="22"/>
                      <w:lang w:val="uk-UA"/>
                    </w:rPr>
                  </w:pPr>
                  <w:r w:rsidRPr="001B3C87">
                    <w:rPr>
                      <w:sz w:val="22"/>
                      <w:szCs w:val="22"/>
                      <w:lang w:val="uk-UA"/>
                    </w:rPr>
                    <w:t>_________________ /______________ /</w:t>
                  </w:r>
                </w:p>
                <w:p w:rsidR="000542DF" w:rsidRPr="001B3C87" w:rsidRDefault="000542DF" w:rsidP="00974748">
                  <w:pPr>
                    <w:widowControl w:val="0"/>
                    <w:ind w:left="34" w:firstLine="540"/>
                    <w:jc w:val="both"/>
                    <w:rPr>
                      <w:sz w:val="22"/>
                      <w:szCs w:val="22"/>
                      <w:lang w:val="uk-UA"/>
                    </w:rPr>
                  </w:pPr>
                  <w:r w:rsidRPr="001B3C87">
                    <w:rPr>
                      <w:sz w:val="22"/>
                      <w:szCs w:val="22"/>
                      <w:lang w:val="uk-UA"/>
                    </w:rPr>
                    <w:t xml:space="preserve">  (підпис)</w:t>
                  </w:r>
                  <w:r w:rsidRPr="001B3C87">
                    <w:rPr>
                      <w:sz w:val="22"/>
                      <w:szCs w:val="22"/>
                    </w:rPr>
                    <w:t> </w:t>
                  </w:r>
                  <w:r w:rsidRPr="001B3C87">
                    <w:rPr>
                      <w:sz w:val="22"/>
                      <w:szCs w:val="22"/>
                      <w:lang w:val="uk-UA"/>
                    </w:rPr>
                    <w:t xml:space="preserve">   </w:t>
                  </w:r>
                  <w:r w:rsidRPr="001B3C87">
                    <w:rPr>
                      <w:sz w:val="22"/>
                      <w:szCs w:val="22"/>
                    </w:rPr>
                    <w:t>     </w:t>
                  </w:r>
                  <w:r w:rsidRPr="001B3C87">
                    <w:rPr>
                      <w:sz w:val="22"/>
                      <w:szCs w:val="22"/>
                      <w:lang w:val="uk-UA"/>
                    </w:rPr>
                    <w:t xml:space="preserve"> (ініціали, прізвище)</w:t>
                  </w:r>
                </w:p>
              </w:tc>
              <w:tc>
                <w:tcPr>
                  <w:tcW w:w="3544" w:type="dxa"/>
                  <w:shd w:val="clear" w:color="auto" w:fill="auto"/>
                </w:tcPr>
                <w:p w:rsidR="000542DF" w:rsidRPr="001B3C87" w:rsidRDefault="000542DF" w:rsidP="008A3E6C">
                  <w:pPr>
                    <w:keepNext/>
                    <w:widowControl w:val="0"/>
                    <w:tabs>
                      <w:tab w:val="left" w:pos="5850"/>
                    </w:tabs>
                    <w:ind w:firstLine="98"/>
                    <w:jc w:val="both"/>
                    <w:outlineLvl w:val="1"/>
                    <w:rPr>
                      <w:b/>
                      <w:sz w:val="22"/>
                      <w:szCs w:val="22"/>
                      <w:lang w:val="uk-UA"/>
                    </w:rPr>
                  </w:pPr>
                  <w:r w:rsidRPr="001B3C87">
                    <w:rPr>
                      <w:b/>
                      <w:sz w:val="22"/>
                      <w:szCs w:val="22"/>
                      <w:lang w:val="uk-UA"/>
                    </w:rPr>
                    <w:t>Замовник</w:t>
                  </w:r>
                </w:p>
                <w:p w:rsidR="000542DF" w:rsidRPr="001B3C87" w:rsidRDefault="000542DF" w:rsidP="008A3E6C">
                  <w:pPr>
                    <w:widowControl w:val="0"/>
                    <w:jc w:val="both"/>
                    <w:rPr>
                      <w:sz w:val="22"/>
                      <w:szCs w:val="22"/>
                      <w:lang w:val="uk-UA"/>
                    </w:rPr>
                  </w:pPr>
                  <w:r w:rsidRPr="001B3C87">
                    <w:rPr>
                      <w:sz w:val="22"/>
                      <w:szCs w:val="22"/>
                      <w:lang w:val="uk-UA"/>
                    </w:rPr>
                    <w:t>__________________________________________________________________________________________</w:t>
                  </w:r>
                </w:p>
                <w:p w:rsidR="000542DF" w:rsidRPr="001B3C87" w:rsidRDefault="000542DF" w:rsidP="008A3E6C">
                  <w:pPr>
                    <w:widowControl w:val="0"/>
                    <w:jc w:val="both"/>
                    <w:rPr>
                      <w:sz w:val="22"/>
                      <w:szCs w:val="22"/>
                      <w:lang w:val="uk-UA"/>
                    </w:rPr>
                  </w:pPr>
                  <w:r w:rsidRPr="001B3C87">
                    <w:rPr>
                      <w:sz w:val="22"/>
                      <w:szCs w:val="22"/>
                      <w:lang w:val="uk-UA"/>
                    </w:rPr>
                    <w:t>Код ЄДРПОУ _________________</w:t>
                  </w:r>
                </w:p>
                <w:p w:rsidR="000542DF" w:rsidRPr="001B3C87" w:rsidRDefault="0056192D" w:rsidP="008A3E6C">
                  <w:pPr>
                    <w:widowControl w:val="0"/>
                    <w:jc w:val="both"/>
                    <w:rPr>
                      <w:sz w:val="22"/>
                      <w:szCs w:val="22"/>
                      <w:lang w:val="uk-UA"/>
                    </w:rPr>
                  </w:pPr>
                  <w:r w:rsidRPr="001B3C87">
                    <w:rPr>
                      <w:sz w:val="22"/>
                      <w:szCs w:val="22"/>
                      <w:lang w:val="uk-UA"/>
                    </w:rPr>
                    <w:t xml:space="preserve">Місцезнаходження: </w:t>
                  </w:r>
                </w:p>
                <w:p w:rsidR="000542DF" w:rsidRPr="001B3C87" w:rsidRDefault="000542DF" w:rsidP="008A3E6C">
                  <w:pPr>
                    <w:widowControl w:val="0"/>
                    <w:jc w:val="both"/>
                    <w:rPr>
                      <w:sz w:val="22"/>
                      <w:szCs w:val="22"/>
                      <w:lang w:val="uk-UA"/>
                    </w:rPr>
                  </w:pPr>
                  <w:r w:rsidRPr="001B3C87">
                    <w:rPr>
                      <w:sz w:val="22"/>
                      <w:szCs w:val="22"/>
                      <w:lang w:val="uk-UA"/>
                    </w:rPr>
                    <w:t>______________________________</w:t>
                  </w:r>
                </w:p>
                <w:p w:rsidR="000542DF" w:rsidRPr="001B3C87" w:rsidRDefault="000542DF" w:rsidP="008A3E6C">
                  <w:pPr>
                    <w:widowControl w:val="0"/>
                    <w:jc w:val="both"/>
                    <w:rPr>
                      <w:sz w:val="22"/>
                      <w:szCs w:val="22"/>
                      <w:lang w:val="uk-UA"/>
                    </w:rPr>
                  </w:pPr>
                  <w:r w:rsidRPr="001B3C87">
                    <w:rPr>
                      <w:sz w:val="22"/>
                      <w:szCs w:val="22"/>
                      <w:lang w:val="uk-UA"/>
                    </w:rPr>
                    <w:t>Адреса для листування:  _____________________</w:t>
                  </w:r>
                  <w:r w:rsidR="00EA1EE3" w:rsidRPr="001B3C87">
                    <w:rPr>
                      <w:sz w:val="22"/>
                      <w:szCs w:val="22"/>
                    </w:rPr>
                    <w:t>_</w:t>
                  </w:r>
                  <w:r w:rsidRPr="001B3C87">
                    <w:rPr>
                      <w:sz w:val="22"/>
                      <w:szCs w:val="22"/>
                      <w:lang w:val="uk-UA"/>
                    </w:rPr>
                    <w:t>________</w:t>
                  </w:r>
                </w:p>
                <w:p w:rsidR="000542DF" w:rsidRPr="001B3C87" w:rsidRDefault="000542DF" w:rsidP="008A3E6C">
                  <w:pPr>
                    <w:widowControl w:val="0"/>
                    <w:jc w:val="both"/>
                    <w:rPr>
                      <w:sz w:val="22"/>
                      <w:szCs w:val="22"/>
                      <w:lang w:val="uk-UA"/>
                    </w:rPr>
                  </w:pPr>
                  <w:r w:rsidRPr="001B3C87">
                    <w:rPr>
                      <w:sz w:val="22"/>
                      <w:szCs w:val="22"/>
                      <w:lang w:val="uk-UA"/>
                    </w:rPr>
                    <w:t>п/р ______________________________</w:t>
                  </w:r>
                </w:p>
                <w:p w:rsidR="000542DF" w:rsidRPr="001B3C87" w:rsidRDefault="000542DF" w:rsidP="008A3E6C">
                  <w:pPr>
                    <w:widowControl w:val="0"/>
                    <w:tabs>
                      <w:tab w:val="left" w:pos="1489"/>
                    </w:tabs>
                    <w:jc w:val="both"/>
                    <w:rPr>
                      <w:sz w:val="22"/>
                      <w:szCs w:val="22"/>
                      <w:lang w:val="uk-UA"/>
                    </w:rPr>
                  </w:pPr>
                  <w:r w:rsidRPr="001B3C87">
                    <w:rPr>
                      <w:sz w:val="22"/>
                      <w:szCs w:val="22"/>
                      <w:lang w:val="uk-UA"/>
                    </w:rPr>
                    <w:t>Код банку (МФО): __________________________</w:t>
                  </w:r>
                </w:p>
                <w:p w:rsidR="000542DF" w:rsidRPr="001B3C87" w:rsidRDefault="000542DF" w:rsidP="008A3E6C">
                  <w:pPr>
                    <w:widowControl w:val="0"/>
                    <w:jc w:val="both"/>
                    <w:rPr>
                      <w:sz w:val="22"/>
                      <w:szCs w:val="22"/>
                      <w:lang w:val="uk-UA"/>
                    </w:rPr>
                  </w:pPr>
                  <w:r w:rsidRPr="001B3C87">
                    <w:rPr>
                      <w:sz w:val="22"/>
                      <w:szCs w:val="22"/>
                      <w:lang w:val="uk-UA"/>
                    </w:rPr>
                    <w:t>Інд. податковий № __________________________</w:t>
                  </w:r>
                </w:p>
                <w:p w:rsidR="000542DF" w:rsidRPr="001B3C87" w:rsidRDefault="000542DF" w:rsidP="008A3E6C">
                  <w:pPr>
                    <w:widowControl w:val="0"/>
                    <w:jc w:val="both"/>
                    <w:rPr>
                      <w:sz w:val="22"/>
                      <w:szCs w:val="22"/>
                      <w:lang w:val="uk-UA"/>
                    </w:rPr>
                  </w:pPr>
                  <w:r w:rsidRPr="001B3C87">
                    <w:rPr>
                      <w:sz w:val="22"/>
                      <w:szCs w:val="22"/>
                      <w:lang w:val="uk-UA"/>
                    </w:rPr>
                    <w:t>Телефон:  ____________________</w:t>
                  </w:r>
                </w:p>
                <w:p w:rsidR="000542DF" w:rsidRPr="001B3C87" w:rsidRDefault="00EA1EE3" w:rsidP="008A3E6C">
                  <w:pPr>
                    <w:widowControl w:val="0"/>
                    <w:tabs>
                      <w:tab w:val="left" w:pos="2410"/>
                    </w:tabs>
                    <w:jc w:val="both"/>
                    <w:rPr>
                      <w:sz w:val="22"/>
                      <w:szCs w:val="22"/>
                    </w:rPr>
                  </w:pPr>
                  <w:r w:rsidRPr="001B3C87">
                    <w:rPr>
                      <w:sz w:val="22"/>
                      <w:szCs w:val="22"/>
                      <w:lang w:val="uk-UA"/>
                    </w:rPr>
                    <w:t>Факс:</w:t>
                  </w:r>
                  <w:r w:rsidR="000542DF" w:rsidRPr="001B3C87">
                    <w:rPr>
                      <w:sz w:val="22"/>
                      <w:szCs w:val="22"/>
                      <w:lang w:val="uk-UA"/>
                    </w:rPr>
                    <w:t>_________________________</w:t>
                  </w:r>
                </w:p>
                <w:p w:rsidR="000542DF" w:rsidRPr="001B3C87" w:rsidRDefault="000542DF" w:rsidP="008A3E6C">
                  <w:pPr>
                    <w:widowControl w:val="0"/>
                    <w:jc w:val="both"/>
                    <w:rPr>
                      <w:sz w:val="22"/>
                      <w:szCs w:val="22"/>
                    </w:rPr>
                  </w:pPr>
                  <w:r w:rsidRPr="001B3C87">
                    <w:rPr>
                      <w:sz w:val="22"/>
                      <w:szCs w:val="22"/>
                      <w:lang w:val="uk-UA"/>
                    </w:rPr>
                    <w:t xml:space="preserve">Замовник має статус платника податку на прибуток </w:t>
                  </w:r>
                </w:p>
                <w:p w:rsidR="00974748" w:rsidRPr="001B3C87" w:rsidRDefault="00974748" w:rsidP="008A3E6C">
                  <w:pPr>
                    <w:widowControl w:val="0"/>
                    <w:jc w:val="both"/>
                    <w:rPr>
                      <w:sz w:val="22"/>
                      <w:szCs w:val="22"/>
                    </w:rPr>
                  </w:pPr>
                </w:p>
                <w:p w:rsidR="000542DF" w:rsidRPr="001B3C87" w:rsidRDefault="000542DF" w:rsidP="008A3E6C">
                  <w:pPr>
                    <w:widowControl w:val="0"/>
                    <w:tabs>
                      <w:tab w:val="left" w:pos="2410"/>
                    </w:tabs>
                    <w:jc w:val="both"/>
                    <w:rPr>
                      <w:sz w:val="22"/>
                      <w:szCs w:val="22"/>
                    </w:rPr>
                  </w:pPr>
                </w:p>
                <w:p w:rsidR="000542DF" w:rsidRPr="001B3C87" w:rsidRDefault="000542DF" w:rsidP="008A3E6C">
                  <w:pPr>
                    <w:widowControl w:val="0"/>
                    <w:tabs>
                      <w:tab w:val="left" w:pos="2410"/>
                    </w:tabs>
                    <w:jc w:val="both"/>
                    <w:rPr>
                      <w:sz w:val="22"/>
                      <w:szCs w:val="22"/>
                      <w:lang w:val="uk-UA"/>
                    </w:rPr>
                  </w:pPr>
                  <w:r w:rsidRPr="001B3C87">
                    <w:rPr>
                      <w:sz w:val="22"/>
                      <w:szCs w:val="22"/>
                      <w:lang w:val="uk-UA"/>
                    </w:rPr>
                    <w:t xml:space="preserve">______________________________ </w:t>
                  </w:r>
                </w:p>
                <w:p w:rsidR="000542DF" w:rsidRPr="001B3C87" w:rsidRDefault="000542DF" w:rsidP="008A3E6C">
                  <w:pPr>
                    <w:widowControl w:val="0"/>
                    <w:tabs>
                      <w:tab w:val="left" w:pos="2410"/>
                    </w:tabs>
                    <w:jc w:val="both"/>
                    <w:rPr>
                      <w:sz w:val="22"/>
                      <w:szCs w:val="22"/>
                      <w:lang w:val="uk-UA"/>
                    </w:rPr>
                  </w:pPr>
                  <w:r w:rsidRPr="001B3C87">
                    <w:rPr>
                      <w:sz w:val="22"/>
                      <w:szCs w:val="22"/>
                      <w:lang w:val="uk-UA"/>
                    </w:rPr>
                    <w:t xml:space="preserve">      </w:t>
                  </w:r>
                  <w:r w:rsidR="00EA1EE3" w:rsidRPr="001B3C87">
                    <w:rPr>
                      <w:sz w:val="22"/>
                      <w:szCs w:val="22"/>
                      <w:lang w:val="uk-UA"/>
                    </w:rPr>
                    <w:t xml:space="preserve">                            </w:t>
                  </w:r>
                  <w:r w:rsidRPr="001B3C87">
                    <w:rPr>
                      <w:sz w:val="22"/>
                      <w:szCs w:val="22"/>
                      <w:lang w:val="uk-UA"/>
                    </w:rPr>
                    <w:t xml:space="preserve">   (</w:t>
                  </w:r>
                  <w:r w:rsidRPr="001B3C87">
                    <w:rPr>
                      <w:sz w:val="22"/>
                      <w:szCs w:val="22"/>
                    </w:rPr>
                    <w:t>посада</w:t>
                  </w:r>
                  <w:r w:rsidRPr="001B3C87">
                    <w:rPr>
                      <w:sz w:val="22"/>
                      <w:szCs w:val="22"/>
                      <w:lang w:val="uk-UA"/>
                    </w:rPr>
                    <w:t>)</w:t>
                  </w:r>
                </w:p>
                <w:p w:rsidR="00974748" w:rsidRPr="001B3C87" w:rsidRDefault="00974748" w:rsidP="008A3E6C">
                  <w:pPr>
                    <w:widowControl w:val="0"/>
                    <w:tabs>
                      <w:tab w:val="left" w:pos="2410"/>
                    </w:tabs>
                    <w:jc w:val="both"/>
                    <w:rPr>
                      <w:sz w:val="22"/>
                      <w:szCs w:val="22"/>
                      <w:lang w:val="en-US"/>
                    </w:rPr>
                  </w:pPr>
                </w:p>
                <w:p w:rsidR="000542DF" w:rsidRPr="001B3C87" w:rsidRDefault="000542DF" w:rsidP="008A3E6C">
                  <w:pPr>
                    <w:widowControl w:val="0"/>
                    <w:tabs>
                      <w:tab w:val="left" w:pos="2410"/>
                    </w:tabs>
                    <w:jc w:val="both"/>
                    <w:rPr>
                      <w:sz w:val="22"/>
                      <w:szCs w:val="22"/>
                      <w:lang w:val="uk-UA"/>
                    </w:rPr>
                  </w:pPr>
                  <w:r w:rsidRPr="001B3C87">
                    <w:rPr>
                      <w:sz w:val="22"/>
                      <w:szCs w:val="22"/>
                      <w:lang w:val="uk-UA"/>
                    </w:rPr>
                    <w:t>_____</w:t>
                  </w:r>
                  <w:r w:rsidR="00974748" w:rsidRPr="001B3C87">
                    <w:rPr>
                      <w:sz w:val="22"/>
                      <w:szCs w:val="22"/>
                      <w:lang w:val="uk-UA"/>
                    </w:rPr>
                    <w:t>________ /___________</w:t>
                  </w:r>
                  <w:r w:rsidRPr="001B3C87">
                    <w:rPr>
                      <w:sz w:val="22"/>
                      <w:szCs w:val="22"/>
                      <w:lang w:val="uk-UA"/>
                    </w:rPr>
                    <w:t>_/</w:t>
                  </w:r>
                </w:p>
                <w:p w:rsidR="000542DF" w:rsidRPr="001B3C87" w:rsidRDefault="000542DF" w:rsidP="00974748">
                  <w:pPr>
                    <w:widowControl w:val="0"/>
                    <w:jc w:val="both"/>
                    <w:rPr>
                      <w:sz w:val="22"/>
                      <w:szCs w:val="22"/>
                      <w:lang w:val="uk-UA"/>
                    </w:rPr>
                  </w:pPr>
                  <w:r w:rsidRPr="001B3C87">
                    <w:rPr>
                      <w:sz w:val="22"/>
                      <w:szCs w:val="22"/>
                      <w:lang w:val="uk-UA"/>
                    </w:rPr>
                    <w:t xml:space="preserve"> (</w:t>
                  </w:r>
                  <w:proofErr w:type="spellStart"/>
                  <w:r w:rsidR="00EA1EE3" w:rsidRPr="001B3C87">
                    <w:rPr>
                      <w:sz w:val="22"/>
                      <w:szCs w:val="22"/>
                    </w:rPr>
                    <w:t>підпис</w:t>
                  </w:r>
                  <w:proofErr w:type="spellEnd"/>
                  <w:r w:rsidR="00EA1EE3" w:rsidRPr="001B3C87">
                    <w:rPr>
                      <w:sz w:val="22"/>
                      <w:szCs w:val="22"/>
                    </w:rPr>
                    <w:t xml:space="preserve">)          </w:t>
                  </w:r>
                  <w:r w:rsidR="00974748" w:rsidRPr="001B3C87">
                    <w:rPr>
                      <w:sz w:val="22"/>
                      <w:szCs w:val="22"/>
                      <w:lang w:val="en-US"/>
                    </w:rPr>
                    <w:t xml:space="preserve"> </w:t>
                  </w:r>
                  <w:r w:rsidRPr="001B3C87">
                    <w:rPr>
                      <w:sz w:val="22"/>
                      <w:szCs w:val="22"/>
                    </w:rPr>
                    <w:t>(</w:t>
                  </w:r>
                  <w:proofErr w:type="spellStart"/>
                  <w:r w:rsidRPr="001B3C87">
                    <w:rPr>
                      <w:sz w:val="22"/>
                      <w:szCs w:val="22"/>
                    </w:rPr>
                    <w:t>ініціали</w:t>
                  </w:r>
                  <w:proofErr w:type="spellEnd"/>
                  <w:r w:rsidRPr="001B3C87">
                    <w:rPr>
                      <w:sz w:val="22"/>
                      <w:szCs w:val="22"/>
                    </w:rPr>
                    <w:t xml:space="preserve">, </w:t>
                  </w:r>
                  <w:proofErr w:type="spellStart"/>
                  <w:r w:rsidRPr="001B3C87">
                    <w:rPr>
                      <w:sz w:val="22"/>
                      <w:szCs w:val="22"/>
                    </w:rPr>
                    <w:t>прізвище</w:t>
                  </w:r>
                  <w:proofErr w:type="spellEnd"/>
                  <w:r w:rsidRPr="001B3C87">
                    <w:rPr>
                      <w:sz w:val="22"/>
                      <w:szCs w:val="22"/>
                    </w:rPr>
                    <w:t>)</w:t>
                  </w:r>
                </w:p>
              </w:tc>
            </w:tr>
          </w:tbl>
          <w:p w:rsidR="000542DF" w:rsidRPr="001B3C87" w:rsidRDefault="000542DF" w:rsidP="008A3E6C">
            <w:pPr>
              <w:jc w:val="both"/>
            </w:pPr>
          </w:p>
        </w:tc>
        <w:tc>
          <w:tcPr>
            <w:tcW w:w="7796" w:type="dxa"/>
          </w:tcPr>
          <w:p w:rsidR="000542DF" w:rsidRPr="001B3C87" w:rsidRDefault="000542DF" w:rsidP="00974748">
            <w:pPr>
              <w:ind w:firstLine="430"/>
              <w:jc w:val="center"/>
              <w:rPr>
                <w:b/>
                <w:sz w:val="22"/>
                <w:szCs w:val="22"/>
                <w:lang w:val="en-GB"/>
              </w:rPr>
            </w:pPr>
            <w:r w:rsidRPr="001B3C87">
              <w:rPr>
                <w:b/>
                <w:sz w:val="22"/>
                <w:szCs w:val="22"/>
                <w:lang w:val="en-GB"/>
              </w:rPr>
              <w:t>CONTRACT No. ___</w:t>
            </w:r>
            <w:r w:rsidRPr="001B3C87">
              <w:rPr>
                <w:b/>
                <w:sz w:val="22"/>
                <w:szCs w:val="22"/>
                <w:lang w:val="uk-UA"/>
              </w:rPr>
              <w:t>__</w:t>
            </w:r>
            <w:r w:rsidRPr="001B3C87">
              <w:rPr>
                <w:b/>
                <w:sz w:val="22"/>
                <w:szCs w:val="22"/>
                <w:lang w:val="en-GB"/>
              </w:rPr>
              <w:t>_</w:t>
            </w:r>
          </w:p>
          <w:p w:rsidR="000542DF" w:rsidRPr="001B3C87" w:rsidRDefault="000542DF" w:rsidP="00974748">
            <w:pPr>
              <w:ind w:firstLine="430"/>
              <w:jc w:val="center"/>
              <w:rPr>
                <w:b/>
                <w:sz w:val="22"/>
                <w:szCs w:val="22"/>
                <w:lang w:val="en-GB"/>
              </w:rPr>
            </w:pPr>
            <w:r w:rsidRPr="001B3C87">
              <w:rPr>
                <w:b/>
                <w:sz w:val="22"/>
                <w:szCs w:val="22"/>
                <w:lang w:val="en-GB"/>
              </w:rPr>
              <w:t>For natural gas storage (injection, storage, withdrawal)</w:t>
            </w:r>
          </w:p>
          <w:p w:rsidR="000542DF" w:rsidRPr="001B3C87" w:rsidRDefault="000542DF" w:rsidP="00974748">
            <w:pPr>
              <w:ind w:firstLine="430"/>
              <w:jc w:val="both"/>
              <w:rPr>
                <w:b/>
                <w:sz w:val="22"/>
                <w:szCs w:val="22"/>
                <w:lang w:val="en-GB"/>
              </w:rPr>
            </w:pPr>
          </w:p>
          <w:p w:rsidR="000542DF" w:rsidRPr="001B3C87" w:rsidRDefault="008A3E6C" w:rsidP="00974748">
            <w:pPr>
              <w:ind w:firstLine="430"/>
              <w:jc w:val="both"/>
              <w:rPr>
                <w:sz w:val="22"/>
                <w:szCs w:val="22"/>
                <w:u w:val="single"/>
                <w:lang w:val="en-GB"/>
              </w:rPr>
            </w:pPr>
            <w:r w:rsidRPr="001B3C87">
              <w:rPr>
                <w:sz w:val="22"/>
                <w:szCs w:val="22"/>
                <w:u w:val="single"/>
                <w:lang w:val="en-GB"/>
              </w:rPr>
              <w:t>Kyiv</w:t>
            </w:r>
            <w:r w:rsidR="000542DF" w:rsidRPr="001B3C87">
              <w:rPr>
                <w:sz w:val="22"/>
                <w:szCs w:val="22"/>
                <w:lang w:val="en-GB"/>
              </w:rPr>
              <w:tab/>
            </w:r>
            <w:r w:rsidR="000542DF" w:rsidRPr="001B3C87">
              <w:rPr>
                <w:sz w:val="22"/>
                <w:szCs w:val="22"/>
                <w:lang w:val="uk-UA"/>
              </w:rPr>
              <w:t xml:space="preserve">           </w:t>
            </w:r>
            <w:r w:rsidR="000542DF" w:rsidRPr="001B3C87">
              <w:rPr>
                <w:sz w:val="22"/>
                <w:szCs w:val="22"/>
                <w:lang w:val="en-US"/>
              </w:rPr>
              <w:t xml:space="preserve">              </w:t>
            </w:r>
            <w:r w:rsidRPr="001B3C87">
              <w:rPr>
                <w:sz w:val="22"/>
                <w:szCs w:val="22"/>
                <w:lang w:val="en-US"/>
              </w:rPr>
              <w:t xml:space="preserve">        </w:t>
            </w:r>
            <w:r w:rsidR="000542DF" w:rsidRPr="001B3C87">
              <w:rPr>
                <w:sz w:val="22"/>
                <w:szCs w:val="22"/>
                <w:lang w:val="en-US"/>
              </w:rPr>
              <w:t xml:space="preserve">     </w:t>
            </w:r>
            <w:r w:rsidRPr="001B3C87">
              <w:rPr>
                <w:sz w:val="22"/>
                <w:szCs w:val="22"/>
                <w:lang w:val="en-US"/>
              </w:rPr>
              <w:t xml:space="preserve">                             </w:t>
            </w:r>
            <w:r w:rsidR="000542DF" w:rsidRPr="001B3C87">
              <w:rPr>
                <w:sz w:val="22"/>
                <w:szCs w:val="22"/>
                <w:lang w:val="en-US"/>
              </w:rPr>
              <w:t xml:space="preserve"> </w:t>
            </w:r>
            <w:r w:rsidR="000542DF" w:rsidRPr="001B3C87">
              <w:rPr>
                <w:sz w:val="22"/>
                <w:szCs w:val="22"/>
                <w:lang w:val="uk-UA"/>
              </w:rPr>
              <w:t xml:space="preserve">   </w:t>
            </w:r>
            <w:r w:rsidR="004233D8" w:rsidRPr="001B3C87">
              <w:rPr>
                <w:sz w:val="22"/>
                <w:szCs w:val="22"/>
                <w:lang w:val="en-GB"/>
              </w:rPr>
              <w:t>____________2017</w:t>
            </w:r>
          </w:p>
          <w:p w:rsidR="000542DF" w:rsidRPr="001B3C87" w:rsidRDefault="000542DF" w:rsidP="00974748">
            <w:pPr>
              <w:ind w:firstLine="430"/>
              <w:jc w:val="both"/>
              <w:rPr>
                <w:sz w:val="18"/>
                <w:szCs w:val="22"/>
                <w:lang w:val="en-US"/>
              </w:rPr>
            </w:pPr>
            <w:r w:rsidRPr="001B3C87">
              <w:rPr>
                <w:sz w:val="18"/>
                <w:szCs w:val="22"/>
                <w:lang w:val="en-GB"/>
              </w:rPr>
              <w:t>(</w:t>
            </w:r>
            <w:r w:rsidRPr="001B3C87">
              <w:rPr>
                <w:sz w:val="18"/>
                <w:szCs w:val="22"/>
                <w:lang w:val="en-US"/>
              </w:rPr>
              <w:t>p</w:t>
            </w:r>
            <w:r w:rsidRPr="001B3C87">
              <w:rPr>
                <w:sz w:val="18"/>
                <w:szCs w:val="22"/>
                <w:lang w:val="en-GB"/>
              </w:rPr>
              <w:t xml:space="preserve">lace of conclusion) </w:t>
            </w:r>
            <w:r w:rsidRPr="001B3C87">
              <w:rPr>
                <w:sz w:val="18"/>
                <w:szCs w:val="22"/>
                <w:lang w:val="uk-UA"/>
              </w:rPr>
              <w:t xml:space="preserve">             </w:t>
            </w:r>
            <w:r w:rsidRPr="001B3C87">
              <w:rPr>
                <w:sz w:val="18"/>
                <w:szCs w:val="22"/>
                <w:lang w:val="en-US"/>
              </w:rPr>
              <w:t xml:space="preserve">                         </w:t>
            </w:r>
            <w:r w:rsidR="008A3E6C" w:rsidRPr="001B3C87">
              <w:rPr>
                <w:sz w:val="18"/>
                <w:szCs w:val="22"/>
                <w:lang w:val="en-US"/>
              </w:rPr>
              <w:t xml:space="preserve">                                                </w:t>
            </w:r>
            <w:r w:rsidRPr="001B3C87">
              <w:rPr>
                <w:sz w:val="18"/>
                <w:szCs w:val="22"/>
                <w:lang w:val="en-US"/>
              </w:rPr>
              <w:t xml:space="preserve"> </w:t>
            </w:r>
            <w:r w:rsidRPr="001B3C87">
              <w:rPr>
                <w:sz w:val="18"/>
                <w:szCs w:val="22"/>
                <w:lang w:val="uk-UA"/>
              </w:rPr>
              <w:t xml:space="preserve">     (</w:t>
            </w:r>
            <w:r w:rsidRPr="001B3C87">
              <w:rPr>
                <w:sz w:val="18"/>
                <w:szCs w:val="22"/>
                <w:lang w:val="en-US"/>
              </w:rPr>
              <w:t>date)</w:t>
            </w:r>
          </w:p>
          <w:p w:rsidR="0051698A" w:rsidRPr="001B3C87" w:rsidRDefault="0051698A" w:rsidP="00974748">
            <w:pPr>
              <w:ind w:firstLine="430"/>
              <w:jc w:val="both"/>
              <w:rPr>
                <w:sz w:val="18"/>
                <w:szCs w:val="22"/>
                <w:lang w:val="uk-UA"/>
              </w:rPr>
            </w:pPr>
          </w:p>
          <w:p w:rsidR="008A3E6C" w:rsidRPr="001B3C87" w:rsidRDefault="008A3E6C" w:rsidP="00974748">
            <w:pPr>
              <w:ind w:firstLine="430"/>
              <w:jc w:val="both"/>
              <w:rPr>
                <w:b/>
                <w:sz w:val="22"/>
                <w:szCs w:val="22"/>
                <w:lang w:val="en-GB"/>
              </w:rPr>
            </w:pPr>
          </w:p>
          <w:p w:rsidR="00286DF9" w:rsidRPr="001B3C87" w:rsidRDefault="00127D21" w:rsidP="00974748">
            <w:pPr>
              <w:ind w:firstLine="430"/>
              <w:jc w:val="both"/>
              <w:rPr>
                <w:sz w:val="22"/>
                <w:szCs w:val="22"/>
                <w:lang w:val="en-GB"/>
              </w:rPr>
            </w:pPr>
            <w:r w:rsidRPr="001B3C87">
              <w:rPr>
                <w:b/>
                <w:sz w:val="22"/>
                <w:szCs w:val="22"/>
                <w:lang w:val="en-GB"/>
              </w:rPr>
              <w:t>UKRTRANSGAZ</w:t>
            </w:r>
            <w:r w:rsidRPr="001B3C87">
              <w:rPr>
                <w:b/>
                <w:caps/>
                <w:sz w:val="22"/>
                <w:szCs w:val="22"/>
                <w:lang w:val="en-GB"/>
              </w:rPr>
              <w:t xml:space="preserve"> Public Joint Stock Company</w:t>
            </w:r>
            <w:r w:rsidR="000542DF" w:rsidRPr="001B3C87">
              <w:rPr>
                <w:sz w:val="22"/>
                <w:szCs w:val="22"/>
                <w:lang w:val="en-GB"/>
              </w:rPr>
              <w:t xml:space="preserve">, Ukraine, operating on the grounds of NERC license for storage of natural gas, coal bed methane, </w:t>
            </w:r>
            <w:proofErr w:type="gramStart"/>
            <w:r w:rsidR="000542DF" w:rsidRPr="001B3C87">
              <w:rPr>
                <w:sz w:val="22"/>
                <w:szCs w:val="22"/>
                <w:lang w:val="en-GB"/>
              </w:rPr>
              <w:t>АЕ</w:t>
            </w:r>
            <w:proofErr w:type="gramEnd"/>
            <w:r w:rsidR="000542DF" w:rsidRPr="001B3C87">
              <w:rPr>
                <w:sz w:val="22"/>
                <w:szCs w:val="22"/>
                <w:lang w:val="en-GB"/>
              </w:rPr>
              <w:t xml:space="preserve"> No. 194512 dated 28 February 2013</w:t>
            </w:r>
            <w:r w:rsidR="0084473D" w:rsidRPr="001B3C87">
              <w:rPr>
                <w:sz w:val="22"/>
                <w:szCs w:val="22"/>
                <w:lang w:val="uk-UA"/>
              </w:rPr>
              <w:t xml:space="preserve"> </w:t>
            </w:r>
            <w:r w:rsidR="0084473D" w:rsidRPr="001B3C87">
              <w:rPr>
                <w:sz w:val="22"/>
                <w:szCs w:val="22"/>
                <w:lang w:val="en-GB"/>
              </w:rPr>
              <w:t>as a bonded storage holder registered in the Customs Warehouses and Bonded Storages Register under No. M/0487/V/00</w:t>
            </w:r>
            <w:r w:rsidR="000542DF" w:rsidRPr="001B3C87">
              <w:rPr>
                <w:sz w:val="22"/>
                <w:szCs w:val="22"/>
                <w:lang w:val="en-GB"/>
              </w:rPr>
              <w:t xml:space="preserve">, (hereinafter – the “Contractor”), </w:t>
            </w:r>
            <w:r w:rsidR="007F2854">
              <w:rPr>
                <w:sz w:val="22"/>
                <w:szCs w:val="22"/>
                <w:lang w:val="en-GB"/>
              </w:rPr>
              <w:t xml:space="preserve">represented by </w:t>
            </w:r>
            <w:r w:rsidR="007F2854" w:rsidRPr="0015609E">
              <w:rPr>
                <w:sz w:val="22"/>
                <w:szCs w:val="22"/>
                <w:lang w:val="en-GB"/>
              </w:rPr>
              <w:t xml:space="preserve">head </w:t>
            </w:r>
            <w:r w:rsidR="00286DF9" w:rsidRPr="0015609E">
              <w:rPr>
                <w:sz w:val="22"/>
                <w:szCs w:val="22"/>
                <w:lang w:val="en-GB"/>
              </w:rPr>
              <w:t xml:space="preserve">of </w:t>
            </w:r>
            <w:r w:rsidR="007F2854" w:rsidRPr="0015609E">
              <w:rPr>
                <w:sz w:val="22"/>
                <w:szCs w:val="22"/>
                <w:lang w:val="en-GB"/>
              </w:rPr>
              <w:t>the underground gas storage – director of the underground gas storage department</w:t>
            </w:r>
            <w:r w:rsidR="00286DF9" w:rsidRPr="0015609E">
              <w:rPr>
                <w:sz w:val="22"/>
                <w:szCs w:val="22"/>
                <w:lang w:val="en-GB"/>
              </w:rPr>
              <w:t xml:space="preserve"> </w:t>
            </w:r>
            <w:proofErr w:type="spellStart"/>
            <w:r w:rsidR="007F2854" w:rsidRPr="0015609E">
              <w:rPr>
                <w:sz w:val="22"/>
                <w:szCs w:val="22"/>
                <w:lang w:val="en-GB"/>
              </w:rPr>
              <w:t>Shymko</w:t>
            </w:r>
            <w:proofErr w:type="spellEnd"/>
            <w:r w:rsidR="007F2854" w:rsidRPr="0015609E">
              <w:rPr>
                <w:sz w:val="22"/>
                <w:szCs w:val="22"/>
                <w:lang w:val="en-GB"/>
              </w:rPr>
              <w:t xml:space="preserve"> Roman </w:t>
            </w:r>
            <w:proofErr w:type="spellStart"/>
            <w:r w:rsidR="009E27A2" w:rsidRPr="0015609E">
              <w:rPr>
                <w:sz w:val="22"/>
                <w:szCs w:val="22"/>
                <w:lang w:val="en-GB"/>
              </w:rPr>
              <w:t>Yaroslavovych</w:t>
            </w:r>
            <w:proofErr w:type="spellEnd"/>
            <w:r w:rsidR="009E27A2" w:rsidRPr="0015609E">
              <w:rPr>
                <w:sz w:val="22"/>
                <w:szCs w:val="22"/>
                <w:lang w:val="en-GB"/>
              </w:rPr>
              <w:t xml:space="preserve"> </w:t>
            </w:r>
            <w:r w:rsidR="000542DF" w:rsidRPr="0015609E">
              <w:rPr>
                <w:sz w:val="22"/>
                <w:szCs w:val="22"/>
                <w:lang w:val="en-GB"/>
              </w:rPr>
              <w:t>acting on the basis of power of att</w:t>
            </w:r>
            <w:r w:rsidR="00286DF9" w:rsidRPr="0015609E">
              <w:rPr>
                <w:sz w:val="22"/>
                <w:szCs w:val="22"/>
                <w:lang w:val="en-GB"/>
              </w:rPr>
              <w:t xml:space="preserve">orney of </w:t>
            </w:r>
            <w:r w:rsidR="008A3E6C" w:rsidRPr="0015609E">
              <w:rPr>
                <w:sz w:val="22"/>
                <w:szCs w:val="22"/>
                <w:lang w:val="en-US"/>
              </w:rPr>
              <w:t>December</w:t>
            </w:r>
            <w:r w:rsidR="007F2854" w:rsidRPr="0015609E">
              <w:rPr>
                <w:sz w:val="22"/>
                <w:szCs w:val="22"/>
                <w:lang w:val="en-US"/>
              </w:rPr>
              <w:t xml:space="preserve"> </w:t>
            </w:r>
            <w:r w:rsidR="00AD7572">
              <w:rPr>
                <w:sz w:val="22"/>
                <w:szCs w:val="22"/>
                <w:lang w:val="en-US"/>
              </w:rPr>
              <w:t>22</w:t>
            </w:r>
            <w:r w:rsidR="007F2854" w:rsidRPr="0015609E">
              <w:rPr>
                <w:sz w:val="22"/>
                <w:szCs w:val="22"/>
                <w:lang w:val="en-US"/>
              </w:rPr>
              <w:t>,</w:t>
            </w:r>
            <w:r w:rsidR="00286DF9" w:rsidRPr="0015609E">
              <w:rPr>
                <w:sz w:val="22"/>
                <w:szCs w:val="22"/>
                <w:lang w:val="en-US"/>
              </w:rPr>
              <w:t xml:space="preserve"> </w:t>
            </w:r>
            <w:r w:rsidR="00286DF9" w:rsidRPr="0015609E">
              <w:rPr>
                <w:sz w:val="22"/>
                <w:szCs w:val="22"/>
                <w:lang w:val="en-GB"/>
              </w:rPr>
              <w:t>201</w:t>
            </w:r>
            <w:r w:rsidR="007F2854" w:rsidRPr="0015609E">
              <w:rPr>
                <w:sz w:val="22"/>
                <w:szCs w:val="22"/>
                <w:lang w:val="en-GB"/>
              </w:rPr>
              <w:t>7</w:t>
            </w:r>
            <w:r w:rsidR="00286DF9" w:rsidRPr="0015609E">
              <w:rPr>
                <w:sz w:val="22"/>
                <w:szCs w:val="22"/>
                <w:lang w:val="en-GB"/>
              </w:rPr>
              <w:t xml:space="preserve"> </w:t>
            </w:r>
            <w:r w:rsidR="007F2854" w:rsidRPr="0015609E">
              <w:rPr>
                <w:sz w:val="22"/>
                <w:szCs w:val="22"/>
                <w:lang w:val="en-GB"/>
              </w:rPr>
              <w:t>No. 6-4</w:t>
            </w:r>
            <w:r w:rsidR="00AD7572">
              <w:rPr>
                <w:sz w:val="22"/>
                <w:szCs w:val="22"/>
                <w:lang w:val="en-GB"/>
              </w:rPr>
              <w:t>89</w:t>
            </w:r>
            <w:r w:rsidR="00286DF9" w:rsidRPr="0015609E">
              <w:rPr>
                <w:sz w:val="22"/>
                <w:szCs w:val="22"/>
                <w:lang w:val="en-GB"/>
              </w:rPr>
              <w:t>, on the</w:t>
            </w:r>
            <w:r w:rsidR="00286DF9" w:rsidRPr="001B3C87">
              <w:rPr>
                <w:sz w:val="22"/>
                <w:szCs w:val="22"/>
                <w:lang w:val="en-GB"/>
              </w:rPr>
              <w:t xml:space="preserve"> one side</w:t>
            </w:r>
            <w:r w:rsidR="000542DF" w:rsidRPr="001B3C87">
              <w:rPr>
                <w:sz w:val="22"/>
                <w:szCs w:val="22"/>
                <w:lang w:val="en-GB"/>
              </w:rPr>
              <w:t>, and</w:t>
            </w:r>
          </w:p>
          <w:p w:rsidR="00286DF9" w:rsidRPr="001B3C87" w:rsidRDefault="000542DF" w:rsidP="00974748">
            <w:pPr>
              <w:ind w:firstLine="430"/>
              <w:jc w:val="both"/>
              <w:rPr>
                <w:color w:val="1F497D"/>
                <w:sz w:val="22"/>
                <w:szCs w:val="22"/>
                <w:lang w:val="en-US" w:eastAsia="uk-UA"/>
              </w:rPr>
            </w:pPr>
            <w:r w:rsidRPr="001B3C87">
              <w:rPr>
                <w:sz w:val="22"/>
                <w:szCs w:val="22"/>
                <w:lang w:val="uk-UA"/>
              </w:rPr>
              <w:t xml:space="preserve"> ____</w:t>
            </w:r>
            <w:r w:rsidR="00286DF9" w:rsidRPr="001B3C87">
              <w:rPr>
                <w:sz w:val="22"/>
                <w:szCs w:val="22"/>
                <w:lang w:val="uk-UA"/>
              </w:rPr>
              <w:t>__</w:t>
            </w:r>
            <w:r w:rsidR="00286DF9" w:rsidRPr="001B3C87">
              <w:rPr>
                <w:b/>
                <w:sz w:val="22"/>
                <w:szCs w:val="22"/>
                <w:lang w:val="en-GB"/>
              </w:rPr>
              <w:t>_______________________</w:t>
            </w:r>
            <w:r w:rsidR="00286DF9" w:rsidRPr="001B3C87">
              <w:rPr>
                <w:sz w:val="22"/>
                <w:szCs w:val="22"/>
                <w:lang w:val="uk-UA"/>
              </w:rPr>
              <w:t>__</w:t>
            </w:r>
            <w:r w:rsidR="00286DF9" w:rsidRPr="001B3C87">
              <w:rPr>
                <w:b/>
                <w:sz w:val="22"/>
                <w:szCs w:val="22"/>
                <w:lang w:val="en-GB"/>
              </w:rPr>
              <w:t>_______________________</w:t>
            </w:r>
            <w:r w:rsidRPr="001B3C87">
              <w:rPr>
                <w:b/>
                <w:sz w:val="22"/>
                <w:szCs w:val="22"/>
                <w:lang w:val="en-GB"/>
              </w:rPr>
              <w:t>_____________________________</w:t>
            </w:r>
            <w:r w:rsidRPr="001B3C87">
              <w:rPr>
                <w:sz w:val="22"/>
                <w:szCs w:val="22"/>
                <w:lang w:val="en-GB"/>
              </w:rPr>
              <w:t xml:space="preserve">, (hereinafter the “Client”), represented by </w:t>
            </w:r>
            <w:r w:rsidRPr="001B3C87">
              <w:rPr>
                <w:sz w:val="22"/>
                <w:szCs w:val="22"/>
                <w:lang w:val="en-US"/>
              </w:rPr>
              <w:t>__________</w:t>
            </w:r>
            <w:r w:rsidR="00286DF9" w:rsidRPr="001B3C87">
              <w:rPr>
                <w:sz w:val="22"/>
                <w:szCs w:val="22"/>
                <w:lang w:val="en-US"/>
              </w:rPr>
              <w:t>______________________________________________</w:t>
            </w:r>
            <w:r w:rsidR="00286DF9" w:rsidRPr="001B3C87">
              <w:rPr>
                <w:sz w:val="22"/>
                <w:szCs w:val="22"/>
                <w:lang w:val="en-GB"/>
              </w:rPr>
              <w:t>________________________________________</w:t>
            </w:r>
            <w:r w:rsidR="00286DF9" w:rsidRPr="001B3C87">
              <w:rPr>
                <w:sz w:val="22"/>
                <w:szCs w:val="22"/>
                <w:lang w:val="en-US"/>
              </w:rPr>
              <w:t xml:space="preserve">_________________, </w:t>
            </w:r>
            <w:r w:rsidRPr="001B3C87">
              <w:rPr>
                <w:sz w:val="22"/>
                <w:szCs w:val="22"/>
                <w:lang w:val="en-GB"/>
              </w:rPr>
              <w:t>who acts on the grounds of _______________________</w:t>
            </w:r>
            <w:r w:rsidR="00286DF9" w:rsidRPr="001B3C87">
              <w:rPr>
                <w:sz w:val="22"/>
                <w:szCs w:val="22"/>
                <w:lang w:val="en-GB"/>
              </w:rPr>
              <w:t>__________</w:t>
            </w:r>
            <w:r w:rsidRPr="001B3C87">
              <w:rPr>
                <w:sz w:val="22"/>
                <w:szCs w:val="22"/>
                <w:lang w:val="en-GB"/>
              </w:rPr>
              <w:t>______</w:t>
            </w:r>
            <w:r w:rsidR="00286DF9" w:rsidRPr="001B3C87">
              <w:rPr>
                <w:sz w:val="22"/>
                <w:szCs w:val="22"/>
                <w:lang w:val="en-GB"/>
              </w:rPr>
              <w:t>__________</w:t>
            </w:r>
            <w:r w:rsidRPr="001B3C87">
              <w:rPr>
                <w:sz w:val="22"/>
                <w:szCs w:val="22"/>
                <w:lang w:val="en-GB"/>
              </w:rPr>
              <w:t>____</w:t>
            </w:r>
            <w:r w:rsidRPr="001B3C87">
              <w:rPr>
                <w:sz w:val="22"/>
                <w:szCs w:val="22"/>
                <w:lang w:val="en-US"/>
              </w:rPr>
              <w:t xml:space="preserve"> (power of attorney or constituent documents of the Client)</w:t>
            </w:r>
            <w:r w:rsidRPr="001B3C87">
              <w:rPr>
                <w:sz w:val="22"/>
                <w:szCs w:val="22"/>
                <w:lang w:val="en-GB"/>
              </w:rPr>
              <w:t>, on the other</w:t>
            </w:r>
            <w:r w:rsidR="00286DF9" w:rsidRPr="001B3C87">
              <w:rPr>
                <w:sz w:val="22"/>
                <w:szCs w:val="22"/>
                <w:lang w:val="en-US"/>
              </w:rPr>
              <w:t xml:space="preserve"> side</w:t>
            </w:r>
            <w:r w:rsidRPr="001B3C87">
              <w:rPr>
                <w:sz w:val="22"/>
                <w:szCs w:val="22"/>
                <w:lang w:val="en-GB"/>
              </w:rPr>
              <w:t xml:space="preserve">, (hereinafter – the “Parties”), </w:t>
            </w:r>
          </w:p>
          <w:p w:rsidR="000542DF" w:rsidRPr="001B3C87" w:rsidRDefault="000542DF" w:rsidP="00974748">
            <w:pPr>
              <w:ind w:firstLine="430"/>
              <w:jc w:val="both"/>
              <w:rPr>
                <w:color w:val="1F497D"/>
                <w:sz w:val="22"/>
                <w:szCs w:val="22"/>
                <w:lang w:val="en-US" w:eastAsia="uk-UA"/>
              </w:rPr>
            </w:pPr>
            <w:r w:rsidRPr="001B3C87">
              <w:rPr>
                <w:sz w:val="22"/>
                <w:szCs w:val="22"/>
                <w:lang w:val="en-GB"/>
              </w:rPr>
              <w:t>have entered into this Contract for natural gas storage (injection, storage, withdrawal) (hereinafter – the “Contract”) under the Law of Ukraine “ On Natural Gas Market” and acts, regulating the operation of the natural gas market in Ukraine:</w:t>
            </w:r>
          </w:p>
          <w:p w:rsidR="000542DF" w:rsidRPr="001B3C87" w:rsidRDefault="000542DF" w:rsidP="00974748">
            <w:pPr>
              <w:tabs>
                <w:tab w:val="left" w:pos="426"/>
              </w:tabs>
              <w:ind w:firstLine="430"/>
              <w:jc w:val="both"/>
              <w:rPr>
                <w:sz w:val="22"/>
                <w:szCs w:val="22"/>
                <w:lang w:val="en-GB"/>
              </w:rPr>
            </w:pPr>
          </w:p>
          <w:p w:rsidR="0050488F" w:rsidRPr="001B3C87" w:rsidRDefault="0050488F" w:rsidP="00974748">
            <w:pPr>
              <w:tabs>
                <w:tab w:val="left" w:pos="426"/>
              </w:tabs>
              <w:ind w:firstLine="430"/>
              <w:jc w:val="both"/>
              <w:rPr>
                <w:sz w:val="22"/>
                <w:szCs w:val="22"/>
                <w:lang w:val="en-GB"/>
              </w:rPr>
            </w:pPr>
          </w:p>
          <w:p w:rsidR="000542DF" w:rsidRPr="001B3C87" w:rsidRDefault="000542DF" w:rsidP="00974748">
            <w:pPr>
              <w:pStyle w:val="a4"/>
              <w:keepNext/>
              <w:spacing w:after="0"/>
              <w:ind w:left="360" w:firstLine="430"/>
              <w:jc w:val="center"/>
              <w:outlineLvl w:val="2"/>
              <w:rPr>
                <w:rFonts w:ascii="Times New Roman" w:eastAsia="Times New Roman" w:hAnsi="Times New Roman" w:cs="Times New Roman"/>
                <w:b/>
                <w:bCs/>
                <w:lang w:val="en-GB" w:eastAsia="ja-JP"/>
              </w:rPr>
            </w:pPr>
            <w:r w:rsidRPr="001B3C87">
              <w:rPr>
                <w:rFonts w:ascii="Times New Roman" w:hAnsi="Times New Roman" w:cs="Times New Roman"/>
                <w:b/>
                <w:lang w:val="uk-UA"/>
              </w:rPr>
              <w:t xml:space="preserve">І. </w:t>
            </w:r>
            <w:r w:rsidRPr="001B3C87">
              <w:rPr>
                <w:rFonts w:ascii="Times New Roman" w:eastAsia="Times New Roman" w:hAnsi="Times New Roman" w:cs="Times New Roman"/>
                <w:b/>
                <w:bCs/>
                <w:lang w:val="en-GB" w:eastAsia="ja-JP"/>
              </w:rPr>
              <w:t>Scope of the contract</w:t>
            </w:r>
          </w:p>
          <w:p w:rsidR="000542DF" w:rsidRPr="001B3C87" w:rsidRDefault="000542DF" w:rsidP="00974748">
            <w:pPr>
              <w:keepNext/>
              <w:ind w:firstLine="430"/>
              <w:jc w:val="both"/>
              <w:outlineLvl w:val="2"/>
              <w:rPr>
                <w:sz w:val="22"/>
                <w:szCs w:val="22"/>
                <w:lang w:val="en-GB"/>
              </w:rPr>
            </w:pPr>
            <w:r w:rsidRPr="001B3C87">
              <w:rPr>
                <w:sz w:val="22"/>
                <w:szCs w:val="22"/>
                <w:lang w:val="en-GB"/>
              </w:rPr>
              <w:t>Contractor undertakes within the period, specified in this Contract, to store the natural gas (hereinafter – “gas”) in underground gas storage (hereinafter – “UGSF”), including Security stock</w:t>
            </w:r>
            <w:r w:rsidR="0084473D" w:rsidRPr="001B3C87">
              <w:rPr>
                <w:sz w:val="22"/>
                <w:szCs w:val="22"/>
                <w:lang w:val="uk-UA"/>
              </w:rPr>
              <w:t xml:space="preserve"> </w:t>
            </w:r>
            <w:r w:rsidR="0084473D" w:rsidRPr="001B3C87">
              <w:rPr>
                <w:sz w:val="22"/>
                <w:szCs w:val="22"/>
                <w:lang w:val="en-US"/>
              </w:rPr>
              <w:t xml:space="preserve">and </w:t>
            </w:r>
            <w:r w:rsidR="0084473D" w:rsidRPr="001B3C87">
              <w:rPr>
                <w:sz w:val="22"/>
                <w:szCs w:val="22"/>
                <w:lang w:val="en-GB"/>
              </w:rPr>
              <w:t>gas in the customs regime “customs warehouse”</w:t>
            </w:r>
            <w:r w:rsidRPr="001B3C87">
              <w:rPr>
                <w:sz w:val="22"/>
                <w:szCs w:val="22"/>
                <w:lang w:val="en-GB"/>
              </w:rPr>
              <w:t xml:space="preserve">, transferred to it by the Client, and return to the Client the gas in volume defined in this </w:t>
            </w:r>
            <w:proofErr w:type="gramStart"/>
            <w:r w:rsidRPr="001B3C87">
              <w:rPr>
                <w:sz w:val="22"/>
                <w:szCs w:val="22"/>
                <w:lang w:val="en-GB"/>
              </w:rPr>
              <w:t>Contract  and</w:t>
            </w:r>
            <w:proofErr w:type="gramEnd"/>
            <w:r w:rsidRPr="001B3C87">
              <w:rPr>
                <w:sz w:val="22"/>
                <w:szCs w:val="22"/>
                <w:lang w:val="en-GB"/>
              </w:rPr>
              <w:t xml:space="preserve"> the Client undertakes to make payment for the gas storage services (injection, storage, withdrawal) in terms specified in the Contract.</w:t>
            </w:r>
          </w:p>
          <w:p w:rsidR="00EA2F28" w:rsidRPr="001B3C87" w:rsidRDefault="000542DF" w:rsidP="00974748">
            <w:pPr>
              <w:keepNext/>
              <w:ind w:firstLine="430"/>
              <w:jc w:val="both"/>
              <w:outlineLvl w:val="2"/>
              <w:rPr>
                <w:bCs/>
                <w:sz w:val="22"/>
                <w:szCs w:val="22"/>
                <w:lang w:val="en-GB" w:eastAsia="ja-JP"/>
              </w:rPr>
            </w:pPr>
            <w:r w:rsidRPr="001B3C87">
              <w:rPr>
                <w:sz w:val="22"/>
                <w:szCs w:val="22"/>
                <w:lang w:val="en-GB"/>
              </w:rPr>
              <w:t xml:space="preserve"> </w:t>
            </w:r>
          </w:p>
          <w:p w:rsidR="000542DF" w:rsidRPr="001B3C87" w:rsidRDefault="000542DF" w:rsidP="00974748">
            <w:pPr>
              <w:ind w:firstLine="430"/>
              <w:jc w:val="center"/>
              <w:rPr>
                <w:b/>
                <w:sz w:val="22"/>
                <w:szCs w:val="22"/>
                <w:lang w:val="en-GB"/>
              </w:rPr>
            </w:pPr>
            <w:r w:rsidRPr="001B3C87">
              <w:rPr>
                <w:b/>
                <w:sz w:val="22"/>
                <w:szCs w:val="22"/>
                <w:lang w:val="en-GB"/>
              </w:rPr>
              <w:t>II.  Gas Storage Terms and Gas Acceptance-Transfer Procedure</w:t>
            </w:r>
          </w:p>
          <w:p w:rsidR="000542DF" w:rsidRPr="001B3C87" w:rsidRDefault="00686B83" w:rsidP="00974748">
            <w:pPr>
              <w:ind w:firstLine="430"/>
              <w:jc w:val="both"/>
              <w:rPr>
                <w:sz w:val="22"/>
                <w:szCs w:val="22"/>
                <w:lang w:val="en-GB"/>
              </w:rPr>
            </w:pPr>
            <w:r w:rsidRPr="001B3C87">
              <w:rPr>
                <w:sz w:val="22"/>
                <w:szCs w:val="22"/>
                <w:lang w:val="en-GB"/>
              </w:rPr>
              <w:t xml:space="preserve">2.1. </w:t>
            </w:r>
            <w:r w:rsidR="000542DF" w:rsidRPr="001B3C87">
              <w:rPr>
                <w:sz w:val="22"/>
                <w:szCs w:val="22"/>
                <w:lang w:val="en-GB"/>
              </w:rPr>
              <w:t xml:space="preserve">The Client shall transfer gas for storage to the Contractor, including the Security stock, </w:t>
            </w:r>
            <w:r w:rsidR="009E449E" w:rsidRPr="001B3C87">
              <w:rPr>
                <w:sz w:val="22"/>
                <w:szCs w:val="22"/>
                <w:lang w:val="en-GB"/>
              </w:rPr>
              <w:t xml:space="preserve">in </w:t>
            </w:r>
            <w:r w:rsidRPr="001B3C87">
              <w:rPr>
                <w:sz w:val="22"/>
                <w:szCs w:val="22"/>
                <w:lang w:val="en-GB"/>
              </w:rPr>
              <w:t xml:space="preserve">the </w:t>
            </w:r>
            <w:r w:rsidR="009E449E" w:rsidRPr="001B3C87">
              <w:rPr>
                <w:sz w:val="22"/>
                <w:szCs w:val="22"/>
                <w:lang w:val="en-GB"/>
              </w:rPr>
              <w:t>storage season 2017-2018 (</w:t>
            </w:r>
            <w:r w:rsidRPr="001B3C87">
              <w:rPr>
                <w:sz w:val="22"/>
                <w:szCs w:val="22"/>
                <w:lang w:val="en-GB"/>
              </w:rPr>
              <w:t xml:space="preserve">the </w:t>
            </w:r>
            <w:r w:rsidR="009E449E" w:rsidRPr="001B3C87">
              <w:rPr>
                <w:sz w:val="22"/>
                <w:szCs w:val="22"/>
                <w:lang w:val="en-GB"/>
              </w:rPr>
              <w:t>period from 16 April 2017 to 15 April 2018 or the date of implementation of tariffs for storage service (injection, withdrawal) by providing the access to the underground storage  capacity, approved by the National Energy and utilities regulatory Commission for implementation of the Law of Ukraine “On the Natural gas market</w:t>
            </w:r>
            <w:r w:rsidRPr="001B3C87">
              <w:rPr>
                <w:sz w:val="22"/>
                <w:szCs w:val="22"/>
                <w:lang w:val="en-GB"/>
              </w:rPr>
              <w:t>”, whichever will be earlier, hereinafter referred to as – the storage season 2017-2018</w:t>
            </w:r>
            <w:r w:rsidR="009E449E" w:rsidRPr="001B3C87">
              <w:rPr>
                <w:sz w:val="22"/>
                <w:szCs w:val="22"/>
                <w:lang w:val="en-GB"/>
              </w:rPr>
              <w:t xml:space="preserve">, </w:t>
            </w:r>
            <w:r w:rsidRPr="001B3C87">
              <w:rPr>
                <w:sz w:val="22"/>
                <w:szCs w:val="22"/>
                <w:lang w:val="en-GB"/>
              </w:rPr>
              <w:t>in such volumes</w:t>
            </w:r>
            <w:r w:rsidR="009E449E" w:rsidRPr="001B3C87">
              <w:rPr>
                <w:sz w:val="22"/>
                <w:szCs w:val="22"/>
                <w:lang w:val="en-GB"/>
              </w:rPr>
              <w:t xml:space="preserve"> </w:t>
            </w:r>
            <w:r w:rsidR="000542DF" w:rsidRPr="001B3C87">
              <w:rPr>
                <w:sz w:val="22"/>
                <w:szCs w:val="22"/>
                <w:lang w:val="en-GB"/>
              </w:rPr>
              <w:t>:</w:t>
            </w:r>
          </w:p>
          <w:p w:rsidR="00686B83" w:rsidRPr="001B3C87" w:rsidRDefault="00686B83" w:rsidP="00974748">
            <w:pPr>
              <w:ind w:firstLine="430"/>
              <w:jc w:val="both"/>
              <w:rPr>
                <w:sz w:val="22"/>
                <w:szCs w:val="22"/>
                <w:lang w:val="en-GB"/>
              </w:rPr>
            </w:pPr>
          </w:p>
          <w:p w:rsidR="000542DF" w:rsidRPr="001B3C87" w:rsidRDefault="000542DF" w:rsidP="00974748">
            <w:pPr>
              <w:ind w:firstLine="430"/>
              <w:jc w:val="both"/>
              <w:rPr>
                <w:sz w:val="22"/>
                <w:szCs w:val="22"/>
                <w:lang w:val="en-GB"/>
              </w:rPr>
            </w:pPr>
            <w:r w:rsidRPr="001B3C87">
              <w:rPr>
                <w:sz w:val="22"/>
                <w:szCs w:val="22"/>
                <w:lang w:val="uk-UA"/>
              </w:rPr>
              <w:t xml:space="preserve">____________ </w:t>
            </w:r>
            <w:r w:rsidRPr="001B3C87">
              <w:rPr>
                <w:sz w:val="22"/>
                <w:szCs w:val="22"/>
                <w:lang w:val="en-GB"/>
              </w:rPr>
              <w:t xml:space="preserve"> </w:t>
            </w:r>
            <w:proofErr w:type="spellStart"/>
            <w:r w:rsidRPr="001B3C87">
              <w:rPr>
                <w:sz w:val="22"/>
                <w:szCs w:val="22"/>
                <w:lang w:val="en-GB"/>
              </w:rPr>
              <w:t>tcm</w:t>
            </w:r>
            <w:proofErr w:type="spellEnd"/>
            <w:r w:rsidRPr="001B3C87">
              <w:rPr>
                <w:sz w:val="22"/>
                <w:szCs w:val="22"/>
                <w:lang w:val="en-GB"/>
              </w:rPr>
              <w:t xml:space="preserve"> - gas volume</w:t>
            </w:r>
            <w:r w:rsidRPr="001B3C87">
              <w:rPr>
                <w:sz w:val="22"/>
                <w:szCs w:val="22"/>
                <w:lang w:val="en-US"/>
              </w:rPr>
              <w:t>, which is estimated by</w:t>
            </w:r>
            <w:r w:rsidRPr="001B3C87">
              <w:rPr>
                <w:sz w:val="22"/>
                <w:szCs w:val="22"/>
                <w:lang w:val="en-GB"/>
              </w:rPr>
              <w:t xml:space="preserve">  the Client to be injected into UGSF in the storage season</w:t>
            </w:r>
            <w:r w:rsidR="00686B83" w:rsidRPr="001B3C87">
              <w:rPr>
                <w:sz w:val="22"/>
                <w:szCs w:val="22"/>
                <w:lang w:val="en-GB"/>
              </w:rPr>
              <w:t xml:space="preserve"> 2017-2018</w:t>
            </w:r>
            <w:r w:rsidRPr="001B3C87">
              <w:rPr>
                <w:sz w:val="22"/>
                <w:szCs w:val="22"/>
                <w:lang w:val="en-GB"/>
              </w:rPr>
              <w:t xml:space="preserve">;  </w:t>
            </w:r>
          </w:p>
          <w:p w:rsidR="000542DF" w:rsidRPr="001B3C87" w:rsidRDefault="000542DF" w:rsidP="00974748">
            <w:pPr>
              <w:ind w:firstLine="430"/>
              <w:jc w:val="both"/>
              <w:rPr>
                <w:sz w:val="22"/>
                <w:szCs w:val="22"/>
                <w:lang w:val="en-GB"/>
              </w:rPr>
            </w:pPr>
            <w:r w:rsidRPr="001B3C87">
              <w:rPr>
                <w:sz w:val="22"/>
                <w:szCs w:val="22"/>
                <w:lang w:val="uk-UA"/>
              </w:rPr>
              <w:t xml:space="preserve">__________  </w:t>
            </w:r>
            <w:proofErr w:type="spellStart"/>
            <w:r w:rsidRPr="001B3C87">
              <w:rPr>
                <w:sz w:val="22"/>
                <w:szCs w:val="22"/>
                <w:lang w:val="en-GB"/>
              </w:rPr>
              <w:t>tcm</w:t>
            </w:r>
            <w:proofErr w:type="spellEnd"/>
            <w:r w:rsidRPr="001B3C87">
              <w:rPr>
                <w:sz w:val="22"/>
                <w:szCs w:val="22"/>
                <w:lang w:val="en-GB"/>
              </w:rPr>
              <w:t xml:space="preserve"> - the volume of gas in the UGSF for which the Client expects to acquire ownership</w:t>
            </w:r>
            <w:r w:rsidR="00C0337E" w:rsidRPr="001B3C87">
              <w:rPr>
                <w:sz w:val="22"/>
                <w:szCs w:val="22"/>
                <w:lang w:val="en-GB"/>
              </w:rPr>
              <w:t xml:space="preserve"> in the storage season 2017-2018;</w:t>
            </w:r>
          </w:p>
          <w:p w:rsidR="00C0337E" w:rsidRPr="001B3C87" w:rsidRDefault="00C0337E" w:rsidP="00974748">
            <w:pPr>
              <w:ind w:firstLine="430"/>
              <w:jc w:val="both"/>
              <w:rPr>
                <w:sz w:val="22"/>
                <w:szCs w:val="22"/>
                <w:lang w:val="en-GB"/>
              </w:rPr>
            </w:pPr>
            <w:r w:rsidRPr="001B3C87">
              <w:rPr>
                <w:sz w:val="22"/>
                <w:szCs w:val="22"/>
                <w:lang w:val="uk-UA"/>
              </w:rPr>
              <w:t xml:space="preserve">__________  </w:t>
            </w:r>
            <w:proofErr w:type="spellStart"/>
            <w:r w:rsidRPr="001B3C87">
              <w:rPr>
                <w:sz w:val="22"/>
                <w:szCs w:val="22"/>
                <w:lang w:val="en-GB"/>
              </w:rPr>
              <w:t>tcm</w:t>
            </w:r>
            <w:proofErr w:type="spellEnd"/>
            <w:r w:rsidRPr="001B3C87">
              <w:rPr>
                <w:sz w:val="22"/>
                <w:szCs w:val="22"/>
                <w:lang w:val="en-GB"/>
              </w:rPr>
              <w:t xml:space="preserve"> - the volume of gas of the Client, which </w:t>
            </w:r>
            <w:r w:rsidR="00965B0D" w:rsidRPr="001B3C87">
              <w:rPr>
                <w:sz w:val="22"/>
                <w:szCs w:val="22"/>
                <w:lang w:val="en-GB"/>
              </w:rPr>
              <w:t>remains</w:t>
            </w:r>
            <w:r w:rsidRPr="001B3C87">
              <w:rPr>
                <w:sz w:val="22"/>
                <w:szCs w:val="22"/>
                <w:lang w:val="en-GB"/>
              </w:rPr>
              <w:t xml:space="preserve"> in the UGSF from the storage season 2016-2017 (the period from 16 April 2016 until the 15 April 2017).</w:t>
            </w:r>
          </w:p>
          <w:p w:rsidR="00965B0D" w:rsidRPr="001B3C87" w:rsidRDefault="00965B0D" w:rsidP="00974748">
            <w:pPr>
              <w:tabs>
                <w:tab w:val="left" w:pos="1276"/>
              </w:tabs>
              <w:ind w:firstLine="430"/>
              <w:jc w:val="both"/>
              <w:rPr>
                <w:lang w:val="en-GB"/>
              </w:rPr>
            </w:pPr>
          </w:p>
          <w:p w:rsidR="00C0337E" w:rsidRPr="001B3C87" w:rsidRDefault="004C19B7" w:rsidP="00974748">
            <w:pPr>
              <w:tabs>
                <w:tab w:val="left" w:pos="1276"/>
              </w:tabs>
              <w:ind w:firstLine="430"/>
              <w:jc w:val="both"/>
              <w:rPr>
                <w:sz w:val="22"/>
                <w:szCs w:val="22"/>
                <w:lang w:val="en-GB"/>
              </w:rPr>
            </w:pPr>
            <w:r w:rsidRPr="001B3C87">
              <w:rPr>
                <w:sz w:val="22"/>
                <w:szCs w:val="22"/>
                <w:lang w:val="en-GB"/>
              </w:rPr>
              <w:t>In case of remaining volume of Client’s gas is left in</w:t>
            </w:r>
            <w:r w:rsidRPr="001B3C87">
              <w:rPr>
                <w:sz w:val="22"/>
                <w:szCs w:val="22"/>
                <w:lang w:val="uk-UA"/>
              </w:rPr>
              <w:t xml:space="preserve"> </w:t>
            </w:r>
            <w:r w:rsidRPr="001B3C87">
              <w:rPr>
                <w:sz w:val="22"/>
                <w:szCs w:val="22"/>
                <w:lang w:val="en-GB"/>
              </w:rPr>
              <w:t xml:space="preserve">the UGSF </w:t>
            </w:r>
            <w:proofErr w:type="spellStart"/>
            <w:r w:rsidRPr="001B3C87">
              <w:rPr>
                <w:sz w:val="22"/>
                <w:szCs w:val="22"/>
                <w:lang w:val="uk-UA"/>
              </w:rPr>
              <w:t>at</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end</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r w:rsidRPr="001B3C87">
              <w:rPr>
                <w:sz w:val="22"/>
                <w:szCs w:val="22"/>
                <w:lang w:val="en-GB"/>
              </w:rPr>
              <w:t xml:space="preserve">storage season 2016-2017, the Client may leave it in the UGSF </w:t>
            </w:r>
            <w:r w:rsidR="00061E35" w:rsidRPr="001B3C87">
              <w:rPr>
                <w:sz w:val="22"/>
                <w:szCs w:val="22"/>
                <w:lang w:val="en-GB"/>
              </w:rPr>
              <w:t xml:space="preserve">of the Contractor </w:t>
            </w:r>
            <w:r w:rsidR="00061E35" w:rsidRPr="001B3C87">
              <w:rPr>
                <w:lang w:val="en-US"/>
              </w:rPr>
              <w:t xml:space="preserve">for storage in the </w:t>
            </w:r>
            <w:r w:rsidR="00061E35" w:rsidRPr="001B3C87">
              <w:rPr>
                <w:sz w:val="22"/>
                <w:szCs w:val="22"/>
                <w:lang w:val="en-GB"/>
              </w:rPr>
              <w:t>storage season 2017-2018, which shall be documented in accordance with paragraph 2.15 of the Contract.</w:t>
            </w:r>
          </w:p>
          <w:p w:rsidR="000542DF" w:rsidRPr="001B3C87" w:rsidRDefault="000542DF" w:rsidP="00974748">
            <w:pPr>
              <w:ind w:firstLine="430"/>
              <w:jc w:val="both"/>
              <w:rPr>
                <w:sz w:val="22"/>
                <w:szCs w:val="22"/>
                <w:lang w:val="en-GB"/>
              </w:rPr>
            </w:pPr>
            <w:r w:rsidRPr="001B3C87">
              <w:rPr>
                <w:sz w:val="22"/>
                <w:szCs w:val="22"/>
                <w:lang w:val="en-GB"/>
              </w:rPr>
              <w:t xml:space="preserve">2.2. The security stock from volumes of gas mentioned in 2.1 of this Contract is </w:t>
            </w:r>
            <w:r w:rsidRPr="001B3C87">
              <w:rPr>
                <w:sz w:val="22"/>
                <w:szCs w:val="22"/>
                <w:lang w:val="uk-UA"/>
              </w:rPr>
              <w:t>_________</w:t>
            </w:r>
            <w:proofErr w:type="gramStart"/>
            <w:r w:rsidRPr="001B3C87">
              <w:rPr>
                <w:sz w:val="22"/>
                <w:szCs w:val="22"/>
                <w:lang w:val="uk-UA"/>
              </w:rPr>
              <w:t xml:space="preserve">_  </w:t>
            </w:r>
            <w:proofErr w:type="spellStart"/>
            <w:r w:rsidRPr="001B3C87">
              <w:rPr>
                <w:sz w:val="22"/>
                <w:szCs w:val="22"/>
                <w:lang w:val="en-GB"/>
              </w:rPr>
              <w:t>tcm</w:t>
            </w:r>
            <w:proofErr w:type="spellEnd"/>
            <w:proofErr w:type="gramEnd"/>
            <w:r w:rsidRPr="001B3C87">
              <w:rPr>
                <w:sz w:val="22"/>
                <w:szCs w:val="22"/>
                <w:lang w:val="en-GB"/>
              </w:rPr>
              <w:t>.</w:t>
            </w:r>
          </w:p>
          <w:p w:rsidR="000542DF" w:rsidRPr="001B3C87" w:rsidRDefault="000542DF" w:rsidP="00974748">
            <w:pPr>
              <w:ind w:firstLine="430"/>
              <w:jc w:val="both"/>
              <w:rPr>
                <w:sz w:val="22"/>
                <w:szCs w:val="22"/>
                <w:lang w:val="en-GB"/>
              </w:rPr>
            </w:pPr>
            <w:r w:rsidRPr="001B3C87">
              <w:rPr>
                <w:sz w:val="22"/>
                <w:szCs w:val="22"/>
                <w:lang w:val="en-GB"/>
              </w:rPr>
              <w:t xml:space="preserve">2.3. In receiving of Client’s gas under the Contract on storage and/or the generation of Security stock, the Contractor shall not acquire the ownership on received gas. </w:t>
            </w:r>
          </w:p>
          <w:p w:rsidR="000542DF" w:rsidRPr="001B3C87" w:rsidRDefault="000542DF" w:rsidP="00974748">
            <w:pPr>
              <w:ind w:firstLine="430"/>
              <w:jc w:val="both"/>
              <w:rPr>
                <w:sz w:val="22"/>
                <w:szCs w:val="22"/>
                <w:lang w:val="en-GB"/>
              </w:rPr>
            </w:pPr>
            <w:r w:rsidRPr="001B3C87">
              <w:rPr>
                <w:sz w:val="22"/>
                <w:szCs w:val="22"/>
                <w:lang w:val="en-GB"/>
              </w:rPr>
              <w:t>The Contractor shall not be entitled to conduct the withdrawal of gas, transmitted by the Client for storage and/or the generation of Security stock under the Contract without the written consent of the Client, except as provided in paragraph 2.4 of the Contract.</w:t>
            </w:r>
          </w:p>
          <w:p w:rsidR="008F2252" w:rsidRPr="001B3C87" w:rsidRDefault="008F2252" w:rsidP="00974748">
            <w:pPr>
              <w:ind w:firstLine="430"/>
              <w:jc w:val="both"/>
              <w:rPr>
                <w:sz w:val="22"/>
                <w:szCs w:val="22"/>
                <w:lang w:val="en-GB"/>
              </w:rPr>
            </w:pPr>
          </w:p>
          <w:p w:rsidR="000542DF" w:rsidRPr="001B3C87" w:rsidRDefault="000542DF" w:rsidP="00974748">
            <w:pPr>
              <w:ind w:firstLine="430"/>
              <w:jc w:val="both"/>
              <w:rPr>
                <w:sz w:val="22"/>
                <w:szCs w:val="22"/>
                <w:lang w:val="en-GB"/>
              </w:rPr>
            </w:pPr>
            <w:r w:rsidRPr="001B3C87">
              <w:rPr>
                <w:sz w:val="22"/>
                <w:szCs w:val="22"/>
                <w:lang w:val="en-GB"/>
              </w:rPr>
              <w:t>2.4. The Contractor may withdraw gas from the Security stock from UGSF and transmit it to the Client without written consent of the Client in case gas consumption by the consumers of the Client exceeds the gas volumes specified in gas supply contracts with the Client and/or in case the Client has of deficit of natural gas during the natural gas supply.</w:t>
            </w:r>
          </w:p>
          <w:p w:rsidR="008F2252" w:rsidRPr="001B3C87" w:rsidRDefault="000542DF" w:rsidP="00974748">
            <w:pPr>
              <w:ind w:firstLine="430"/>
              <w:jc w:val="both"/>
              <w:rPr>
                <w:sz w:val="22"/>
                <w:szCs w:val="22"/>
                <w:lang w:val="en-GB"/>
              </w:rPr>
            </w:pPr>
            <w:r w:rsidRPr="001B3C87">
              <w:rPr>
                <w:sz w:val="22"/>
                <w:szCs w:val="22"/>
                <w:lang w:val="en-GB"/>
              </w:rPr>
              <w:t>2.5. Gas injection to the UGSF, including the Security stock shall be carried out in the</w:t>
            </w:r>
            <w:r w:rsidR="008F2252" w:rsidRPr="001B3C87">
              <w:rPr>
                <w:sz w:val="22"/>
                <w:szCs w:val="22"/>
                <w:lang w:val="en-GB"/>
              </w:rPr>
              <w:t xml:space="preserve"> storage season 2017-2018 in period of gas injection in UGSF, which </w:t>
            </w:r>
            <w:r w:rsidR="008D3E70" w:rsidRPr="001B3C87">
              <w:rPr>
                <w:sz w:val="22"/>
                <w:szCs w:val="22"/>
                <w:lang w:val="en-GB"/>
              </w:rPr>
              <w:t xml:space="preserve">usually </w:t>
            </w:r>
            <w:r w:rsidRPr="001B3C87">
              <w:rPr>
                <w:sz w:val="22"/>
                <w:szCs w:val="22"/>
                <w:lang w:val="en-GB"/>
              </w:rPr>
              <w:t>starts from April 16, 201</w:t>
            </w:r>
            <w:r w:rsidR="008F2252" w:rsidRPr="001B3C87">
              <w:rPr>
                <w:sz w:val="22"/>
                <w:szCs w:val="22"/>
                <w:lang w:val="en-GB"/>
              </w:rPr>
              <w:t>7</w:t>
            </w:r>
            <w:r w:rsidRPr="001B3C87">
              <w:rPr>
                <w:sz w:val="22"/>
                <w:szCs w:val="22"/>
                <w:lang w:val="en-GB"/>
              </w:rPr>
              <w:t xml:space="preserve"> and ends on October 15, 20</w:t>
            </w:r>
            <w:r w:rsidR="008F2252" w:rsidRPr="001B3C87">
              <w:rPr>
                <w:sz w:val="22"/>
                <w:szCs w:val="22"/>
                <w:lang w:val="en-GB"/>
              </w:rPr>
              <w:t>17</w:t>
            </w:r>
            <w:r w:rsidRPr="001B3C87">
              <w:rPr>
                <w:sz w:val="22"/>
                <w:szCs w:val="22"/>
                <w:lang w:val="en-GB"/>
              </w:rPr>
              <w:t>.</w:t>
            </w:r>
          </w:p>
          <w:p w:rsidR="000542DF" w:rsidRPr="001B3C87" w:rsidRDefault="000542DF" w:rsidP="00974748">
            <w:pPr>
              <w:ind w:firstLine="430"/>
              <w:jc w:val="both"/>
              <w:rPr>
                <w:sz w:val="22"/>
                <w:szCs w:val="22"/>
                <w:lang w:val="en-GB"/>
              </w:rPr>
            </w:pPr>
            <w:r w:rsidRPr="001B3C87">
              <w:rPr>
                <w:sz w:val="22"/>
                <w:szCs w:val="22"/>
                <w:lang w:val="en-GB"/>
              </w:rPr>
              <w:t>2.6. The period of gas storage of the Client in the current season under this Contract shall be determined from the beginning of injection of gas into the UGSF facilities or gas transfer to the Contractor for storage before the end of the withdrawal period, but not later than April 15, 20</w:t>
            </w:r>
            <w:r w:rsidR="008F2252" w:rsidRPr="001B3C87">
              <w:rPr>
                <w:sz w:val="22"/>
                <w:szCs w:val="22"/>
                <w:lang w:val="en-GB"/>
              </w:rPr>
              <w:t>18</w:t>
            </w:r>
            <w:r w:rsidRPr="001B3C87">
              <w:rPr>
                <w:sz w:val="22"/>
                <w:szCs w:val="22"/>
                <w:lang w:val="en-GB"/>
              </w:rPr>
              <w:t xml:space="preserve"> or at the date of implementation of tariffs for storage service (injection, withdrawal) by providing the access to the underground storage  capacity, approved by the </w:t>
            </w:r>
            <w:r w:rsidRPr="001B3C87">
              <w:rPr>
                <w:sz w:val="22"/>
                <w:szCs w:val="22"/>
                <w:lang w:val="en-US"/>
              </w:rPr>
              <w:t>National Energy and utilities regulatory Commission</w:t>
            </w:r>
            <w:r w:rsidRPr="001B3C87">
              <w:rPr>
                <w:sz w:val="22"/>
                <w:szCs w:val="22"/>
                <w:lang w:val="en-GB"/>
              </w:rPr>
              <w:t xml:space="preserve"> for implementation of the Law of Ukraine “On the Natural gas market”, </w:t>
            </w:r>
            <w:proofErr w:type="spellStart"/>
            <w:r w:rsidRPr="001B3C87">
              <w:rPr>
                <w:sz w:val="22"/>
                <w:szCs w:val="22"/>
                <w:lang w:val="en-GB"/>
              </w:rPr>
              <w:t>wh</w:t>
            </w:r>
            <w:r w:rsidRPr="001B3C87">
              <w:rPr>
                <w:sz w:val="22"/>
                <w:szCs w:val="22"/>
                <w:lang w:val="en-US"/>
              </w:rPr>
              <w:t>ichever</w:t>
            </w:r>
            <w:proofErr w:type="spellEnd"/>
            <w:r w:rsidRPr="001B3C87">
              <w:rPr>
                <w:sz w:val="22"/>
                <w:szCs w:val="22"/>
                <w:lang w:val="en-US"/>
              </w:rPr>
              <w:t xml:space="preserve"> will be earlier</w:t>
            </w:r>
            <w:r w:rsidRPr="001B3C87">
              <w:rPr>
                <w:sz w:val="22"/>
                <w:szCs w:val="22"/>
                <w:lang w:val="en-GB"/>
              </w:rPr>
              <w:t xml:space="preserve">;   </w:t>
            </w:r>
          </w:p>
          <w:p w:rsidR="008D3E70" w:rsidRPr="001B3C87" w:rsidRDefault="000542DF" w:rsidP="00974748">
            <w:pPr>
              <w:ind w:firstLine="430"/>
              <w:jc w:val="both"/>
              <w:rPr>
                <w:sz w:val="22"/>
                <w:szCs w:val="22"/>
                <w:lang w:val="en-GB"/>
              </w:rPr>
            </w:pPr>
            <w:r w:rsidRPr="001B3C87">
              <w:rPr>
                <w:sz w:val="22"/>
                <w:szCs w:val="22"/>
                <w:lang w:val="en-GB"/>
              </w:rPr>
              <w:t xml:space="preserve">2.7. Gas withdrawal from the UGSF facilities shall be carried out in the </w:t>
            </w:r>
            <w:r w:rsidR="008D3E70" w:rsidRPr="001B3C87">
              <w:rPr>
                <w:sz w:val="22"/>
                <w:szCs w:val="22"/>
                <w:lang w:val="en-GB"/>
              </w:rPr>
              <w:t>storage season 2017-2018,</w:t>
            </w:r>
            <w:r w:rsidRPr="001B3C87">
              <w:rPr>
                <w:sz w:val="22"/>
                <w:szCs w:val="22"/>
                <w:lang w:val="en-GB"/>
              </w:rPr>
              <w:t xml:space="preserve"> that usually starts from October 16, 20</w:t>
            </w:r>
            <w:r w:rsidR="008D3E70" w:rsidRPr="001B3C87">
              <w:rPr>
                <w:sz w:val="22"/>
                <w:szCs w:val="22"/>
                <w:lang w:val="en-GB"/>
              </w:rPr>
              <w:t>17</w:t>
            </w:r>
            <w:r w:rsidRPr="001B3C87">
              <w:rPr>
                <w:sz w:val="22"/>
                <w:szCs w:val="22"/>
                <w:lang w:val="en-GB"/>
              </w:rPr>
              <w:t xml:space="preserve"> and ends on April 15, 20</w:t>
            </w:r>
            <w:r w:rsidR="008D3E70" w:rsidRPr="001B3C87">
              <w:rPr>
                <w:sz w:val="22"/>
                <w:szCs w:val="22"/>
                <w:lang w:val="en-GB"/>
              </w:rPr>
              <w:t>18</w:t>
            </w:r>
            <w:r w:rsidRPr="001B3C87">
              <w:rPr>
                <w:sz w:val="22"/>
                <w:szCs w:val="22"/>
                <w:lang w:val="en-GB"/>
              </w:rPr>
              <w:t xml:space="preserve"> or at the date of implementation of tariffs for storage service (injection, withdrawal) by providing the access to the underground storage  capacity, approved by the </w:t>
            </w:r>
            <w:r w:rsidRPr="001B3C87">
              <w:rPr>
                <w:sz w:val="22"/>
                <w:szCs w:val="22"/>
                <w:lang w:val="en-US"/>
              </w:rPr>
              <w:t>National Energy and utilities regulatory Commission</w:t>
            </w:r>
            <w:r w:rsidRPr="001B3C87">
              <w:rPr>
                <w:sz w:val="22"/>
                <w:szCs w:val="22"/>
                <w:lang w:val="en-GB"/>
              </w:rPr>
              <w:t xml:space="preserve"> for implementation of the Law of Ukraine “On the Natural gas market”, </w:t>
            </w:r>
            <w:proofErr w:type="spellStart"/>
            <w:r w:rsidRPr="001B3C87">
              <w:rPr>
                <w:sz w:val="22"/>
                <w:szCs w:val="22"/>
                <w:lang w:val="en-GB"/>
              </w:rPr>
              <w:t>wh</w:t>
            </w:r>
            <w:r w:rsidRPr="001B3C87">
              <w:rPr>
                <w:sz w:val="22"/>
                <w:szCs w:val="22"/>
                <w:lang w:val="en-US"/>
              </w:rPr>
              <w:t>ichever</w:t>
            </w:r>
            <w:proofErr w:type="spellEnd"/>
            <w:r w:rsidRPr="001B3C87">
              <w:rPr>
                <w:sz w:val="22"/>
                <w:szCs w:val="22"/>
                <w:lang w:val="en-US"/>
              </w:rPr>
              <w:t xml:space="preserve"> will be earlier</w:t>
            </w:r>
            <w:r w:rsidR="008D3E70" w:rsidRPr="001B3C87">
              <w:rPr>
                <w:sz w:val="22"/>
                <w:szCs w:val="22"/>
                <w:lang w:val="en-GB"/>
              </w:rPr>
              <w:t>;</w:t>
            </w:r>
          </w:p>
          <w:p w:rsidR="008D3E70" w:rsidRPr="001B3C87" w:rsidRDefault="008D3E70" w:rsidP="00974748">
            <w:pPr>
              <w:ind w:firstLine="430"/>
              <w:jc w:val="both"/>
              <w:rPr>
                <w:sz w:val="22"/>
                <w:szCs w:val="22"/>
                <w:lang w:val="en-GB"/>
              </w:rPr>
            </w:pPr>
          </w:p>
          <w:p w:rsidR="000542DF" w:rsidRPr="001B3C87" w:rsidRDefault="000542DF" w:rsidP="00974748">
            <w:pPr>
              <w:ind w:firstLine="430"/>
              <w:jc w:val="both"/>
              <w:rPr>
                <w:sz w:val="22"/>
                <w:szCs w:val="22"/>
                <w:lang w:val="en-GB"/>
              </w:rPr>
            </w:pPr>
            <w:r w:rsidRPr="001B3C87">
              <w:rPr>
                <w:sz w:val="22"/>
                <w:szCs w:val="22"/>
                <w:lang w:val="en-GB"/>
              </w:rPr>
              <w:t xml:space="preserve">2.8. </w:t>
            </w:r>
            <w:r w:rsidRPr="001B3C87">
              <w:rPr>
                <w:sz w:val="22"/>
                <w:szCs w:val="22"/>
                <w:lang w:val="en-GB"/>
              </w:rPr>
              <w:tab/>
              <w:t xml:space="preserve">Acceptance and transfer of gas during gas injection or withdrawal into/from the UGSF shall be made by the Parties in the aggregated flow at the gas-metering stations of the UGSF. </w:t>
            </w:r>
          </w:p>
          <w:p w:rsidR="00974748" w:rsidRPr="001B3C87" w:rsidRDefault="00974748" w:rsidP="00974748">
            <w:pPr>
              <w:tabs>
                <w:tab w:val="left" w:pos="1134"/>
              </w:tabs>
              <w:ind w:firstLine="430"/>
              <w:jc w:val="both"/>
              <w:rPr>
                <w:sz w:val="22"/>
                <w:szCs w:val="22"/>
                <w:lang w:val="en-US"/>
              </w:rPr>
            </w:pPr>
          </w:p>
          <w:p w:rsidR="000542DF" w:rsidRPr="001B3C87" w:rsidRDefault="000542DF" w:rsidP="00974748">
            <w:pPr>
              <w:tabs>
                <w:tab w:val="left" w:pos="1134"/>
              </w:tabs>
              <w:ind w:firstLine="430"/>
              <w:jc w:val="both"/>
              <w:rPr>
                <w:sz w:val="22"/>
                <w:szCs w:val="22"/>
                <w:lang w:val="en-US"/>
              </w:rPr>
            </w:pPr>
            <w:r w:rsidRPr="001B3C87">
              <w:rPr>
                <w:sz w:val="22"/>
                <w:szCs w:val="22"/>
                <w:lang w:val="en-US"/>
              </w:rPr>
              <w:t>2.9. For  gas  injection/withdrawal  into/from the UGSF, the Client shall send a written request to the Contractor  five  business  days before  the  month  of injection/withdrawal into/from  the  UGSF regarding injection or withdrawal of the monthly volumes of gas into/from  the  UGSF  and  the  Security  stock  as  well, enclosing three copies of Acceptance/Transfer Protocol signed  by  the  authorized  representative  of  the  Client, stamped with the stamp (if any) of the Client, wherein the Client shall specify the monthly volume of gas to be injected/withdrawn into/from the UGSF, including the Security stock.</w:t>
            </w:r>
          </w:p>
          <w:p w:rsidR="000542DF" w:rsidRPr="001B3C87" w:rsidRDefault="000542DF" w:rsidP="00974748">
            <w:pPr>
              <w:ind w:firstLine="430"/>
              <w:jc w:val="both"/>
              <w:rPr>
                <w:sz w:val="22"/>
                <w:szCs w:val="22"/>
                <w:lang w:val="en-US"/>
              </w:rPr>
            </w:pPr>
            <w:r w:rsidRPr="001B3C87">
              <w:rPr>
                <w:sz w:val="22"/>
                <w:szCs w:val="22"/>
                <w:lang w:val="en-US"/>
              </w:rPr>
              <w:t>2.10. The  monthly  volumes of  gas  injection  or withdrawal to/from UGSF may be changed by consent of  the  Parties  by  adjusting of  the  request to inject  or withdraw  of  the monthly volumes of  gas into /from UGSF, including the Security stock.</w:t>
            </w:r>
          </w:p>
          <w:p w:rsidR="000542DF" w:rsidRPr="001B3C87" w:rsidRDefault="000542DF" w:rsidP="00974748">
            <w:pPr>
              <w:ind w:firstLine="430"/>
              <w:jc w:val="both"/>
              <w:rPr>
                <w:sz w:val="22"/>
                <w:szCs w:val="22"/>
                <w:lang w:val="en-GB"/>
              </w:rPr>
            </w:pPr>
            <w:r w:rsidRPr="001B3C87">
              <w:rPr>
                <w:sz w:val="22"/>
                <w:szCs w:val="22"/>
                <w:lang w:val="en-GB"/>
              </w:rPr>
              <w:t xml:space="preserve">2.11. The Contractor shall keep the stock record of gas, including the Security stock, injecting or withdrawing into/from the UGSF. The dispatching centre of the Contractor shall confirm the monthly volume of gas, which is transferred by the Parties during gas injection/withdrawal into/from the UGSF in the respective month, including the Security stock. </w:t>
            </w:r>
          </w:p>
          <w:p w:rsidR="000542DF" w:rsidRPr="001B3C87" w:rsidRDefault="000542DF" w:rsidP="00974748">
            <w:pPr>
              <w:tabs>
                <w:tab w:val="left" w:pos="1276"/>
              </w:tabs>
              <w:ind w:firstLine="430"/>
              <w:jc w:val="both"/>
              <w:rPr>
                <w:sz w:val="22"/>
                <w:szCs w:val="22"/>
                <w:lang w:val="en-GB"/>
              </w:rPr>
            </w:pPr>
            <w:r w:rsidRPr="001B3C87">
              <w:rPr>
                <w:sz w:val="22"/>
                <w:szCs w:val="22"/>
                <w:lang w:val="en-GB"/>
              </w:rPr>
              <w:t>2.12. The volume of gas transferred by the Parties during gas injection/withdrawal into/from the UGSF in the respective month shall be documented by gas Acceptance/Transfer Protocols. The Acceptance/Transfer Protocols shall be signed by the Parties affixed with their stamps before the 15</w:t>
            </w:r>
            <w:r w:rsidRPr="001B3C87">
              <w:rPr>
                <w:sz w:val="22"/>
                <w:szCs w:val="22"/>
                <w:vertAlign w:val="superscript"/>
                <w:lang w:val="en-GB"/>
              </w:rPr>
              <w:t>th</w:t>
            </w:r>
            <w:r w:rsidRPr="001B3C87">
              <w:rPr>
                <w:sz w:val="22"/>
                <w:szCs w:val="22"/>
                <w:lang w:val="en-GB"/>
              </w:rPr>
              <w:t xml:space="preserve"> </w:t>
            </w:r>
            <w:r w:rsidRPr="001B3C87">
              <w:rPr>
                <w:sz w:val="22"/>
                <w:szCs w:val="22"/>
                <w:lang w:val="en-US"/>
              </w:rPr>
              <w:t xml:space="preserve">calendar </w:t>
            </w:r>
            <w:r w:rsidRPr="001B3C87">
              <w:rPr>
                <w:sz w:val="22"/>
                <w:szCs w:val="22"/>
                <w:lang w:val="en-GB"/>
              </w:rPr>
              <w:t>day of the month following the reporting month. The gas Acceptance/Transfer Protocols shall contain the data on the gas volumes, including the Security stock, injected/withdrawn into/from the UGSF.</w:t>
            </w:r>
          </w:p>
          <w:p w:rsidR="000542DF" w:rsidRPr="001B3C87" w:rsidRDefault="000542DF" w:rsidP="00974748">
            <w:pPr>
              <w:tabs>
                <w:tab w:val="left" w:pos="1276"/>
              </w:tabs>
              <w:ind w:firstLine="430"/>
              <w:jc w:val="both"/>
              <w:rPr>
                <w:sz w:val="22"/>
                <w:szCs w:val="22"/>
                <w:lang w:val="en-GB"/>
              </w:rPr>
            </w:pPr>
            <w:r w:rsidRPr="001B3C87">
              <w:rPr>
                <w:sz w:val="22"/>
                <w:szCs w:val="22"/>
                <w:lang w:val="en-GB"/>
              </w:rPr>
              <w:t>The Acceptance/Transfer Protocols shall be the ground for mutual settlements between the Client and the Contractor.</w:t>
            </w:r>
          </w:p>
          <w:p w:rsidR="000542DF" w:rsidRPr="001B3C87" w:rsidRDefault="000542DF" w:rsidP="00974748">
            <w:pPr>
              <w:tabs>
                <w:tab w:val="left" w:pos="1276"/>
              </w:tabs>
              <w:ind w:firstLine="430"/>
              <w:jc w:val="both"/>
              <w:rPr>
                <w:sz w:val="22"/>
                <w:szCs w:val="22"/>
                <w:lang w:val="en-GB"/>
              </w:rPr>
            </w:pPr>
            <w:r w:rsidRPr="001B3C87">
              <w:rPr>
                <w:sz w:val="22"/>
                <w:szCs w:val="22"/>
                <w:lang w:val="en-GB"/>
              </w:rPr>
              <w:t>2.13. In case of purchase / sale of gas in the UGSF, the Client agrees to make an Acceptance/Transfer Protocol with the gas seller/buyer and shall coordinate it with the Contractor within 10</w:t>
            </w:r>
            <w:r w:rsidRPr="001B3C87">
              <w:rPr>
                <w:sz w:val="22"/>
                <w:szCs w:val="22"/>
                <w:lang w:val="uk-UA"/>
              </w:rPr>
              <w:t xml:space="preserve"> </w:t>
            </w:r>
            <w:r w:rsidRPr="001B3C87">
              <w:rPr>
                <w:sz w:val="22"/>
                <w:szCs w:val="22"/>
                <w:lang w:val="en-US"/>
              </w:rPr>
              <w:t>calendar</w:t>
            </w:r>
            <w:r w:rsidRPr="001B3C87">
              <w:rPr>
                <w:sz w:val="22"/>
                <w:szCs w:val="22"/>
                <w:lang w:val="en-GB"/>
              </w:rPr>
              <w:t xml:space="preserve"> days from the date of such transaction.  </w:t>
            </w:r>
          </w:p>
          <w:p w:rsidR="000542DF" w:rsidRPr="001B3C87" w:rsidRDefault="000542DF" w:rsidP="00974748">
            <w:pPr>
              <w:tabs>
                <w:tab w:val="left" w:pos="1276"/>
              </w:tabs>
              <w:ind w:firstLine="430"/>
              <w:jc w:val="both"/>
              <w:rPr>
                <w:sz w:val="22"/>
                <w:szCs w:val="22"/>
                <w:lang w:val="en-GB"/>
              </w:rPr>
            </w:pPr>
            <w:r w:rsidRPr="001B3C87">
              <w:rPr>
                <w:sz w:val="22"/>
                <w:szCs w:val="22"/>
                <w:lang w:val="en-GB"/>
              </w:rPr>
              <w:t xml:space="preserve">2.14. In the event of non-payment or late payment by the Client for actually provided services of gas injection, storage, or withdrawal, the Contractor reserves the right of keeping volume of gas, including, in particular, the right not to withdraw the gas of the Client from the UGSF and /or coordinate the transfer of gas of the Client in the UGSF to a third party since until fulfilment by the Client of its obligations hereunder. The Contractor shall notify the Client of such gas keeping in writing. </w:t>
            </w:r>
          </w:p>
          <w:p w:rsidR="00D1021F" w:rsidRPr="001B3C87" w:rsidRDefault="000542DF" w:rsidP="00974748">
            <w:pPr>
              <w:tabs>
                <w:tab w:val="left" w:pos="1276"/>
              </w:tabs>
              <w:ind w:firstLine="430"/>
              <w:jc w:val="both"/>
              <w:rPr>
                <w:sz w:val="22"/>
                <w:szCs w:val="22"/>
                <w:lang w:val="uk-UA"/>
              </w:rPr>
            </w:pPr>
            <w:r w:rsidRPr="001B3C87">
              <w:rPr>
                <w:sz w:val="22"/>
                <w:szCs w:val="22"/>
                <w:lang w:val="uk-UA"/>
              </w:rPr>
              <w:t xml:space="preserve">2.15. </w:t>
            </w:r>
            <w:proofErr w:type="spellStart"/>
            <w:r w:rsidRPr="001B3C87">
              <w:rPr>
                <w:sz w:val="22"/>
                <w:szCs w:val="22"/>
                <w:lang w:val="uk-UA"/>
              </w:rPr>
              <w:t>If</w:t>
            </w:r>
            <w:proofErr w:type="spellEnd"/>
            <w:r w:rsidRPr="001B3C87">
              <w:rPr>
                <w:sz w:val="22"/>
                <w:szCs w:val="22"/>
                <w:lang w:val="uk-UA"/>
              </w:rPr>
              <w:t xml:space="preserve"> a </w:t>
            </w:r>
            <w:proofErr w:type="spellStart"/>
            <w:r w:rsidRPr="001B3C87">
              <w:rPr>
                <w:sz w:val="22"/>
                <w:szCs w:val="22"/>
                <w:lang w:val="uk-UA"/>
              </w:rPr>
              <w:t>part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Client’s</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is</w:t>
            </w:r>
            <w:proofErr w:type="spellEnd"/>
            <w:r w:rsidRPr="001B3C87">
              <w:rPr>
                <w:sz w:val="22"/>
                <w:szCs w:val="22"/>
                <w:lang w:val="uk-UA"/>
              </w:rPr>
              <w:t xml:space="preserve"> </w:t>
            </w:r>
            <w:proofErr w:type="spellStart"/>
            <w:r w:rsidRPr="001B3C87">
              <w:rPr>
                <w:sz w:val="22"/>
                <w:szCs w:val="22"/>
                <w:lang w:val="uk-UA"/>
              </w:rPr>
              <w:t>available</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UGSF </w:t>
            </w:r>
            <w:proofErr w:type="spellStart"/>
            <w:r w:rsidRPr="001B3C87">
              <w:rPr>
                <w:sz w:val="22"/>
                <w:szCs w:val="22"/>
                <w:lang w:val="uk-UA"/>
              </w:rPr>
              <w:t>at</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end</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r w:rsidR="00E11C38" w:rsidRPr="001B3C87">
              <w:rPr>
                <w:sz w:val="22"/>
                <w:szCs w:val="22"/>
                <w:lang w:val="en-US"/>
              </w:rPr>
              <w:t>previous storage season (</w:t>
            </w:r>
            <w:r w:rsidR="00D1021F" w:rsidRPr="001B3C87">
              <w:rPr>
                <w:sz w:val="22"/>
                <w:szCs w:val="22"/>
                <w:lang w:val="en-GB"/>
              </w:rPr>
              <w:t>April 15, 2017)</w:t>
            </w:r>
            <w:r w:rsidR="00D1021F" w:rsidRPr="001B3C87">
              <w:rPr>
                <w:sz w:val="22"/>
                <w:szCs w:val="22"/>
                <w:lang w:val="uk-UA"/>
              </w:rPr>
              <w:t xml:space="preserve">, </w:t>
            </w:r>
            <w:proofErr w:type="spellStart"/>
            <w:r w:rsidR="00D1021F" w:rsidRPr="001B3C87">
              <w:rPr>
                <w:sz w:val="22"/>
                <w:szCs w:val="22"/>
                <w:lang w:val="uk-UA"/>
              </w:rPr>
              <w:t>the</w:t>
            </w:r>
            <w:proofErr w:type="spellEnd"/>
            <w:r w:rsidR="00D1021F" w:rsidRPr="001B3C87">
              <w:rPr>
                <w:sz w:val="22"/>
                <w:szCs w:val="22"/>
                <w:lang w:val="uk-UA"/>
              </w:rPr>
              <w:t xml:space="preserve"> </w:t>
            </w:r>
            <w:proofErr w:type="spellStart"/>
            <w:r w:rsidR="00D1021F" w:rsidRPr="001B3C87">
              <w:rPr>
                <w:sz w:val="22"/>
                <w:szCs w:val="22"/>
                <w:lang w:val="uk-UA"/>
              </w:rPr>
              <w:t>Client</w:t>
            </w:r>
            <w:proofErr w:type="spellEnd"/>
            <w:r w:rsidR="00D1021F" w:rsidRPr="001B3C87">
              <w:rPr>
                <w:sz w:val="22"/>
                <w:szCs w:val="22"/>
                <w:lang w:val="uk-UA"/>
              </w:rPr>
              <w:t xml:space="preserve"> </w:t>
            </w:r>
            <w:proofErr w:type="spellStart"/>
            <w:r w:rsidR="00D1021F" w:rsidRPr="001B3C87">
              <w:rPr>
                <w:sz w:val="22"/>
                <w:szCs w:val="22"/>
                <w:lang w:val="uk-UA"/>
              </w:rPr>
              <w:t>may</w:t>
            </w:r>
            <w:proofErr w:type="spellEnd"/>
            <w:r w:rsidR="00D1021F" w:rsidRPr="001B3C87">
              <w:rPr>
                <w:sz w:val="22"/>
                <w:szCs w:val="22"/>
                <w:lang w:val="uk-UA"/>
              </w:rPr>
              <w:t xml:space="preserve"> </w:t>
            </w:r>
            <w:proofErr w:type="spellStart"/>
            <w:r w:rsidR="00D1021F" w:rsidRPr="001B3C87">
              <w:rPr>
                <w:sz w:val="22"/>
                <w:szCs w:val="22"/>
                <w:lang w:val="uk-UA"/>
              </w:rPr>
              <w:t>leave</w:t>
            </w:r>
            <w:proofErr w:type="spellEnd"/>
            <w:r w:rsidR="00D1021F" w:rsidRPr="001B3C87">
              <w:rPr>
                <w:sz w:val="22"/>
                <w:szCs w:val="22"/>
                <w:lang w:val="uk-UA"/>
              </w:rPr>
              <w:t xml:space="preserve"> </w:t>
            </w:r>
            <w:proofErr w:type="spellStart"/>
            <w:r w:rsidR="00D1021F" w:rsidRPr="001B3C87">
              <w:rPr>
                <w:sz w:val="22"/>
                <w:szCs w:val="22"/>
                <w:lang w:val="uk-UA"/>
              </w:rPr>
              <w:t>it</w:t>
            </w:r>
            <w:proofErr w:type="spellEnd"/>
            <w:r w:rsidR="00D1021F" w:rsidRPr="001B3C87">
              <w:rPr>
                <w:sz w:val="22"/>
                <w:szCs w:val="22"/>
                <w:lang w:val="uk-UA"/>
              </w:rPr>
              <w:t xml:space="preserve"> </w:t>
            </w:r>
            <w:proofErr w:type="spellStart"/>
            <w:r w:rsidR="00D1021F" w:rsidRPr="001B3C87">
              <w:rPr>
                <w:sz w:val="22"/>
                <w:szCs w:val="22"/>
                <w:lang w:val="uk-UA"/>
              </w:rPr>
              <w:t>in</w:t>
            </w:r>
            <w:proofErr w:type="spellEnd"/>
            <w:r w:rsidR="00D1021F" w:rsidRPr="001B3C87">
              <w:rPr>
                <w:sz w:val="22"/>
                <w:szCs w:val="22"/>
                <w:lang w:val="uk-UA"/>
              </w:rPr>
              <w:t xml:space="preserve"> </w:t>
            </w:r>
            <w:proofErr w:type="spellStart"/>
            <w:r w:rsidR="00D1021F" w:rsidRPr="001B3C87">
              <w:rPr>
                <w:sz w:val="22"/>
                <w:szCs w:val="22"/>
                <w:lang w:val="uk-UA"/>
              </w:rPr>
              <w:t>the</w:t>
            </w:r>
            <w:proofErr w:type="spellEnd"/>
            <w:r w:rsidR="00D1021F" w:rsidRPr="001B3C87">
              <w:rPr>
                <w:sz w:val="22"/>
                <w:szCs w:val="22"/>
                <w:lang w:val="uk-UA"/>
              </w:rPr>
              <w:t xml:space="preserve"> UGSF </w:t>
            </w:r>
            <w:proofErr w:type="spellStart"/>
            <w:r w:rsidR="00D1021F" w:rsidRPr="001B3C87">
              <w:rPr>
                <w:sz w:val="22"/>
                <w:szCs w:val="22"/>
                <w:lang w:val="uk-UA"/>
              </w:rPr>
              <w:t>of</w:t>
            </w:r>
            <w:proofErr w:type="spellEnd"/>
            <w:r w:rsidR="00D1021F" w:rsidRPr="001B3C87">
              <w:rPr>
                <w:sz w:val="22"/>
                <w:szCs w:val="22"/>
                <w:lang w:val="uk-UA"/>
              </w:rPr>
              <w:t xml:space="preserve"> </w:t>
            </w:r>
            <w:proofErr w:type="spellStart"/>
            <w:r w:rsidR="00D1021F" w:rsidRPr="001B3C87">
              <w:rPr>
                <w:sz w:val="22"/>
                <w:szCs w:val="22"/>
                <w:lang w:val="uk-UA"/>
              </w:rPr>
              <w:t>the</w:t>
            </w:r>
            <w:proofErr w:type="spellEnd"/>
            <w:r w:rsidR="00D1021F" w:rsidRPr="001B3C87">
              <w:rPr>
                <w:sz w:val="22"/>
                <w:szCs w:val="22"/>
                <w:lang w:val="uk-UA"/>
              </w:rPr>
              <w:t xml:space="preserve"> </w:t>
            </w:r>
            <w:proofErr w:type="spellStart"/>
            <w:r w:rsidR="00D1021F" w:rsidRPr="001B3C87">
              <w:rPr>
                <w:sz w:val="22"/>
                <w:szCs w:val="22"/>
                <w:lang w:val="uk-UA"/>
              </w:rPr>
              <w:t>Contractor</w:t>
            </w:r>
            <w:proofErr w:type="spellEnd"/>
            <w:r w:rsidR="00D1021F" w:rsidRPr="001B3C87">
              <w:rPr>
                <w:sz w:val="22"/>
                <w:szCs w:val="22"/>
                <w:lang w:val="uk-UA"/>
              </w:rPr>
              <w:t xml:space="preserve"> </w:t>
            </w:r>
            <w:proofErr w:type="spellStart"/>
            <w:r w:rsidR="00D1021F" w:rsidRPr="001B3C87">
              <w:rPr>
                <w:sz w:val="22"/>
                <w:szCs w:val="22"/>
                <w:lang w:val="uk-UA"/>
              </w:rPr>
              <w:t>for</w:t>
            </w:r>
            <w:proofErr w:type="spellEnd"/>
            <w:r w:rsidR="00D1021F" w:rsidRPr="001B3C87">
              <w:rPr>
                <w:sz w:val="22"/>
                <w:szCs w:val="22"/>
                <w:lang w:val="uk-UA"/>
              </w:rPr>
              <w:t xml:space="preserve"> </w:t>
            </w:r>
            <w:proofErr w:type="spellStart"/>
            <w:r w:rsidR="00D1021F" w:rsidRPr="001B3C87">
              <w:rPr>
                <w:sz w:val="22"/>
                <w:szCs w:val="22"/>
                <w:lang w:val="uk-UA"/>
              </w:rPr>
              <w:t>storage</w:t>
            </w:r>
            <w:proofErr w:type="spellEnd"/>
            <w:r w:rsidR="00D1021F" w:rsidRPr="001B3C87">
              <w:rPr>
                <w:sz w:val="22"/>
                <w:szCs w:val="22"/>
                <w:lang w:val="uk-UA"/>
              </w:rPr>
              <w:t xml:space="preserve"> </w:t>
            </w:r>
            <w:proofErr w:type="spellStart"/>
            <w:r w:rsidR="00D1021F" w:rsidRPr="001B3C87">
              <w:rPr>
                <w:sz w:val="22"/>
                <w:szCs w:val="22"/>
                <w:lang w:val="uk-UA"/>
              </w:rPr>
              <w:t>in</w:t>
            </w:r>
            <w:proofErr w:type="spellEnd"/>
            <w:r w:rsidR="00D1021F" w:rsidRPr="001B3C87">
              <w:rPr>
                <w:sz w:val="22"/>
                <w:szCs w:val="22"/>
                <w:lang w:val="uk-UA"/>
              </w:rPr>
              <w:t xml:space="preserve"> </w:t>
            </w:r>
            <w:proofErr w:type="spellStart"/>
            <w:r w:rsidR="00D1021F" w:rsidRPr="001B3C87">
              <w:rPr>
                <w:sz w:val="22"/>
                <w:szCs w:val="22"/>
                <w:lang w:val="uk-UA"/>
              </w:rPr>
              <w:t>the</w:t>
            </w:r>
            <w:proofErr w:type="spellEnd"/>
            <w:r w:rsidR="00D1021F" w:rsidRPr="001B3C87">
              <w:rPr>
                <w:sz w:val="22"/>
                <w:szCs w:val="22"/>
                <w:lang w:val="uk-UA"/>
              </w:rPr>
              <w:t xml:space="preserve"> </w:t>
            </w:r>
            <w:proofErr w:type="spellStart"/>
            <w:r w:rsidR="00D1021F" w:rsidRPr="001B3C87">
              <w:rPr>
                <w:sz w:val="22"/>
                <w:szCs w:val="22"/>
                <w:lang w:val="uk-UA"/>
              </w:rPr>
              <w:t>current</w:t>
            </w:r>
            <w:proofErr w:type="spellEnd"/>
            <w:r w:rsidR="00D1021F" w:rsidRPr="001B3C87">
              <w:rPr>
                <w:sz w:val="22"/>
                <w:szCs w:val="22"/>
                <w:lang w:val="uk-UA"/>
              </w:rPr>
              <w:t xml:space="preserve"> </w:t>
            </w:r>
            <w:proofErr w:type="spellStart"/>
            <w:r w:rsidR="00D1021F" w:rsidRPr="001B3C87">
              <w:rPr>
                <w:sz w:val="22"/>
                <w:szCs w:val="22"/>
                <w:lang w:val="uk-UA"/>
              </w:rPr>
              <w:t>storage</w:t>
            </w:r>
            <w:proofErr w:type="spellEnd"/>
            <w:r w:rsidR="00D1021F" w:rsidRPr="001B3C87">
              <w:rPr>
                <w:sz w:val="22"/>
                <w:szCs w:val="22"/>
                <w:lang w:val="uk-UA"/>
              </w:rPr>
              <w:t xml:space="preserve"> </w:t>
            </w:r>
            <w:proofErr w:type="spellStart"/>
            <w:r w:rsidR="00D1021F" w:rsidRPr="001B3C87">
              <w:rPr>
                <w:sz w:val="22"/>
                <w:szCs w:val="22"/>
                <w:lang w:val="uk-UA"/>
              </w:rPr>
              <w:t>season</w:t>
            </w:r>
            <w:proofErr w:type="spellEnd"/>
            <w:r w:rsidR="00D1021F" w:rsidRPr="001B3C87">
              <w:rPr>
                <w:sz w:val="22"/>
                <w:szCs w:val="22"/>
                <w:lang w:val="uk-UA"/>
              </w:rPr>
              <w:t xml:space="preserve"> (2017-2018).</w:t>
            </w:r>
          </w:p>
          <w:p w:rsidR="000542DF" w:rsidRPr="001B3C87" w:rsidRDefault="000542DF" w:rsidP="00974748">
            <w:pPr>
              <w:tabs>
                <w:tab w:val="left" w:pos="1276"/>
              </w:tabs>
              <w:ind w:firstLine="430"/>
              <w:jc w:val="both"/>
              <w:rPr>
                <w:sz w:val="22"/>
                <w:szCs w:val="22"/>
                <w:lang w:val="en-US"/>
              </w:rPr>
            </w:pPr>
            <w:proofErr w:type="spellStart"/>
            <w:r w:rsidRPr="001B3C87">
              <w:rPr>
                <w:sz w:val="22"/>
                <w:szCs w:val="22"/>
                <w:lang w:val="uk-UA"/>
              </w:rPr>
              <w:t>Contracting</w:t>
            </w:r>
            <w:proofErr w:type="spellEnd"/>
            <w:r w:rsidRPr="001B3C87">
              <w:rPr>
                <w:sz w:val="22"/>
                <w:szCs w:val="22"/>
                <w:lang w:val="uk-UA"/>
              </w:rPr>
              <w:t xml:space="preserve"> </w:t>
            </w:r>
            <w:proofErr w:type="spellStart"/>
            <w:r w:rsidRPr="001B3C87">
              <w:rPr>
                <w:sz w:val="22"/>
                <w:szCs w:val="22"/>
                <w:lang w:val="uk-UA"/>
              </w:rPr>
              <w:t>parties</w:t>
            </w:r>
            <w:proofErr w:type="spellEnd"/>
            <w:r w:rsidRPr="001B3C87">
              <w:rPr>
                <w:sz w:val="22"/>
                <w:szCs w:val="22"/>
                <w:lang w:val="uk-UA"/>
              </w:rPr>
              <w:t xml:space="preserve"> </w:t>
            </w:r>
            <w:proofErr w:type="spellStart"/>
            <w:r w:rsidRPr="001B3C87">
              <w:rPr>
                <w:sz w:val="22"/>
                <w:szCs w:val="22"/>
                <w:lang w:val="uk-UA"/>
              </w:rPr>
              <w:t>undertake</w:t>
            </w:r>
            <w:proofErr w:type="spellEnd"/>
            <w:r w:rsidR="00D1021F" w:rsidRPr="001B3C87">
              <w:rPr>
                <w:sz w:val="22"/>
                <w:szCs w:val="22"/>
                <w:lang w:val="en-US"/>
              </w:rPr>
              <w:t xml:space="preserve"> within 10 days</w:t>
            </w:r>
            <w:r w:rsidR="004368FA" w:rsidRPr="001B3C87">
              <w:rPr>
                <w:sz w:val="22"/>
                <w:szCs w:val="22"/>
                <w:lang w:val="en-US"/>
              </w:rPr>
              <w:t xml:space="preserve"> </w:t>
            </w:r>
            <w:r w:rsidR="00D1021F" w:rsidRPr="001B3C87">
              <w:rPr>
                <w:sz w:val="22"/>
                <w:szCs w:val="22"/>
                <w:lang w:val="en-US"/>
              </w:rPr>
              <w:t>from</w:t>
            </w:r>
            <w:r w:rsidR="004368FA" w:rsidRPr="001B3C87">
              <w:rPr>
                <w:sz w:val="22"/>
                <w:szCs w:val="22"/>
                <w:lang w:val="en-US"/>
              </w:rPr>
              <w:t xml:space="preserve"> the</w:t>
            </w:r>
            <w:r w:rsidR="00D1021F" w:rsidRPr="001B3C87">
              <w:rPr>
                <w:sz w:val="22"/>
                <w:szCs w:val="22"/>
                <w:lang w:val="en-US"/>
              </w:rPr>
              <w:t xml:space="preserve"> date of Contract conclusion</w:t>
            </w:r>
            <w:r w:rsidRPr="001B3C87">
              <w:rPr>
                <w:sz w:val="22"/>
                <w:szCs w:val="22"/>
                <w:lang w:val="uk-UA"/>
              </w:rPr>
              <w:t xml:space="preserve"> </w:t>
            </w:r>
            <w:proofErr w:type="spellStart"/>
            <w:r w:rsidRPr="001B3C87">
              <w:rPr>
                <w:sz w:val="22"/>
                <w:szCs w:val="22"/>
                <w:lang w:val="uk-UA"/>
              </w:rPr>
              <w:t>to</w:t>
            </w:r>
            <w:proofErr w:type="spellEnd"/>
            <w:r w:rsidRPr="001B3C87">
              <w:rPr>
                <w:sz w:val="22"/>
                <w:szCs w:val="22"/>
                <w:lang w:val="uk-UA"/>
              </w:rPr>
              <w:t xml:space="preserve"> </w:t>
            </w:r>
            <w:proofErr w:type="spellStart"/>
            <w:r w:rsidRPr="001B3C87">
              <w:rPr>
                <w:sz w:val="22"/>
                <w:szCs w:val="22"/>
                <w:lang w:val="uk-UA"/>
              </w:rPr>
              <w:t>execute</w:t>
            </w:r>
            <w:proofErr w:type="spellEnd"/>
            <w:r w:rsidRPr="001B3C87">
              <w:rPr>
                <w:sz w:val="22"/>
                <w:szCs w:val="22"/>
                <w:lang w:val="uk-UA"/>
              </w:rPr>
              <w:t xml:space="preserve"> a </w:t>
            </w:r>
            <w:proofErr w:type="spellStart"/>
            <w:r w:rsidRPr="001B3C87">
              <w:rPr>
                <w:sz w:val="22"/>
                <w:szCs w:val="22"/>
                <w:lang w:val="uk-UA"/>
              </w:rPr>
              <w:t>Protocol</w:t>
            </w:r>
            <w:proofErr w:type="spellEnd"/>
            <w:r w:rsidRPr="001B3C87">
              <w:rPr>
                <w:sz w:val="22"/>
                <w:szCs w:val="22"/>
                <w:lang w:val="uk-UA"/>
              </w:rPr>
              <w:t xml:space="preserve"> </w:t>
            </w:r>
            <w:proofErr w:type="spellStart"/>
            <w:r w:rsidRPr="001B3C87">
              <w:rPr>
                <w:sz w:val="22"/>
                <w:szCs w:val="22"/>
                <w:lang w:val="uk-UA"/>
              </w:rPr>
              <w:t>on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volume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remaining</w:t>
            </w:r>
            <w:proofErr w:type="spellEnd"/>
            <w:r w:rsidRPr="001B3C87">
              <w:rPr>
                <w:sz w:val="22"/>
                <w:szCs w:val="22"/>
                <w:lang w:val="uk-UA"/>
              </w:rPr>
              <w:t xml:space="preserve"> </w:t>
            </w:r>
            <w:proofErr w:type="spellStart"/>
            <w:r w:rsidRPr="001B3C87">
              <w:rPr>
                <w:sz w:val="22"/>
                <w:szCs w:val="22"/>
                <w:lang w:val="uk-UA"/>
              </w:rPr>
              <w:t>natural</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UGSF</w:t>
            </w:r>
            <w:r w:rsidR="00D1021F" w:rsidRPr="001B3C87">
              <w:rPr>
                <w:sz w:val="22"/>
                <w:szCs w:val="22"/>
                <w:lang w:val="en-US"/>
              </w:rPr>
              <w:t>.</w:t>
            </w:r>
          </w:p>
          <w:p w:rsidR="004368FA" w:rsidRPr="001B3C87" w:rsidRDefault="000542DF" w:rsidP="00974748">
            <w:pPr>
              <w:ind w:firstLine="430"/>
              <w:jc w:val="both"/>
              <w:rPr>
                <w:sz w:val="22"/>
                <w:szCs w:val="22"/>
                <w:lang w:val="en-US"/>
              </w:rPr>
            </w:pP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Client</w:t>
            </w:r>
            <w:proofErr w:type="spellEnd"/>
            <w:r w:rsidRPr="001B3C87">
              <w:rPr>
                <w:sz w:val="22"/>
                <w:szCs w:val="22"/>
                <w:lang w:val="uk-UA"/>
              </w:rPr>
              <w:t xml:space="preserve"> </w:t>
            </w:r>
            <w:proofErr w:type="spellStart"/>
            <w:r w:rsidRPr="001B3C87">
              <w:rPr>
                <w:sz w:val="22"/>
                <w:szCs w:val="22"/>
                <w:lang w:val="uk-UA"/>
              </w:rPr>
              <w:t>undertakes</w:t>
            </w:r>
            <w:proofErr w:type="spellEnd"/>
            <w:r w:rsidRPr="001B3C87">
              <w:rPr>
                <w:sz w:val="22"/>
                <w:szCs w:val="22"/>
                <w:lang w:val="uk-UA"/>
              </w:rPr>
              <w:t xml:space="preserve"> </w:t>
            </w:r>
            <w:proofErr w:type="spellStart"/>
            <w:r w:rsidRPr="001B3C87">
              <w:rPr>
                <w:sz w:val="22"/>
                <w:szCs w:val="22"/>
                <w:lang w:val="uk-UA"/>
              </w:rPr>
              <w:t>to</w:t>
            </w:r>
            <w:proofErr w:type="spellEnd"/>
            <w:r w:rsidRPr="001B3C87">
              <w:rPr>
                <w:sz w:val="22"/>
                <w:szCs w:val="22"/>
                <w:lang w:val="uk-UA"/>
              </w:rPr>
              <w:t xml:space="preserve"> </w:t>
            </w:r>
            <w:proofErr w:type="spellStart"/>
            <w:r w:rsidRPr="001B3C87">
              <w:rPr>
                <w:sz w:val="22"/>
                <w:szCs w:val="22"/>
                <w:lang w:val="uk-UA"/>
              </w:rPr>
              <w:t>pay</w:t>
            </w:r>
            <w:proofErr w:type="spellEnd"/>
            <w:r w:rsidRPr="001B3C87">
              <w:rPr>
                <w:sz w:val="22"/>
                <w:szCs w:val="22"/>
                <w:lang w:val="uk-UA"/>
              </w:rPr>
              <w:t xml:space="preserve"> a </w:t>
            </w:r>
            <w:proofErr w:type="spellStart"/>
            <w:r w:rsidRPr="001B3C87">
              <w:rPr>
                <w:sz w:val="22"/>
                <w:szCs w:val="22"/>
                <w:lang w:val="uk-UA"/>
              </w:rPr>
              <w:t>part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cost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services</w:t>
            </w:r>
            <w:proofErr w:type="spellEnd"/>
            <w:r w:rsidRPr="001B3C87">
              <w:rPr>
                <w:sz w:val="22"/>
                <w:szCs w:val="22"/>
                <w:lang w:val="uk-UA"/>
              </w:rPr>
              <w:t xml:space="preserve"> </w:t>
            </w:r>
            <w:proofErr w:type="spellStart"/>
            <w:r w:rsidRPr="001B3C87">
              <w:rPr>
                <w:sz w:val="22"/>
                <w:szCs w:val="22"/>
                <w:lang w:val="uk-UA"/>
              </w:rPr>
              <w:t>for</w:t>
            </w:r>
            <w:proofErr w:type="spellEnd"/>
            <w:r w:rsidRPr="001B3C87">
              <w:rPr>
                <w:sz w:val="22"/>
                <w:szCs w:val="22"/>
                <w:lang w:val="uk-UA"/>
              </w:rPr>
              <w:t xml:space="preserve"> </w:t>
            </w:r>
            <w:proofErr w:type="spellStart"/>
            <w:r w:rsidRPr="001B3C87">
              <w:rPr>
                <w:sz w:val="22"/>
                <w:szCs w:val="22"/>
                <w:lang w:val="uk-UA"/>
              </w:rPr>
              <w:t>storage</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UGSF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volume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remaining</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current</w:t>
            </w:r>
            <w:proofErr w:type="spellEnd"/>
            <w:r w:rsidRPr="001B3C87">
              <w:rPr>
                <w:sz w:val="22"/>
                <w:szCs w:val="22"/>
                <w:lang w:val="uk-UA"/>
              </w:rPr>
              <w:t xml:space="preserve"> </w:t>
            </w:r>
            <w:proofErr w:type="spellStart"/>
            <w:r w:rsidRPr="001B3C87">
              <w:rPr>
                <w:sz w:val="22"/>
                <w:szCs w:val="22"/>
                <w:lang w:val="uk-UA"/>
              </w:rPr>
              <w:t>season</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accordance</w:t>
            </w:r>
            <w:proofErr w:type="spellEnd"/>
            <w:r w:rsidRPr="001B3C87">
              <w:rPr>
                <w:sz w:val="22"/>
                <w:szCs w:val="22"/>
                <w:lang w:val="uk-UA"/>
              </w:rPr>
              <w:t xml:space="preserve"> </w:t>
            </w:r>
            <w:proofErr w:type="spellStart"/>
            <w:r w:rsidRPr="001B3C87">
              <w:rPr>
                <w:sz w:val="22"/>
                <w:szCs w:val="22"/>
                <w:lang w:val="uk-UA"/>
              </w:rPr>
              <w:t>with</w:t>
            </w:r>
            <w:proofErr w:type="spellEnd"/>
            <w:r w:rsidRPr="001B3C87">
              <w:rPr>
                <w:sz w:val="22"/>
                <w:szCs w:val="22"/>
                <w:lang w:val="uk-UA"/>
              </w:rPr>
              <w:t xml:space="preserve"> 4.3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this</w:t>
            </w:r>
            <w:proofErr w:type="spellEnd"/>
            <w:r w:rsidRPr="001B3C87">
              <w:rPr>
                <w:sz w:val="22"/>
                <w:szCs w:val="22"/>
                <w:lang w:val="uk-UA"/>
              </w:rPr>
              <w:t xml:space="preserve"> </w:t>
            </w:r>
            <w:proofErr w:type="spellStart"/>
            <w:r w:rsidRPr="001B3C87">
              <w:rPr>
                <w:sz w:val="22"/>
                <w:szCs w:val="22"/>
                <w:lang w:val="uk-UA"/>
              </w:rPr>
              <w:t>Contract</w:t>
            </w:r>
            <w:proofErr w:type="spellEnd"/>
            <w:r w:rsidR="004368FA" w:rsidRPr="001B3C87">
              <w:rPr>
                <w:sz w:val="22"/>
                <w:szCs w:val="22"/>
                <w:lang w:val="en-US"/>
              </w:rPr>
              <w:t>.</w:t>
            </w:r>
          </w:p>
          <w:p w:rsidR="008E0CE4" w:rsidRPr="001B3C87" w:rsidRDefault="008E0CE4" w:rsidP="00974748">
            <w:pPr>
              <w:ind w:firstLine="430"/>
              <w:jc w:val="both"/>
              <w:rPr>
                <w:sz w:val="22"/>
                <w:szCs w:val="22"/>
                <w:lang w:val="uk-UA"/>
              </w:rPr>
            </w:pPr>
            <w:r w:rsidRPr="001B3C87">
              <w:rPr>
                <w:sz w:val="22"/>
                <w:szCs w:val="22"/>
                <w:lang w:val="uk-UA"/>
              </w:rPr>
              <w:t xml:space="preserve">2.16. </w:t>
            </w:r>
            <w:proofErr w:type="spellStart"/>
            <w:r w:rsidRPr="001B3C87">
              <w:rPr>
                <w:sz w:val="22"/>
                <w:szCs w:val="22"/>
                <w:lang w:val="uk-UA"/>
              </w:rPr>
              <w:t>If</w:t>
            </w:r>
            <w:proofErr w:type="spellEnd"/>
            <w:r w:rsidRPr="001B3C87">
              <w:rPr>
                <w:sz w:val="22"/>
                <w:szCs w:val="22"/>
                <w:lang w:val="uk-UA"/>
              </w:rPr>
              <w:t xml:space="preserve"> a </w:t>
            </w:r>
            <w:proofErr w:type="spellStart"/>
            <w:r w:rsidRPr="001B3C87">
              <w:rPr>
                <w:sz w:val="22"/>
                <w:szCs w:val="22"/>
                <w:lang w:val="uk-UA"/>
              </w:rPr>
              <w:t>part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Client’s</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is</w:t>
            </w:r>
            <w:proofErr w:type="spellEnd"/>
            <w:r w:rsidRPr="001B3C87">
              <w:rPr>
                <w:sz w:val="22"/>
                <w:szCs w:val="22"/>
                <w:lang w:val="uk-UA"/>
              </w:rPr>
              <w:t xml:space="preserve"> </w:t>
            </w:r>
            <w:proofErr w:type="spellStart"/>
            <w:r w:rsidRPr="001B3C87">
              <w:rPr>
                <w:sz w:val="22"/>
                <w:szCs w:val="22"/>
                <w:lang w:val="uk-UA"/>
              </w:rPr>
              <w:t>available</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UGSF </w:t>
            </w:r>
            <w:proofErr w:type="spellStart"/>
            <w:r w:rsidRPr="001B3C87">
              <w:rPr>
                <w:sz w:val="22"/>
                <w:szCs w:val="22"/>
                <w:lang w:val="uk-UA"/>
              </w:rPr>
              <w:t>at</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end</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withdrawal</w:t>
            </w:r>
            <w:proofErr w:type="spellEnd"/>
            <w:r w:rsidRPr="001B3C87">
              <w:rPr>
                <w:sz w:val="22"/>
                <w:szCs w:val="22"/>
                <w:lang w:val="uk-UA"/>
              </w:rPr>
              <w:t xml:space="preserve"> </w:t>
            </w:r>
            <w:proofErr w:type="spellStart"/>
            <w:r w:rsidRPr="001B3C87">
              <w:rPr>
                <w:sz w:val="22"/>
                <w:szCs w:val="22"/>
                <w:lang w:val="uk-UA"/>
              </w:rPr>
              <w:t>period</w:t>
            </w:r>
            <w:proofErr w:type="spellEnd"/>
            <w:r w:rsidRPr="001B3C87">
              <w:rPr>
                <w:sz w:val="22"/>
                <w:szCs w:val="22"/>
                <w:lang w:val="en-US"/>
              </w:rPr>
              <w:t xml:space="preserve"> due to the Contract</w:t>
            </w:r>
            <w:r w:rsidRPr="001B3C87">
              <w:rPr>
                <w:sz w:val="22"/>
                <w:szCs w:val="22"/>
                <w:lang w:val="uk-UA"/>
              </w:rPr>
              <w:t xml:space="preserve"> (</w:t>
            </w:r>
            <w:proofErr w:type="spellStart"/>
            <w:r w:rsidRPr="001B3C87">
              <w:rPr>
                <w:sz w:val="22"/>
                <w:szCs w:val="22"/>
                <w:lang w:val="uk-UA"/>
              </w:rPr>
              <w:t>according</w:t>
            </w:r>
            <w:proofErr w:type="spellEnd"/>
            <w:r w:rsidRPr="001B3C87">
              <w:rPr>
                <w:sz w:val="22"/>
                <w:szCs w:val="22"/>
                <w:lang w:val="uk-UA"/>
              </w:rPr>
              <w:t xml:space="preserve"> </w:t>
            </w:r>
            <w:proofErr w:type="spellStart"/>
            <w:r w:rsidRPr="001B3C87">
              <w:rPr>
                <w:sz w:val="22"/>
                <w:szCs w:val="22"/>
                <w:lang w:val="uk-UA"/>
              </w:rPr>
              <w:t>to</w:t>
            </w:r>
            <w:proofErr w:type="spellEnd"/>
            <w:r w:rsidRPr="001B3C87">
              <w:rPr>
                <w:sz w:val="22"/>
                <w:szCs w:val="22"/>
                <w:lang w:val="uk-UA"/>
              </w:rPr>
              <w:t xml:space="preserve"> 2.7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this</w:t>
            </w:r>
            <w:proofErr w:type="spellEnd"/>
            <w:r w:rsidRPr="001B3C87">
              <w:rPr>
                <w:sz w:val="22"/>
                <w:szCs w:val="22"/>
                <w:lang w:val="uk-UA"/>
              </w:rPr>
              <w:t xml:space="preserve"> </w:t>
            </w:r>
            <w:proofErr w:type="spellStart"/>
            <w:r w:rsidRPr="001B3C87">
              <w:rPr>
                <w:sz w:val="22"/>
                <w:szCs w:val="22"/>
                <w:lang w:val="uk-UA"/>
              </w:rPr>
              <w:t>Contract</w:t>
            </w:r>
            <w:proofErr w:type="spellEnd"/>
            <w:r w:rsidRPr="001B3C87">
              <w:rPr>
                <w:sz w:val="22"/>
                <w:szCs w:val="22"/>
                <w:lang w:val="uk-UA"/>
              </w:rPr>
              <w:t xml:space="preserve">) </w:t>
            </w:r>
            <w:proofErr w:type="spellStart"/>
            <w:r w:rsidRPr="001B3C87">
              <w:rPr>
                <w:sz w:val="22"/>
                <w:szCs w:val="22"/>
                <w:lang w:val="uk-UA"/>
              </w:rPr>
              <w:t>Contracting</w:t>
            </w:r>
            <w:proofErr w:type="spellEnd"/>
            <w:r w:rsidRPr="001B3C87">
              <w:rPr>
                <w:sz w:val="22"/>
                <w:szCs w:val="22"/>
                <w:lang w:val="uk-UA"/>
              </w:rPr>
              <w:t xml:space="preserve"> </w:t>
            </w:r>
            <w:proofErr w:type="spellStart"/>
            <w:r w:rsidRPr="001B3C87">
              <w:rPr>
                <w:sz w:val="22"/>
                <w:szCs w:val="22"/>
                <w:lang w:val="uk-UA"/>
              </w:rPr>
              <w:t>parties</w:t>
            </w:r>
            <w:proofErr w:type="spellEnd"/>
            <w:r w:rsidRPr="001B3C87">
              <w:rPr>
                <w:sz w:val="22"/>
                <w:szCs w:val="22"/>
                <w:lang w:val="uk-UA"/>
              </w:rPr>
              <w:t xml:space="preserve"> </w:t>
            </w:r>
            <w:proofErr w:type="spellStart"/>
            <w:r w:rsidRPr="001B3C87">
              <w:rPr>
                <w:sz w:val="22"/>
                <w:szCs w:val="22"/>
                <w:lang w:val="uk-UA"/>
              </w:rPr>
              <w:t>undertake</w:t>
            </w:r>
            <w:proofErr w:type="spellEnd"/>
            <w:r w:rsidRPr="001B3C87">
              <w:rPr>
                <w:sz w:val="22"/>
                <w:szCs w:val="22"/>
                <w:lang w:val="uk-UA"/>
              </w:rPr>
              <w:t xml:space="preserve"> </w:t>
            </w:r>
            <w:proofErr w:type="spellStart"/>
            <w:r w:rsidRPr="001B3C87">
              <w:rPr>
                <w:sz w:val="22"/>
                <w:szCs w:val="22"/>
                <w:lang w:val="uk-UA"/>
              </w:rPr>
              <w:t>to</w:t>
            </w:r>
            <w:proofErr w:type="spellEnd"/>
            <w:r w:rsidRPr="001B3C87">
              <w:rPr>
                <w:sz w:val="22"/>
                <w:szCs w:val="22"/>
                <w:lang w:val="uk-UA"/>
              </w:rPr>
              <w:t xml:space="preserve"> </w:t>
            </w:r>
            <w:proofErr w:type="spellStart"/>
            <w:r w:rsidRPr="001B3C87">
              <w:rPr>
                <w:sz w:val="22"/>
                <w:szCs w:val="22"/>
                <w:lang w:val="uk-UA"/>
              </w:rPr>
              <w:t>execute</w:t>
            </w:r>
            <w:proofErr w:type="spellEnd"/>
            <w:r w:rsidRPr="001B3C87">
              <w:rPr>
                <w:sz w:val="22"/>
                <w:szCs w:val="22"/>
                <w:lang w:val="uk-UA"/>
              </w:rPr>
              <w:t xml:space="preserve"> a </w:t>
            </w:r>
            <w:proofErr w:type="spellStart"/>
            <w:r w:rsidRPr="001B3C87">
              <w:rPr>
                <w:sz w:val="22"/>
                <w:szCs w:val="22"/>
                <w:lang w:val="uk-UA"/>
              </w:rPr>
              <w:t>Protocol</w:t>
            </w:r>
            <w:proofErr w:type="spellEnd"/>
            <w:r w:rsidRPr="001B3C87">
              <w:rPr>
                <w:sz w:val="22"/>
                <w:szCs w:val="22"/>
                <w:lang w:val="uk-UA"/>
              </w:rPr>
              <w:t xml:space="preserve"> </w:t>
            </w:r>
            <w:proofErr w:type="spellStart"/>
            <w:r w:rsidRPr="001B3C87">
              <w:rPr>
                <w:sz w:val="22"/>
                <w:szCs w:val="22"/>
                <w:lang w:val="uk-UA"/>
              </w:rPr>
              <w:t>on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volume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remaining</w:t>
            </w:r>
            <w:proofErr w:type="spellEnd"/>
            <w:r w:rsidRPr="001B3C87">
              <w:rPr>
                <w:sz w:val="22"/>
                <w:szCs w:val="22"/>
                <w:lang w:val="uk-UA"/>
              </w:rPr>
              <w:t xml:space="preserve"> </w:t>
            </w:r>
            <w:proofErr w:type="spellStart"/>
            <w:r w:rsidRPr="001B3C87">
              <w:rPr>
                <w:sz w:val="22"/>
                <w:szCs w:val="22"/>
                <w:lang w:val="uk-UA"/>
              </w:rPr>
              <w:t>natural</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UGSF </w:t>
            </w:r>
            <w:proofErr w:type="spellStart"/>
            <w:r w:rsidRPr="001B3C87">
              <w:rPr>
                <w:sz w:val="22"/>
                <w:szCs w:val="22"/>
                <w:lang w:val="uk-UA"/>
              </w:rPr>
              <w:t>in</w:t>
            </w:r>
            <w:proofErr w:type="spellEnd"/>
            <w:r w:rsidRPr="001B3C87">
              <w:rPr>
                <w:sz w:val="22"/>
                <w:szCs w:val="22"/>
                <w:lang w:val="uk-UA"/>
              </w:rPr>
              <w:t xml:space="preserve"> a </w:t>
            </w:r>
            <w:proofErr w:type="spellStart"/>
            <w:r w:rsidRPr="001B3C87">
              <w:rPr>
                <w:sz w:val="22"/>
                <w:szCs w:val="22"/>
                <w:lang w:val="uk-UA"/>
              </w:rPr>
              <w:t>month</w:t>
            </w:r>
            <w:proofErr w:type="spellEnd"/>
            <w:r w:rsidRPr="001B3C87">
              <w:rPr>
                <w:sz w:val="22"/>
                <w:szCs w:val="22"/>
                <w:lang w:val="uk-UA"/>
              </w:rPr>
              <w:t xml:space="preserve"> </w:t>
            </w:r>
            <w:proofErr w:type="spellStart"/>
            <w:r w:rsidRPr="001B3C87">
              <w:rPr>
                <w:sz w:val="22"/>
                <w:szCs w:val="22"/>
                <w:lang w:val="uk-UA"/>
              </w:rPr>
              <w:t>beginning</w:t>
            </w:r>
            <w:proofErr w:type="spellEnd"/>
            <w:r w:rsidRPr="001B3C87">
              <w:rPr>
                <w:sz w:val="22"/>
                <w:szCs w:val="22"/>
                <w:lang w:val="uk-UA"/>
              </w:rPr>
              <w:t xml:space="preserve"> </w:t>
            </w:r>
            <w:proofErr w:type="spellStart"/>
            <w:r w:rsidRPr="001B3C87">
              <w:rPr>
                <w:sz w:val="22"/>
                <w:szCs w:val="22"/>
                <w:lang w:val="uk-UA"/>
              </w:rPr>
              <w:t>from</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date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withdrawal</w:t>
            </w:r>
            <w:proofErr w:type="spellEnd"/>
            <w:r w:rsidRPr="001B3C87">
              <w:rPr>
                <w:sz w:val="22"/>
                <w:szCs w:val="22"/>
                <w:lang w:val="uk-UA"/>
              </w:rPr>
              <w:t xml:space="preserve"> </w:t>
            </w:r>
            <w:proofErr w:type="spellStart"/>
            <w:r w:rsidRPr="001B3C87">
              <w:rPr>
                <w:sz w:val="22"/>
                <w:szCs w:val="22"/>
                <w:lang w:val="uk-UA"/>
              </w:rPr>
              <w:t>period</w:t>
            </w:r>
            <w:proofErr w:type="spellEnd"/>
            <w:r w:rsidRPr="001B3C87">
              <w:rPr>
                <w:sz w:val="22"/>
                <w:szCs w:val="22"/>
                <w:lang w:val="uk-UA"/>
              </w:rPr>
              <w:t xml:space="preserve"> </w:t>
            </w:r>
            <w:proofErr w:type="spellStart"/>
            <w:r w:rsidRPr="001B3C87">
              <w:rPr>
                <w:sz w:val="22"/>
                <w:szCs w:val="22"/>
                <w:lang w:val="uk-UA"/>
              </w:rPr>
              <w:t>end</w:t>
            </w:r>
            <w:proofErr w:type="spellEnd"/>
            <w:r w:rsidRPr="001B3C87">
              <w:rPr>
                <w:sz w:val="22"/>
                <w:szCs w:val="22"/>
                <w:lang w:val="en-US"/>
              </w:rPr>
              <w:t xml:space="preserve"> due to the Contract</w:t>
            </w:r>
            <w:r w:rsidRPr="001B3C87">
              <w:rPr>
                <w:sz w:val="22"/>
                <w:szCs w:val="22"/>
                <w:lang w:val="uk-UA"/>
              </w:rPr>
              <w:t>.</w:t>
            </w:r>
          </w:p>
          <w:p w:rsidR="008E0CE4" w:rsidRPr="001B3C87" w:rsidRDefault="008E0CE4" w:rsidP="00974748">
            <w:pPr>
              <w:ind w:firstLine="430"/>
              <w:jc w:val="both"/>
              <w:rPr>
                <w:sz w:val="22"/>
                <w:szCs w:val="22"/>
                <w:lang w:val="uk-UA"/>
              </w:rPr>
            </w:pP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Client</w:t>
            </w:r>
            <w:proofErr w:type="spellEnd"/>
            <w:r w:rsidRPr="001B3C87">
              <w:rPr>
                <w:sz w:val="22"/>
                <w:szCs w:val="22"/>
                <w:lang w:val="uk-UA"/>
              </w:rPr>
              <w:t xml:space="preserve"> </w:t>
            </w:r>
            <w:proofErr w:type="spellStart"/>
            <w:r w:rsidRPr="001B3C87">
              <w:rPr>
                <w:sz w:val="22"/>
                <w:szCs w:val="22"/>
                <w:lang w:val="uk-UA"/>
              </w:rPr>
              <w:t>undertakes</w:t>
            </w:r>
            <w:proofErr w:type="spellEnd"/>
            <w:r w:rsidRPr="001B3C87">
              <w:rPr>
                <w:sz w:val="22"/>
                <w:szCs w:val="22"/>
                <w:lang w:val="uk-UA"/>
              </w:rPr>
              <w:t xml:space="preserve"> </w:t>
            </w:r>
            <w:proofErr w:type="spellStart"/>
            <w:r w:rsidRPr="001B3C87">
              <w:rPr>
                <w:sz w:val="22"/>
                <w:szCs w:val="22"/>
                <w:lang w:val="uk-UA"/>
              </w:rPr>
              <w:t>to</w:t>
            </w:r>
            <w:proofErr w:type="spellEnd"/>
            <w:r w:rsidRPr="001B3C87">
              <w:rPr>
                <w:sz w:val="22"/>
                <w:szCs w:val="22"/>
                <w:lang w:val="uk-UA"/>
              </w:rPr>
              <w:t xml:space="preserve"> </w:t>
            </w:r>
            <w:proofErr w:type="spellStart"/>
            <w:r w:rsidRPr="001B3C87">
              <w:rPr>
                <w:sz w:val="22"/>
                <w:szCs w:val="22"/>
                <w:lang w:val="uk-UA"/>
              </w:rPr>
              <w:t>pay</w:t>
            </w:r>
            <w:proofErr w:type="spellEnd"/>
            <w:r w:rsidRPr="001B3C87">
              <w:rPr>
                <w:sz w:val="22"/>
                <w:szCs w:val="22"/>
                <w:lang w:val="uk-UA"/>
              </w:rPr>
              <w:t xml:space="preserve"> a </w:t>
            </w:r>
            <w:proofErr w:type="spellStart"/>
            <w:r w:rsidRPr="001B3C87">
              <w:rPr>
                <w:sz w:val="22"/>
                <w:szCs w:val="22"/>
                <w:lang w:val="uk-UA"/>
              </w:rPr>
              <w:t>part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cost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services</w:t>
            </w:r>
            <w:proofErr w:type="spellEnd"/>
            <w:r w:rsidRPr="001B3C87">
              <w:rPr>
                <w:sz w:val="22"/>
                <w:szCs w:val="22"/>
                <w:lang w:val="uk-UA"/>
              </w:rPr>
              <w:t xml:space="preserve"> </w:t>
            </w:r>
            <w:proofErr w:type="spellStart"/>
            <w:r w:rsidRPr="001B3C87">
              <w:rPr>
                <w:sz w:val="22"/>
                <w:szCs w:val="22"/>
                <w:lang w:val="uk-UA"/>
              </w:rPr>
              <w:t>for</w:t>
            </w:r>
            <w:proofErr w:type="spellEnd"/>
            <w:r w:rsidRPr="001B3C87">
              <w:rPr>
                <w:sz w:val="22"/>
                <w:szCs w:val="22"/>
                <w:lang w:val="uk-UA"/>
              </w:rPr>
              <w:t xml:space="preserve"> </w:t>
            </w:r>
            <w:proofErr w:type="spellStart"/>
            <w:r w:rsidRPr="001B3C87">
              <w:rPr>
                <w:sz w:val="22"/>
                <w:szCs w:val="22"/>
                <w:lang w:val="uk-UA"/>
              </w:rPr>
              <w:t>storage</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UGSF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volume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remaining</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current</w:t>
            </w:r>
            <w:proofErr w:type="spellEnd"/>
            <w:r w:rsidRPr="001B3C87">
              <w:rPr>
                <w:sz w:val="22"/>
                <w:szCs w:val="22"/>
                <w:lang w:val="uk-UA"/>
              </w:rPr>
              <w:t xml:space="preserve"> </w:t>
            </w:r>
            <w:proofErr w:type="spellStart"/>
            <w:r w:rsidRPr="001B3C87">
              <w:rPr>
                <w:sz w:val="22"/>
                <w:szCs w:val="22"/>
                <w:lang w:val="uk-UA"/>
              </w:rPr>
              <w:t>season</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accordance</w:t>
            </w:r>
            <w:proofErr w:type="spellEnd"/>
            <w:r w:rsidRPr="001B3C87">
              <w:rPr>
                <w:sz w:val="22"/>
                <w:szCs w:val="22"/>
                <w:lang w:val="uk-UA"/>
              </w:rPr>
              <w:t xml:space="preserve"> </w:t>
            </w:r>
            <w:proofErr w:type="spellStart"/>
            <w:r w:rsidRPr="001B3C87">
              <w:rPr>
                <w:sz w:val="22"/>
                <w:szCs w:val="22"/>
                <w:lang w:val="uk-UA"/>
              </w:rPr>
              <w:t>with</w:t>
            </w:r>
            <w:proofErr w:type="spellEnd"/>
            <w:r w:rsidRPr="001B3C87">
              <w:rPr>
                <w:sz w:val="22"/>
                <w:szCs w:val="22"/>
                <w:lang w:val="uk-UA"/>
              </w:rPr>
              <w:t xml:space="preserve"> 4.</w:t>
            </w:r>
            <w:r w:rsidRPr="001B3C87">
              <w:rPr>
                <w:sz w:val="22"/>
                <w:szCs w:val="22"/>
                <w:lang w:val="en-US"/>
              </w:rPr>
              <w:t>4</w:t>
            </w:r>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this</w:t>
            </w:r>
            <w:proofErr w:type="spellEnd"/>
            <w:r w:rsidRPr="001B3C87">
              <w:rPr>
                <w:sz w:val="22"/>
                <w:szCs w:val="22"/>
                <w:lang w:val="uk-UA"/>
              </w:rPr>
              <w:t xml:space="preserve"> </w:t>
            </w:r>
            <w:proofErr w:type="spellStart"/>
            <w:r w:rsidRPr="001B3C87">
              <w:rPr>
                <w:sz w:val="22"/>
                <w:szCs w:val="22"/>
                <w:lang w:val="uk-UA"/>
              </w:rPr>
              <w:t>Contract</w:t>
            </w:r>
            <w:proofErr w:type="spellEnd"/>
            <w:r w:rsidRPr="001B3C87">
              <w:rPr>
                <w:sz w:val="22"/>
                <w:szCs w:val="22"/>
                <w:lang w:val="uk-UA"/>
              </w:rPr>
              <w:t xml:space="preserve"> </w:t>
            </w:r>
            <w:proofErr w:type="spellStart"/>
            <w:r w:rsidRPr="001B3C87">
              <w:rPr>
                <w:sz w:val="22"/>
                <w:szCs w:val="22"/>
                <w:lang w:val="uk-UA"/>
              </w:rPr>
              <w:t>and</w:t>
            </w:r>
            <w:proofErr w:type="spellEnd"/>
            <w:r w:rsidRPr="001B3C87">
              <w:rPr>
                <w:sz w:val="22"/>
                <w:szCs w:val="22"/>
                <w:lang w:val="uk-UA"/>
              </w:rPr>
              <w:t xml:space="preserve"> </w:t>
            </w:r>
            <w:proofErr w:type="spellStart"/>
            <w:r w:rsidRPr="001B3C87">
              <w:rPr>
                <w:sz w:val="22"/>
                <w:szCs w:val="22"/>
                <w:lang w:val="uk-UA"/>
              </w:rPr>
              <w:t>no</w:t>
            </w:r>
            <w:proofErr w:type="spellEnd"/>
            <w:r w:rsidRPr="001B3C87">
              <w:rPr>
                <w:sz w:val="22"/>
                <w:szCs w:val="22"/>
                <w:lang w:val="uk-UA"/>
              </w:rPr>
              <w:t xml:space="preserve"> </w:t>
            </w:r>
            <w:proofErr w:type="spellStart"/>
            <w:r w:rsidRPr="001B3C87">
              <w:rPr>
                <w:sz w:val="22"/>
                <w:szCs w:val="22"/>
                <w:lang w:val="uk-UA"/>
              </w:rPr>
              <w:t>later</w:t>
            </w:r>
            <w:proofErr w:type="spellEnd"/>
            <w:r w:rsidRPr="001B3C87">
              <w:rPr>
                <w:sz w:val="22"/>
                <w:szCs w:val="22"/>
                <w:lang w:val="uk-UA"/>
              </w:rPr>
              <w:t xml:space="preserve"> </w:t>
            </w:r>
            <w:proofErr w:type="spellStart"/>
            <w:r w:rsidRPr="001B3C87">
              <w:rPr>
                <w:sz w:val="22"/>
                <w:szCs w:val="22"/>
                <w:lang w:val="uk-UA"/>
              </w:rPr>
              <w:t>than</w:t>
            </w:r>
            <w:proofErr w:type="spellEnd"/>
            <w:r w:rsidRPr="001B3C87">
              <w:rPr>
                <w:sz w:val="22"/>
                <w:szCs w:val="22"/>
                <w:lang w:val="uk-UA"/>
              </w:rPr>
              <w:t xml:space="preserve"> 40 </w:t>
            </w:r>
            <w:proofErr w:type="spellStart"/>
            <w:r w:rsidRPr="001B3C87">
              <w:rPr>
                <w:sz w:val="22"/>
                <w:szCs w:val="22"/>
                <w:lang w:val="uk-UA"/>
              </w:rPr>
              <w:t>calendar</w:t>
            </w:r>
            <w:proofErr w:type="spellEnd"/>
            <w:r w:rsidRPr="001B3C87">
              <w:rPr>
                <w:sz w:val="22"/>
                <w:szCs w:val="22"/>
                <w:lang w:val="uk-UA"/>
              </w:rPr>
              <w:t xml:space="preserve"> </w:t>
            </w:r>
            <w:proofErr w:type="spellStart"/>
            <w:r w:rsidRPr="001B3C87">
              <w:rPr>
                <w:sz w:val="22"/>
                <w:szCs w:val="22"/>
                <w:lang w:val="uk-UA"/>
              </w:rPr>
              <w:t>days</w:t>
            </w:r>
            <w:proofErr w:type="spellEnd"/>
            <w:r w:rsidRPr="001B3C87">
              <w:rPr>
                <w:sz w:val="22"/>
                <w:szCs w:val="22"/>
                <w:lang w:val="uk-UA"/>
              </w:rPr>
              <w:t xml:space="preserve"> </w:t>
            </w:r>
            <w:proofErr w:type="spellStart"/>
            <w:r w:rsidRPr="001B3C87">
              <w:rPr>
                <w:sz w:val="22"/>
                <w:szCs w:val="22"/>
                <w:lang w:val="uk-UA"/>
              </w:rPr>
              <w:t>beginning</w:t>
            </w:r>
            <w:proofErr w:type="spellEnd"/>
            <w:r w:rsidRPr="001B3C87">
              <w:rPr>
                <w:sz w:val="22"/>
                <w:szCs w:val="22"/>
                <w:lang w:val="uk-UA"/>
              </w:rPr>
              <w:t xml:space="preserve"> </w:t>
            </w:r>
            <w:proofErr w:type="spellStart"/>
            <w:r w:rsidRPr="001B3C87">
              <w:rPr>
                <w:sz w:val="22"/>
                <w:szCs w:val="22"/>
                <w:lang w:val="uk-UA"/>
              </w:rPr>
              <w:t>from</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date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withdrawal</w:t>
            </w:r>
            <w:proofErr w:type="spellEnd"/>
            <w:r w:rsidRPr="001B3C87">
              <w:rPr>
                <w:sz w:val="22"/>
                <w:szCs w:val="22"/>
                <w:lang w:val="uk-UA"/>
              </w:rPr>
              <w:t xml:space="preserve"> </w:t>
            </w:r>
            <w:proofErr w:type="spellStart"/>
            <w:r w:rsidRPr="001B3C87">
              <w:rPr>
                <w:sz w:val="22"/>
                <w:szCs w:val="22"/>
                <w:lang w:val="uk-UA"/>
              </w:rPr>
              <w:t>period</w:t>
            </w:r>
            <w:proofErr w:type="spellEnd"/>
            <w:r w:rsidRPr="001B3C87">
              <w:rPr>
                <w:sz w:val="22"/>
                <w:szCs w:val="22"/>
                <w:lang w:val="uk-UA"/>
              </w:rPr>
              <w:t xml:space="preserve"> </w:t>
            </w:r>
            <w:proofErr w:type="spellStart"/>
            <w:r w:rsidRPr="001B3C87">
              <w:rPr>
                <w:sz w:val="22"/>
                <w:szCs w:val="22"/>
                <w:lang w:val="uk-UA"/>
              </w:rPr>
              <w:t>end</w:t>
            </w:r>
            <w:proofErr w:type="spellEnd"/>
            <w:r w:rsidRPr="001B3C87">
              <w:rPr>
                <w:sz w:val="22"/>
                <w:szCs w:val="22"/>
                <w:lang w:val="uk-UA"/>
              </w:rPr>
              <w:t xml:space="preserve"> (</w:t>
            </w:r>
            <w:proofErr w:type="spellStart"/>
            <w:r w:rsidRPr="001B3C87">
              <w:rPr>
                <w:sz w:val="22"/>
                <w:szCs w:val="22"/>
                <w:lang w:val="uk-UA"/>
              </w:rPr>
              <w:t>according</w:t>
            </w:r>
            <w:proofErr w:type="spellEnd"/>
            <w:r w:rsidRPr="001B3C87">
              <w:rPr>
                <w:sz w:val="22"/>
                <w:szCs w:val="22"/>
                <w:lang w:val="uk-UA"/>
              </w:rPr>
              <w:t xml:space="preserve"> </w:t>
            </w:r>
            <w:proofErr w:type="spellStart"/>
            <w:r w:rsidRPr="001B3C87">
              <w:rPr>
                <w:sz w:val="22"/>
                <w:szCs w:val="22"/>
                <w:lang w:val="uk-UA"/>
              </w:rPr>
              <w:t>to</w:t>
            </w:r>
            <w:proofErr w:type="spellEnd"/>
            <w:r w:rsidRPr="001B3C87">
              <w:rPr>
                <w:sz w:val="22"/>
                <w:szCs w:val="22"/>
                <w:lang w:val="uk-UA"/>
              </w:rPr>
              <w:t xml:space="preserve"> 2.7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this</w:t>
            </w:r>
            <w:proofErr w:type="spellEnd"/>
            <w:r w:rsidRPr="001B3C87">
              <w:rPr>
                <w:sz w:val="22"/>
                <w:szCs w:val="22"/>
                <w:lang w:val="uk-UA"/>
              </w:rPr>
              <w:t xml:space="preserve"> </w:t>
            </w:r>
            <w:proofErr w:type="spellStart"/>
            <w:r w:rsidRPr="001B3C87">
              <w:rPr>
                <w:sz w:val="22"/>
                <w:szCs w:val="22"/>
                <w:lang w:val="uk-UA"/>
              </w:rPr>
              <w:t>Contract</w:t>
            </w:r>
            <w:proofErr w:type="spellEnd"/>
            <w:r w:rsidRPr="001B3C87">
              <w:rPr>
                <w:sz w:val="22"/>
                <w:szCs w:val="22"/>
                <w:lang w:val="uk-UA"/>
              </w:rPr>
              <w:t xml:space="preserve">) </w:t>
            </w:r>
            <w:proofErr w:type="spellStart"/>
            <w:r w:rsidRPr="001B3C87">
              <w:rPr>
                <w:sz w:val="22"/>
                <w:szCs w:val="22"/>
                <w:lang w:val="uk-UA"/>
              </w:rPr>
              <w:t>conclude</w:t>
            </w:r>
            <w:proofErr w:type="spellEnd"/>
            <w:r w:rsidRPr="001B3C87">
              <w:rPr>
                <w:sz w:val="22"/>
                <w:szCs w:val="22"/>
                <w:lang w:val="uk-UA"/>
              </w:rPr>
              <w:t xml:space="preserve"> a </w:t>
            </w:r>
            <w:proofErr w:type="spellStart"/>
            <w:r w:rsidRPr="001B3C87">
              <w:rPr>
                <w:sz w:val="22"/>
                <w:szCs w:val="22"/>
                <w:lang w:val="uk-UA"/>
              </w:rPr>
              <w:t>Contract</w:t>
            </w:r>
            <w:proofErr w:type="spellEnd"/>
            <w:r w:rsidRPr="001B3C87">
              <w:rPr>
                <w:sz w:val="22"/>
                <w:szCs w:val="22"/>
                <w:lang w:val="uk-UA"/>
              </w:rPr>
              <w:t xml:space="preserve"> </w:t>
            </w:r>
            <w:proofErr w:type="spellStart"/>
            <w:r w:rsidRPr="001B3C87">
              <w:rPr>
                <w:sz w:val="22"/>
                <w:szCs w:val="22"/>
                <w:lang w:val="uk-UA"/>
              </w:rPr>
              <w:t>for</w:t>
            </w:r>
            <w:proofErr w:type="spellEnd"/>
            <w:r w:rsidRPr="001B3C87">
              <w:rPr>
                <w:sz w:val="22"/>
                <w:szCs w:val="22"/>
                <w:lang w:val="uk-UA"/>
              </w:rPr>
              <w:t xml:space="preserve"> </w:t>
            </w:r>
            <w:proofErr w:type="spellStart"/>
            <w:r w:rsidRPr="001B3C87">
              <w:rPr>
                <w:sz w:val="22"/>
                <w:szCs w:val="22"/>
                <w:lang w:val="uk-UA"/>
              </w:rPr>
              <w:t>storage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that</w:t>
            </w:r>
            <w:proofErr w:type="spellEnd"/>
            <w:r w:rsidRPr="001B3C87">
              <w:rPr>
                <w:sz w:val="22"/>
                <w:szCs w:val="22"/>
                <w:lang w:val="uk-UA"/>
              </w:rPr>
              <w:t xml:space="preserve"> </w:t>
            </w:r>
            <w:proofErr w:type="spellStart"/>
            <w:r w:rsidRPr="001B3C87">
              <w:rPr>
                <w:sz w:val="22"/>
                <w:szCs w:val="22"/>
                <w:lang w:val="uk-UA"/>
              </w:rPr>
              <w:t>part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volume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next</w:t>
            </w:r>
            <w:proofErr w:type="spellEnd"/>
            <w:r w:rsidRPr="001B3C87">
              <w:rPr>
                <w:sz w:val="22"/>
                <w:szCs w:val="22"/>
                <w:lang w:val="uk-UA"/>
              </w:rPr>
              <w:t xml:space="preserve"> </w:t>
            </w:r>
            <w:proofErr w:type="spellStart"/>
            <w:r w:rsidRPr="001B3C87">
              <w:rPr>
                <w:sz w:val="22"/>
                <w:szCs w:val="22"/>
                <w:lang w:val="uk-UA"/>
              </w:rPr>
              <w:t>storage</w:t>
            </w:r>
            <w:proofErr w:type="spellEnd"/>
            <w:r w:rsidRPr="001B3C87">
              <w:rPr>
                <w:sz w:val="22"/>
                <w:szCs w:val="22"/>
                <w:lang w:val="uk-UA"/>
              </w:rPr>
              <w:t xml:space="preserve"> </w:t>
            </w:r>
            <w:proofErr w:type="spellStart"/>
            <w:r w:rsidRPr="001B3C87">
              <w:rPr>
                <w:sz w:val="22"/>
                <w:szCs w:val="22"/>
                <w:lang w:val="uk-UA"/>
              </w:rPr>
              <w:t>season</w:t>
            </w:r>
            <w:proofErr w:type="spellEnd"/>
            <w:r w:rsidRPr="001B3C87">
              <w:rPr>
                <w:sz w:val="22"/>
                <w:szCs w:val="22"/>
                <w:lang w:val="uk-UA"/>
              </w:rPr>
              <w:t>.</w:t>
            </w:r>
          </w:p>
          <w:p w:rsidR="000542DF" w:rsidRPr="001B3C87" w:rsidRDefault="008E0CE4" w:rsidP="00974748">
            <w:pPr>
              <w:tabs>
                <w:tab w:val="left" w:pos="1276"/>
              </w:tabs>
              <w:ind w:firstLine="430"/>
              <w:jc w:val="both"/>
              <w:rPr>
                <w:sz w:val="22"/>
                <w:szCs w:val="22"/>
                <w:lang w:val="en-GB"/>
              </w:rPr>
            </w:pPr>
            <w:r w:rsidRPr="001B3C87">
              <w:rPr>
                <w:sz w:val="22"/>
                <w:szCs w:val="22"/>
                <w:lang w:val="en-US"/>
              </w:rPr>
              <w:t xml:space="preserve">2.17. </w:t>
            </w:r>
            <w:r w:rsidR="000542DF" w:rsidRPr="001B3C87">
              <w:rPr>
                <w:sz w:val="22"/>
                <w:szCs w:val="22"/>
                <w:lang w:val="en-GB"/>
              </w:rPr>
              <w:t>The quality of gas transmitted by Parties to the Contract shall meet the requirements of GOST 5542-87 “Combustible natural gases for industrial and household use. Specifications" and other regulations.</w:t>
            </w:r>
          </w:p>
          <w:p w:rsidR="000542DF" w:rsidRPr="001B3C87" w:rsidRDefault="000542DF" w:rsidP="00974748">
            <w:pPr>
              <w:ind w:firstLine="430"/>
              <w:jc w:val="both"/>
              <w:rPr>
                <w:b/>
                <w:sz w:val="22"/>
                <w:szCs w:val="22"/>
                <w:lang w:val="uk-UA"/>
              </w:rPr>
            </w:pPr>
          </w:p>
          <w:p w:rsidR="000542DF" w:rsidRPr="001B3C87" w:rsidRDefault="000542DF" w:rsidP="00974748">
            <w:pPr>
              <w:ind w:firstLine="430"/>
              <w:jc w:val="center"/>
              <w:rPr>
                <w:b/>
                <w:sz w:val="22"/>
                <w:szCs w:val="22"/>
                <w:lang w:val="en-GB"/>
              </w:rPr>
            </w:pPr>
            <w:r w:rsidRPr="001B3C87">
              <w:rPr>
                <w:b/>
                <w:sz w:val="22"/>
                <w:szCs w:val="22"/>
                <w:lang w:val="uk-UA"/>
              </w:rPr>
              <w:t xml:space="preserve">ІІІ. </w:t>
            </w:r>
            <w:r w:rsidRPr="001B3C87">
              <w:rPr>
                <w:b/>
                <w:sz w:val="22"/>
                <w:szCs w:val="22"/>
                <w:lang w:val="en-GB"/>
              </w:rPr>
              <w:t>Tariffs</w:t>
            </w:r>
          </w:p>
          <w:p w:rsidR="000542DF" w:rsidRPr="001B3C87" w:rsidRDefault="000542DF" w:rsidP="00974748">
            <w:pPr>
              <w:ind w:firstLine="430"/>
              <w:jc w:val="both"/>
              <w:rPr>
                <w:sz w:val="22"/>
                <w:szCs w:val="22"/>
                <w:lang w:val="en-GB"/>
              </w:rPr>
            </w:pPr>
            <w:r w:rsidRPr="001B3C87">
              <w:rPr>
                <w:sz w:val="22"/>
                <w:szCs w:val="22"/>
                <w:lang w:val="en-GB"/>
              </w:rPr>
              <w:t xml:space="preserve">The tariffs on the date of conclusion of the Contract are the following: </w:t>
            </w:r>
          </w:p>
          <w:p w:rsidR="000542DF" w:rsidRPr="001B3C87" w:rsidRDefault="000542DF" w:rsidP="00974748">
            <w:pPr>
              <w:ind w:firstLine="430"/>
              <w:jc w:val="both"/>
              <w:rPr>
                <w:sz w:val="22"/>
                <w:szCs w:val="22"/>
                <w:lang w:val="en-GB"/>
              </w:rPr>
            </w:pPr>
            <w:r w:rsidRPr="001B3C87">
              <w:rPr>
                <w:sz w:val="22"/>
                <w:szCs w:val="22"/>
                <w:lang w:val="en-GB"/>
              </w:rPr>
              <w:t>3.1. The tariff for injection of 1000 cubic metres of natural gas into the UGSF is – 32</w:t>
            </w:r>
            <w:proofErr w:type="gramStart"/>
            <w:r w:rsidRPr="001B3C87">
              <w:rPr>
                <w:sz w:val="22"/>
                <w:szCs w:val="22"/>
                <w:lang w:val="en-GB"/>
              </w:rPr>
              <w:t>,90</w:t>
            </w:r>
            <w:proofErr w:type="gramEnd"/>
            <w:r w:rsidRPr="001B3C87">
              <w:rPr>
                <w:sz w:val="22"/>
                <w:szCs w:val="22"/>
                <w:lang w:val="en-GB"/>
              </w:rPr>
              <w:t xml:space="preserve"> UAH, in addition VAT – 6,58 UAH, and total with VAT – 39,48 UAH.</w:t>
            </w:r>
          </w:p>
          <w:p w:rsidR="000542DF" w:rsidRPr="001B3C87" w:rsidRDefault="000542DF" w:rsidP="00974748">
            <w:pPr>
              <w:ind w:firstLine="430"/>
              <w:jc w:val="both"/>
              <w:rPr>
                <w:sz w:val="22"/>
                <w:szCs w:val="22"/>
                <w:lang w:val="en-GB"/>
              </w:rPr>
            </w:pPr>
            <w:r w:rsidRPr="001B3C87">
              <w:rPr>
                <w:sz w:val="22"/>
                <w:szCs w:val="22"/>
                <w:lang w:val="en-GB"/>
              </w:rPr>
              <w:t>3.2. The tariff for storage of 1000 cubic metres of natural gas into the UGSF is – 46</w:t>
            </w:r>
            <w:proofErr w:type="gramStart"/>
            <w:r w:rsidRPr="001B3C87">
              <w:rPr>
                <w:sz w:val="22"/>
                <w:szCs w:val="22"/>
                <w:lang w:val="en-GB"/>
              </w:rPr>
              <w:t>,20</w:t>
            </w:r>
            <w:proofErr w:type="gramEnd"/>
            <w:r w:rsidRPr="001B3C87">
              <w:rPr>
                <w:sz w:val="22"/>
                <w:szCs w:val="22"/>
                <w:lang w:val="en-GB"/>
              </w:rPr>
              <w:t xml:space="preserve"> UAH, in addition VAT – 9,24 UAH, and total with VAT – </w:t>
            </w:r>
            <w:r w:rsidRPr="001B3C87">
              <w:rPr>
                <w:sz w:val="22"/>
                <w:szCs w:val="22"/>
                <w:lang w:val="uk-UA"/>
              </w:rPr>
              <w:t>55,44</w:t>
            </w:r>
            <w:r w:rsidRPr="001B3C87">
              <w:rPr>
                <w:sz w:val="22"/>
                <w:szCs w:val="22"/>
                <w:lang w:val="en-US"/>
              </w:rPr>
              <w:t xml:space="preserve"> </w:t>
            </w:r>
            <w:r w:rsidRPr="001B3C87">
              <w:rPr>
                <w:sz w:val="22"/>
                <w:szCs w:val="22"/>
                <w:lang w:val="en-GB"/>
              </w:rPr>
              <w:t>UAH.</w:t>
            </w:r>
          </w:p>
          <w:p w:rsidR="000542DF" w:rsidRPr="001B3C87" w:rsidRDefault="000542DF" w:rsidP="00974748">
            <w:pPr>
              <w:ind w:firstLine="430"/>
              <w:jc w:val="both"/>
              <w:rPr>
                <w:sz w:val="22"/>
                <w:szCs w:val="22"/>
                <w:lang w:val="en-GB"/>
              </w:rPr>
            </w:pPr>
            <w:r w:rsidRPr="001B3C87">
              <w:rPr>
                <w:sz w:val="22"/>
                <w:szCs w:val="22"/>
                <w:lang w:val="en-GB"/>
              </w:rPr>
              <w:t>3.3. The tariff for withdrawal of 1000 cubic metres of natural gas into the UGSF is – 32</w:t>
            </w:r>
            <w:proofErr w:type="gramStart"/>
            <w:r w:rsidRPr="001B3C87">
              <w:rPr>
                <w:sz w:val="22"/>
                <w:szCs w:val="22"/>
                <w:lang w:val="en-GB"/>
              </w:rPr>
              <w:t>,90</w:t>
            </w:r>
            <w:proofErr w:type="gramEnd"/>
            <w:r w:rsidRPr="001B3C87">
              <w:rPr>
                <w:sz w:val="22"/>
                <w:szCs w:val="22"/>
                <w:lang w:val="en-GB"/>
              </w:rPr>
              <w:t xml:space="preserve"> UAH, in addition VAT – 6,58 UAH, and total with VAT – 39,48 UAH.</w:t>
            </w:r>
          </w:p>
          <w:p w:rsidR="000542DF" w:rsidRPr="001B3C87" w:rsidRDefault="000542DF" w:rsidP="00974748">
            <w:pPr>
              <w:ind w:firstLine="430"/>
              <w:jc w:val="both"/>
              <w:rPr>
                <w:sz w:val="22"/>
                <w:szCs w:val="22"/>
                <w:lang w:val="en-US"/>
              </w:rPr>
            </w:pPr>
            <w:r w:rsidRPr="001B3C87">
              <w:rPr>
                <w:sz w:val="22"/>
                <w:szCs w:val="22"/>
                <w:lang w:val="en-GB"/>
              </w:rPr>
              <w:t xml:space="preserve">3.4 Tariffs for injection, storage and withdrawal specified in </w:t>
            </w:r>
            <w:r w:rsidRPr="001B3C87">
              <w:rPr>
                <w:sz w:val="22"/>
                <w:szCs w:val="22"/>
                <w:lang w:val="uk-UA"/>
              </w:rPr>
              <w:t xml:space="preserve">3.1, 3.2, </w:t>
            </w:r>
            <w:proofErr w:type="gramStart"/>
            <w:r w:rsidRPr="001B3C87">
              <w:rPr>
                <w:sz w:val="22"/>
                <w:szCs w:val="22"/>
                <w:lang w:val="uk-UA"/>
              </w:rPr>
              <w:t>3.3</w:t>
            </w:r>
            <w:proofErr w:type="gramEnd"/>
            <w:r w:rsidRPr="001B3C87">
              <w:rPr>
                <w:sz w:val="22"/>
                <w:szCs w:val="22"/>
                <w:lang w:val="en-US"/>
              </w:rPr>
              <w:t xml:space="preserve"> of this Contract are established by National Energy regulatory Commission</w:t>
            </w:r>
            <w:r w:rsidRPr="001B3C87">
              <w:rPr>
                <w:sz w:val="22"/>
                <w:szCs w:val="22"/>
                <w:lang w:val="uk-UA"/>
              </w:rPr>
              <w:t xml:space="preserve">. </w:t>
            </w:r>
            <w:r w:rsidRPr="001B3C87">
              <w:rPr>
                <w:sz w:val="22"/>
                <w:szCs w:val="22"/>
                <w:lang w:val="en-US"/>
              </w:rPr>
              <w:t xml:space="preserve">In case of its change by National Energy and utilities regulatory Commission the new tariffs are obligatory for the Contracting Parties from the date of entry into force. The written consent of the Parties is not obligatory, except the case of entry into force of the tariffs for </w:t>
            </w:r>
            <w:r w:rsidRPr="001B3C87">
              <w:rPr>
                <w:sz w:val="22"/>
                <w:szCs w:val="22"/>
                <w:lang w:val="en-GB"/>
              </w:rPr>
              <w:t>storage (injection, withdrawal)</w:t>
            </w:r>
            <w:r w:rsidRPr="001B3C87">
              <w:rPr>
                <w:sz w:val="22"/>
                <w:szCs w:val="22"/>
                <w:lang w:val="en-US"/>
              </w:rPr>
              <w:t xml:space="preserve"> providing the access to the capacity on the UGSF. </w:t>
            </w:r>
          </w:p>
          <w:p w:rsidR="000542DF" w:rsidRPr="001B3C87" w:rsidRDefault="000542DF" w:rsidP="00974748">
            <w:pPr>
              <w:ind w:firstLine="430"/>
              <w:jc w:val="both"/>
              <w:rPr>
                <w:sz w:val="22"/>
                <w:szCs w:val="22"/>
                <w:lang w:val="uk-UA"/>
              </w:rPr>
            </w:pPr>
          </w:p>
          <w:p w:rsidR="000542DF" w:rsidRPr="001B3C87" w:rsidRDefault="000542DF" w:rsidP="00974748">
            <w:pPr>
              <w:ind w:firstLine="430"/>
              <w:jc w:val="both"/>
              <w:rPr>
                <w:sz w:val="22"/>
                <w:szCs w:val="22"/>
                <w:lang w:val="en-US"/>
              </w:rPr>
            </w:pPr>
            <w:r w:rsidRPr="001B3C87">
              <w:rPr>
                <w:sz w:val="22"/>
                <w:szCs w:val="22"/>
                <w:lang w:val="en-US"/>
              </w:rPr>
              <w:t>3.5. In the case of the introduction of tariffs for storage (injection, withdrawal) of natural gas by providing access to the capacity of UGSF approved by National Energy and utilities regulatory Commission pursuant to the Law of Ukraine "On the natural gas market" the subsequent gas storage of Client’s gas shall be performed by the Contractor on a contractual basis under the Standard contract for natural gas storage (injection, withdrawal)  approved by Resolution of September 30, 2015 No. 2499 by National Energy and utilities regulatory Commission.</w:t>
            </w:r>
          </w:p>
          <w:p w:rsidR="000542DF" w:rsidRPr="001B3C87" w:rsidRDefault="000542DF" w:rsidP="00974748">
            <w:pPr>
              <w:ind w:firstLine="430"/>
              <w:jc w:val="both"/>
              <w:rPr>
                <w:sz w:val="22"/>
                <w:szCs w:val="22"/>
                <w:lang w:val="en-US"/>
              </w:rPr>
            </w:pPr>
          </w:p>
          <w:p w:rsidR="000542DF" w:rsidRPr="001B3C87" w:rsidRDefault="000542DF" w:rsidP="00974748">
            <w:pPr>
              <w:ind w:firstLine="430"/>
              <w:jc w:val="both"/>
              <w:rPr>
                <w:sz w:val="22"/>
                <w:szCs w:val="22"/>
                <w:lang w:val="en-US"/>
              </w:rPr>
            </w:pPr>
          </w:p>
          <w:p w:rsidR="000542DF" w:rsidRPr="001B3C87" w:rsidRDefault="000542DF" w:rsidP="00974748">
            <w:pPr>
              <w:ind w:firstLine="430"/>
              <w:jc w:val="both"/>
              <w:rPr>
                <w:sz w:val="22"/>
                <w:szCs w:val="22"/>
                <w:lang w:val="en-US"/>
              </w:rPr>
            </w:pPr>
          </w:p>
          <w:p w:rsidR="000542DF" w:rsidRPr="001B3C87" w:rsidRDefault="000542DF" w:rsidP="00974748">
            <w:pPr>
              <w:ind w:firstLine="430"/>
              <w:jc w:val="center"/>
              <w:rPr>
                <w:b/>
                <w:sz w:val="22"/>
                <w:szCs w:val="22"/>
                <w:lang w:val="en-GB"/>
              </w:rPr>
            </w:pPr>
            <w:r w:rsidRPr="001B3C87">
              <w:rPr>
                <w:b/>
                <w:sz w:val="22"/>
                <w:szCs w:val="22"/>
                <w:lang w:val="uk-UA"/>
              </w:rPr>
              <w:t>І</w:t>
            </w:r>
            <w:r w:rsidRPr="001B3C87">
              <w:rPr>
                <w:b/>
                <w:sz w:val="22"/>
                <w:szCs w:val="22"/>
                <w:lang w:val="en-GB"/>
              </w:rPr>
              <w:t>V. Settlement Procedure</w:t>
            </w:r>
          </w:p>
          <w:p w:rsidR="000542DF" w:rsidRPr="001B3C87" w:rsidRDefault="000542DF" w:rsidP="00974748">
            <w:pPr>
              <w:ind w:firstLine="430"/>
              <w:jc w:val="both"/>
              <w:rPr>
                <w:sz w:val="22"/>
                <w:szCs w:val="22"/>
                <w:lang w:val="en-GB"/>
              </w:rPr>
            </w:pPr>
            <w:r w:rsidRPr="001B3C87">
              <w:rPr>
                <w:sz w:val="22"/>
                <w:szCs w:val="22"/>
                <w:lang w:val="en-GB"/>
              </w:rPr>
              <w:t>4.1. The Client shall pay for the services of injection of gas into UGSF facilities and its storage based on invoice by transfer of funds into the Contractor’s bank account before the 20</w:t>
            </w:r>
            <w:r w:rsidRPr="001B3C87">
              <w:rPr>
                <w:sz w:val="22"/>
                <w:szCs w:val="22"/>
                <w:vertAlign w:val="superscript"/>
                <w:lang w:val="en-GB"/>
              </w:rPr>
              <w:t>th</w:t>
            </w:r>
            <w:r w:rsidRPr="001B3C87">
              <w:rPr>
                <w:sz w:val="22"/>
                <w:szCs w:val="22"/>
                <w:lang w:val="en-GB"/>
              </w:rPr>
              <w:t xml:space="preserve"> day of month following the reporting month of gas injection. </w:t>
            </w:r>
          </w:p>
          <w:p w:rsidR="000542DF" w:rsidRPr="001B3C87" w:rsidRDefault="000542DF" w:rsidP="00974748">
            <w:pPr>
              <w:ind w:firstLine="430"/>
              <w:jc w:val="both"/>
              <w:rPr>
                <w:sz w:val="22"/>
                <w:szCs w:val="22"/>
                <w:lang w:val="en-GB"/>
              </w:rPr>
            </w:pPr>
            <w:r w:rsidRPr="001B3C87">
              <w:rPr>
                <w:sz w:val="22"/>
                <w:szCs w:val="22"/>
                <w:lang w:val="en-GB"/>
              </w:rPr>
              <w:t xml:space="preserve">The cost of services of gas injection into the UGSF and the cost of services of storage shall be determined on the basis of the tariffs for gas injection, specified in 3.1. </w:t>
            </w:r>
            <w:proofErr w:type="gramStart"/>
            <w:r w:rsidRPr="001B3C87">
              <w:rPr>
                <w:sz w:val="22"/>
                <w:szCs w:val="22"/>
                <w:lang w:val="en-GB"/>
              </w:rPr>
              <w:t>of</w:t>
            </w:r>
            <w:proofErr w:type="gramEnd"/>
            <w:r w:rsidRPr="001B3C87">
              <w:rPr>
                <w:sz w:val="22"/>
                <w:szCs w:val="22"/>
                <w:lang w:val="en-GB"/>
              </w:rPr>
              <w:t xml:space="preserve"> this Contract, 50 % of the tariff for storage, specified in 3.2. of this Contract and the volume of gas injected into the UGSF, specified in the Acceptance/Transfer Protocol for the reporting month (2.12 of this Contract) by the following formula:</w:t>
            </w:r>
          </w:p>
          <w:p w:rsidR="000542DF" w:rsidRPr="001B3C87" w:rsidRDefault="000542DF" w:rsidP="00974748">
            <w:pPr>
              <w:ind w:firstLine="430"/>
              <w:jc w:val="center"/>
              <w:rPr>
                <w:sz w:val="22"/>
                <w:szCs w:val="22"/>
                <w:lang w:val="en-GB"/>
              </w:rPr>
            </w:pPr>
            <w:proofErr w:type="spellStart"/>
            <w:r w:rsidRPr="001B3C87">
              <w:rPr>
                <w:sz w:val="22"/>
                <w:szCs w:val="22"/>
                <w:lang w:val="en-GB"/>
              </w:rPr>
              <w:t>S</w:t>
            </w:r>
            <w:r w:rsidRPr="001B3C87">
              <w:rPr>
                <w:sz w:val="22"/>
                <w:szCs w:val="22"/>
                <w:vertAlign w:val="subscript"/>
                <w:lang w:val="en-GB"/>
              </w:rPr>
              <w:t>inj</w:t>
            </w:r>
            <w:proofErr w:type="spellEnd"/>
            <w:r w:rsidRPr="001B3C87">
              <w:rPr>
                <w:sz w:val="22"/>
                <w:szCs w:val="22"/>
                <w:vertAlign w:val="subscript"/>
                <w:lang w:val="en-GB"/>
              </w:rPr>
              <w:t xml:space="preserve"> </w:t>
            </w:r>
            <w:r w:rsidRPr="001B3C87">
              <w:rPr>
                <w:sz w:val="22"/>
                <w:szCs w:val="22"/>
                <w:lang w:val="en-GB"/>
              </w:rPr>
              <w:t>= V x (</w:t>
            </w:r>
            <w:proofErr w:type="spellStart"/>
            <w:r w:rsidRPr="001B3C87">
              <w:rPr>
                <w:sz w:val="22"/>
                <w:szCs w:val="22"/>
                <w:lang w:val="en-GB"/>
              </w:rPr>
              <w:t>T</w:t>
            </w:r>
            <w:r w:rsidRPr="001B3C87">
              <w:rPr>
                <w:sz w:val="22"/>
                <w:szCs w:val="22"/>
                <w:vertAlign w:val="subscript"/>
                <w:lang w:val="en-GB"/>
              </w:rPr>
              <w:t>inj</w:t>
            </w:r>
            <w:proofErr w:type="spellEnd"/>
            <w:r w:rsidRPr="001B3C87">
              <w:rPr>
                <w:sz w:val="22"/>
                <w:szCs w:val="22"/>
                <w:lang w:val="en-GB"/>
              </w:rPr>
              <w:t xml:space="preserve">+ </w:t>
            </w:r>
            <w:proofErr w:type="spellStart"/>
            <w:r w:rsidRPr="001B3C87">
              <w:rPr>
                <w:sz w:val="22"/>
                <w:szCs w:val="22"/>
                <w:lang w:val="en-GB"/>
              </w:rPr>
              <w:t>T</w:t>
            </w:r>
            <w:r w:rsidRPr="001B3C87">
              <w:rPr>
                <w:sz w:val="22"/>
                <w:szCs w:val="22"/>
                <w:vertAlign w:val="subscript"/>
                <w:lang w:val="en-GB"/>
              </w:rPr>
              <w:t>st</w:t>
            </w:r>
            <w:proofErr w:type="spellEnd"/>
            <w:r w:rsidRPr="001B3C87">
              <w:rPr>
                <w:sz w:val="22"/>
                <w:szCs w:val="22"/>
                <w:vertAlign w:val="subscript"/>
                <w:lang w:val="en-GB"/>
              </w:rPr>
              <w:t xml:space="preserve">. </w:t>
            </w:r>
            <w:r w:rsidRPr="001B3C87">
              <w:rPr>
                <w:sz w:val="22"/>
                <w:szCs w:val="22"/>
                <w:lang w:val="en-GB"/>
              </w:rPr>
              <w:t>/ 2),</w:t>
            </w:r>
          </w:p>
          <w:p w:rsidR="000542DF" w:rsidRPr="001B3C87" w:rsidRDefault="000542DF" w:rsidP="00974748">
            <w:pPr>
              <w:ind w:firstLine="430"/>
              <w:jc w:val="both"/>
              <w:rPr>
                <w:sz w:val="22"/>
                <w:szCs w:val="22"/>
                <w:lang w:val="en-GB"/>
              </w:rPr>
            </w:pPr>
            <w:r w:rsidRPr="001B3C87">
              <w:rPr>
                <w:sz w:val="22"/>
                <w:szCs w:val="22"/>
                <w:lang w:val="en-GB"/>
              </w:rPr>
              <w:t xml:space="preserve">where </w:t>
            </w:r>
          </w:p>
          <w:p w:rsidR="000542DF" w:rsidRPr="001B3C87" w:rsidRDefault="000542DF" w:rsidP="00974748">
            <w:pPr>
              <w:ind w:firstLine="430"/>
              <w:jc w:val="both"/>
              <w:rPr>
                <w:sz w:val="22"/>
                <w:szCs w:val="22"/>
                <w:lang w:val="en-GB"/>
              </w:rPr>
            </w:pPr>
            <w:r w:rsidRPr="001B3C87">
              <w:rPr>
                <w:sz w:val="22"/>
                <w:szCs w:val="22"/>
                <w:lang w:val="en-GB"/>
              </w:rPr>
              <w:t>S</w:t>
            </w:r>
            <w:r w:rsidRPr="001B3C87">
              <w:rPr>
                <w:sz w:val="22"/>
                <w:szCs w:val="22"/>
                <w:vertAlign w:val="subscript"/>
                <w:lang w:val="en-GB"/>
              </w:rPr>
              <w:t xml:space="preserve"> </w:t>
            </w:r>
            <w:proofErr w:type="spellStart"/>
            <w:r w:rsidRPr="001B3C87">
              <w:rPr>
                <w:sz w:val="22"/>
                <w:szCs w:val="22"/>
                <w:vertAlign w:val="subscript"/>
                <w:lang w:val="en-GB"/>
              </w:rPr>
              <w:t>inj</w:t>
            </w:r>
            <w:proofErr w:type="spellEnd"/>
            <w:r w:rsidRPr="001B3C87">
              <w:rPr>
                <w:sz w:val="22"/>
                <w:szCs w:val="22"/>
                <w:vertAlign w:val="subscript"/>
                <w:lang w:val="en-GB"/>
              </w:rPr>
              <w:t xml:space="preserve"> </w:t>
            </w:r>
            <w:r w:rsidRPr="001B3C87">
              <w:rPr>
                <w:sz w:val="22"/>
                <w:szCs w:val="22"/>
                <w:lang w:val="en-GB"/>
              </w:rPr>
              <w:t>– the cost of services of gas injection into the UGSF and its storage in UAH;</w:t>
            </w:r>
          </w:p>
          <w:p w:rsidR="000542DF" w:rsidRPr="001B3C87" w:rsidRDefault="000542DF" w:rsidP="00974748">
            <w:pPr>
              <w:ind w:firstLine="430"/>
              <w:jc w:val="both"/>
              <w:rPr>
                <w:sz w:val="22"/>
                <w:szCs w:val="22"/>
                <w:lang w:val="en-GB"/>
              </w:rPr>
            </w:pPr>
            <w:r w:rsidRPr="001B3C87">
              <w:rPr>
                <w:sz w:val="22"/>
                <w:szCs w:val="22"/>
                <w:lang w:val="en-GB"/>
              </w:rPr>
              <w:t xml:space="preserve">V – the volume of gas injected into the UGSF, in </w:t>
            </w:r>
            <w:proofErr w:type="spellStart"/>
            <w:r w:rsidRPr="001B3C87">
              <w:rPr>
                <w:sz w:val="22"/>
                <w:szCs w:val="22"/>
                <w:lang w:val="en-GB"/>
              </w:rPr>
              <w:t>tcm</w:t>
            </w:r>
            <w:proofErr w:type="spellEnd"/>
            <w:r w:rsidRPr="001B3C87">
              <w:rPr>
                <w:sz w:val="22"/>
                <w:szCs w:val="22"/>
                <w:lang w:val="en-GB"/>
              </w:rPr>
              <w:t>;</w:t>
            </w:r>
          </w:p>
          <w:p w:rsidR="000542DF" w:rsidRPr="001B3C87" w:rsidRDefault="000542DF" w:rsidP="00974748">
            <w:pPr>
              <w:ind w:firstLine="430"/>
              <w:jc w:val="both"/>
              <w:rPr>
                <w:sz w:val="22"/>
                <w:szCs w:val="22"/>
                <w:lang w:val="en-GB"/>
              </w:rPr>
            </w:pPr>
            <w:proofErr w:type="spellStart"/>
            <w:r w:rsidRPr="001B3C87">
              <w:rPr>
                <w:sz w:val="22"/>
                <w:szCs w:val="22"/>
                <w:lang w:val="en-GB"/>
              </w:rPr>
              <w:t>T</w:t>
            </w:r>
            <w:r w:rsidRPr="001B3C87">
              <w:rPr>
                <w:sz w:val="22"/>
                <w:szCs w:val="22"/>
                <w:vertAlign w:val="subscript"/>
                <w:lang w:val="en-GB"/>
              </w:rPr>
              <w:t>inj</w:t>
            </w:r>
            <w:proofErr w:type="spellEnd"/>
            <w:r w:rsidRPr="001B3C87">
              <w:rPr>
                <w:sz w:val="22"/>
                <w:szCs w:val="22"/>
                <w:vertAlign w:val="subscript"/>
                <w:lang w:val="en-GB"/>
              </w:rPr>
              <w:t>.</w:t>
            </w:r>
            <w:r w:rsidRPr="001B3C87">
              <w:rPr>
                <w:sz w:val="22"/>
                <w:szCs w:val="22"/>
                <w:lang w:val="en-GB"/>
              </w:rPr>
              <w:t xml:space="preserve"> – the tariff for gas injection into the UGSF,  in UAH per 1000 cubic metres;</w:t>
            </w:r>
          </w:p>
          <w:p w:rsidR="000542DF" w:rsidRPr="001B3C87" w:rsidRDefault="000542DF" w:rsidP="00974748">
            <w:pPr>
              <w:ind w:firstLine="430"/>
              <w:jc w:val="both"/>
              <w:rPr>
                <w:sz w:val="22"/>
                <w:szCs w:val="22"/>
                <w:lang w:val="en-GB"/>
              </w:rPr>
            </w:pPr>
            <w:proofErr w:type="spellStart"/>
            <w:r w:rsidRPr="001B3C87">
              <w:rPr>
                <w:sz w:val="22"/>
                <w:szCs w:val="22"/>
                <w:lang w:val="en-GB"/>
              </w:rPr>
              <w:t>T</w:t>
            </w:r>
            <w:r w:rsidRPr="001B3C87">
              <w:rPr>
                <w:sz w:val="22"/>
                <w:szCs w:val="22"/>
                <w:vertAlign w:val="subscript"/>
                <w:lang w:val="en-GB"/>
              </w:rPr>
              <w:t>st</w:t>
            </w:r>
            <w:proofErr w:type="spellEnd"/>
            <w:r w:rsidRPr="001B3C87">
              <w:rPr>
                <w:sz w:val="22"/>
                <w:szCs w:val="22"/>
                <w:vertAlign w:val="subscript"/>
                <w:lang w:val="en-GB"/>
              </w:rPr>
              <w:t>.</w:t>
            </w:r>
            <w:r w:rsidRPr="001B3C87">
              <w:rPr>
                <w:sz w:val="22"/>
                <w:szCs w:val="22"/>
                <w:lang w:val="en-GB"/>
              </w:rPr>
              <w:t xml:space="preserve"> – the tariff for gas storage in the UGSF, in UAH per 1000 cubic metres;</w:t>
            </w:r>
          </w:p>
          <w:p w:rsidR="00974748" w:rsidRPr="001B3C87" w:rsidRDefault="00974748" w:rsidP="00974748">
            <w:pPr>
              <w:tabs>
                <w:tab w:val="left" w:pos="1134"/>
              </w:tabs>
              <w:ind w:firstLine="430"/>
              <w:jc w:val="both"/>
              <w:rPr>
                <w:sz w:val="22"/>
                <w:szCs w:val="22"/>
                <w:lang w:val="en-GB"/>
              </w:rPr>
            </w:pPr>
          </w:p>
          <w:p w:rsidR="000542DF" w:rsidRPr="001B3C87" w:rsidRDefault="000542DF" w:rsidP="00974748">
            <w:pPr>
              <w:tabs>
                <w:tab w:val="left" w:pos="1134"/>
              </w:tabs>
              <w:ind w:firstLine="430"/>
              <w:jc w:val="both"/>
              <w:rPr>
                <w:sz w:val="22"/>
                <w:szCs w:val="22"/>
                <w:lang w:val="en-GB"/>
              </w:rPr>
            </w:pPr>
            <w:r w:rsidRPr="001B3C87">
              <w:rPr>
                <w:sz w:val="22"/>
                <w:szCs w:val="22"/>
                <w:lang w:val="en-GB"/>
              </w:rPr>
              <w:t>4.2. The Client shall pay for the services of gas withdrawal from the underground storage facilities and storage, by transferring funds to the bank account of the Contractor before the 20</w:t>
            </w:r>
            <w:r w:rsidRPr="001B3C87">
              <w:rPr>
                <w:sz w:val="22"/>
                <w:szCs w:val="22"/>
                <w:vertAlign w:val="superscript"/>
                <w:lang w:val="en-GB"/>
              </w:rPr>
              <w:t>th</w:t>
            </w:r>
            <w:r w:rsidRPr="001B3C87">
              <w:rPr>
                <w:sz w:val="22"/>
                <w:szCs w:val="22"/>
                <w:lang w:val="en-GB"/>
              </w:rPr>
              <w:t xml:space="preserve"> day of the month following the reporting month of gas withdrawal.</w:t>
            </w:r>
          </w:p>
          <w:p w:rsidR="000542DF" w:rsidRPr="001B3C87" w:rsidRDefault="000542DF" w:rsidP="00974748">
            <w:pPr>
              <w:ind w:firstLine="430"/>
              <w:jc w:val="both"/>
              <w:rPr>
                <w:sz w:val="22"/>
                <w:szCs w:val="22"/>
                <w:lang w:val="en-GB"/>
              </w:rPr>
            </w:pPr>
            <w:r w:rsidRPr="001B3C87">
              <w:rPr>
                <w:sz w:val="22"/>
                <w:szCs w:val="22"/>
                <w:lang w:val="en-GB"/>
              </w:rPr>
              <w:t>The cost of services of gas w</w:t>
            </w:r>
            <w:r w:rsidR="00642E68" w:rsidRPr="001B3C87">
              <w:rPr>
                <w:sz w:val="22"/>
                <w:szCs w:val="22"/>
                <w:lang w:val="en-GB"/>
              </w:rPr>
              <w:t>ithdrawal from the UGSF and the</w:t>
            </w:r>
            <w:r w:rsidRPr="001B3C87">
              <w:rPr>
                <w:sz w:val="22"/>
                <w:szCs w:val="22"/>
                <w:lang w:val="en-GB"/>
              </w:rPr>
              <w:t xml:space="preserve"> part of the cost of services of storage shall be determined on the basis of the tariff for </w:t>
            </w:r>
            <w:r w:rsidR="00642E68" w:rsidRPr="001B3C87">
              <w:rPr>
                <w:sz w:val="22"/>
                <w:szCs w:val="22"/>
                <w:lang w:val="en-GB"/>
              </w:rPr>
              <w:t>gas withdrawal, specified in 3.3</w:t>
            </w:r>
            <w:r w:rsidRPr="001B3C87">
              <w:rPr>
                <w:sz w:val="22"/>
                <w:szCs w:val="22"/>
                <w:lang w:val="en-GB"/>
              </w:rPr>
              <w:t xml:space="preserve"> of this Contract, 50% of the tari</w:t>
            </w:r>
            <w:r w:rsidR="00D560E7" w:rsidRPr="001B3C87">
              <w:rPr>
                <w:sz w:val="22"/>
                <w:szCs w:val="22"/>
                <w:lang w:val="en-GB"/>
              </w:rPr>
              <w:t>ff for storage, specified in 3.2</w:t>
            </w:r>
            <w:r w:rsidRPr="001B3C87">
              <w:rPr>
                <w:sz w:val="22"/>
                <w:szCs w:val="22"/>
                <w:lang w:val="en-GB"/>
              </w:rPr>
              <w:t xml:space="preserve"> of this Contract, and the volume of gas withdrawn from the UGSF, specified in the Acceptance/Transfer Protocol for the reporting period (</w:t>
            </w:r>
            <w:r w:rsidR="00642E68" w:rsidRPr="001B3C87">
              <w:rPr>
                <w:sz w:val="22"/>
                <w:szCs w:val="22"/>
                <w:lang w:val="en-GB"/>
              </w:rPr>
              <w:t>p.</w:t>
            </w:r>
            <w:r w:rsidRPr="001B3C87">
              <w:rPr>
                <w:sz w:val="22"/>
                <w:szCs w:val="22"/>
                <w:lang w:val="en-GB"/>
              </w:rPr>
              <w:t>2.12 of this Contract) by the following formula:</w:t>
            </w:r>
          </w:p>
          <w:p w:rsidR="00974748" w:rsidRPr="001B3C87" w:rsidRDefault="000542DF" w:rsidP="00974748">
            <w:pPr>
              <w:ind w:firstLine="430"/>
              <w:jc w:val="center"/>
              <w:rPr>
                <w:sz w:val="22"/>
                <w:szCs w:val="22"/>
                <w:lang w:val="en-US"/>
              </w:rPr>
            </w:pPr>
            <w:proofErr w:type="spellStart"/>
            <w:r w:rsidRPr="001B3C87">
              <w:rPr>
                <w:sz w:val="22"/>
                <w:szCs w:val="22"/>
                <w:lang w:val="en-GB"/>
              </w:rPr>
              <w:t>S</w:t>
            </w:r>
            <w:r w:rsidRPr="001B3C87">
              <w:rPr>
                <w:sz w:val="22"/>
                <w:szCs w:val="22"/>
                <w:vertAlign w:val="subscript"/>
                <w:lang w:val="en-GB"/>
              </w:rPr>
              <w:t>withdr</w:t>
            </w:r>
            <w:proofErr w:type="spellEnd"/>
            <w:r w:rsidRPr="001B3C87">
              <w:rPr>
                <w:sz w:val="22"/>
                <w:szCs w:val="22"/>
                <w:vertAlign w:val="subscript"/>
                <w:lang w:val="en-GB"/>
              </w:rPr>
              <w:t xml:space="preserve"> </w:t>
            </w:r>
            <w:r w:rsidRPr="001B3C87">
              <w:rPr>
                <w:sz w:val="22"/>
                <w:szCs w:val="22"/>
                <w:lang w:val="en-GB"/>
              </w:rPr>
              <w:t>= V x (</w:t>
            </w:r>
            <w:proofErr w:type="spellStart"/>
            <w:r w:rsidRPr="001B3C87">
              <w:rPr>
                <w:sz w:val="22"/>
                <w:szCs w:val="22"/>
                <w:lang w:val="en-GB"/>
              </w:rPr>
              <w:t>T</w:t>
            </w:r>
            <w:r w:rsidRPr="001B3C87">
              <w:rPr>
                <w:sz w:val="22"/>
                <w:szCs w:val="22"/>
                <w:vertAlign w:val="subscript"/>
                <w:lang w:val="en-GB"/>
              </w:rPr>
              <w:t>withdr</w:t>
            </w:r>
            <w:proofErr w:type="spellEnd"/>
            <w:r w:rsidRPr="001B3C87">
              <w:rPr>
                <w:sz w:val="22"/>
                <w:szCs w:val="22"/>
                <w:lang w:val="en-GB"/>
              </w:rPr>
              <w:t xml:space="preserve">+ </w:t>
            </w:r>
            <w:proofErr w:type="spellStart"/>
            <w:r w:rsidRPr="001B3C87">
              <w:rPr>
                <w:sz w:val="22"/>
                <w:szCs w:val="22"/>
                <w:lang w:val="en-GB"/>
              </w:rPr>
              <w:t>T</w:t>
            </w:r>
            <w:r w:rsidRPr="001B3C87">
              <w:rPr>
                <w:sz w:val="22"/>
                <w:szCs w:val="22"/>
                <w:vertAlign w:val="subscript"/>
                <w:lang w:val="en-GB"/>
              </w:rPr>
              <w:t>st</w:t>
            </w:r>
            <w:proofErr w:type="spellEnd"/>
            <w:r w:rsidRPr="001B3C87">
              <w:rPr>
                <w:sz w:val="22"/>
                <w:szCs w:val="22"/>
                <w:vertAlign w:val="subscript"/>
                <w:lang w:val="en-GB"/>
              </w:rPr>
              <w:t xml:space="preserve">. </w:t>
            </w:r>
            <w:r w:rsidRPr="001B3C87">
              <w:rPr>
                <w:sz w:val="22"/>
                <w:szCs w:val="22"/>
                <w:lang w:val="en-GB"/>
              </w:rPr>
              <w:t>/ 2),</w:t>
            </w:r>
            <w:r w:rsidRPr="001B3C87">
              <w:rPr>
                <w:sz w:val="22"/>
                <w:szCs w:val="22"/>
                <w:lang w:val="uk-UA"/>
              </w:rPr>
              <w:t xml:space="preserve"> </w:t>
            </w:r>
            <w:r w:rsidR="00D560E7" w:rsidRPr="001B3C87">
              <w:rPr>
                <w:sz w:val="22"/>
                <w:szCs w:val="22"/>
                <w:lang w:val="en-US"/>
              </w:rPr>
              <w:t xml:space="preserve">    </w:t>
            </w:r>
          </w:p>
          <w:p w:rsidR="000542DF" w:rsidRPr="001B3C87" w:rsidRDefault="000542DF" w:rsidP="00974748">
            <w:pPr>
              <w:ind w:firstLine="430"/>
              <w:rPr>
                <w:sz w:val="22"/>
                <w:szCs w:val="22"/>
                <w:lang w:val="uk-UA"/>
              </w:rPr>
            </w:pPr>
            <w:r w:rsidRPr="001B3C87">
              <w:rPr>
                <w:sz w:val="22"/>
                <w:szCs w:val="22"/>
                <w:lang w:val="en-GB"/>
              </w:rPr>
              <w:t>where:</w:t>
            </w:r>
          </w:p>
          <w:p w:rsidR="000542DF" w:rsidRPr="001B3C87" w:rsidRDefault="000542DF" w:rsidP="00974748">
            <w:pPr>
              <w:ind w:firstLine="430"/>
              <w:jc w:val="both"/>
              <w:rPr>
                <w:sz w:val="22"/>
                <w:szCs w:val="22"/>
                <w:lang w:val="en-GB"/>
              </w:rPr>
            </w:pPr>
            <w:proofErr w:type="spellStart"/>
            <w:r w:rsidRPr="001B3C87">
              <w:rPr>
                <w:sz w:val="22"/>
                <w:szCs w:val="22"/>
                <w:lang w:val="en-GB"/>
              </w:rPr>
              <w:t>S</w:t>
            </w:r>
            <w:r w:rsidRPr="001B3C87">
              <w:rPr>
                <w:sz w:val="22"/>
                <w:szCs w:val="22"/>
                <w:vertAlign w:val="subscript"/>
                <w:lang w:val="en-GB"/>
              </w:rPr>
              <w:t>withdr</w:t>
            </w:r>
            <w:proofErr w:type="spellEnd"/>
            <w:r w:rsidRPr="001B3C87">
              <w:rPr>
                <w:sz w:val="22"/>
                <w:szCs w:val="22"/>
                <w:vertAlign w:val="subscript"/>
                <w:lang w:val="en-GB"/>
              </w:rPr>
              <w:t>.</w:t>
            </w:r>
            <w:r w:rsidRPr="001B3C87">
              <w:rPr>
                <w:sz w:val="22"/>
                <w:szCs w:val="22"/>
                <w:lang w:val="en-GB"/>
              </w:rPr>
              <w:t>- the cost of services of gas withdrawal from the UGSF and its storage, in UAH;</w:t>
            </w:r>
          </w:p>
          <w:p w:rsidR="000542DF" w:rsidRPr="001B3C87" w:rsidRDefault="000542DF" w:rsidP="00974748">
            <w:pPr>
              <w:ind w:firstLine="430"/>
              <w:jc w:val="both"/>
              <w:rPr>
                <w:sz w:val="22"/>
                <w:szCs w:val="22"/>
                <w:lang w:val="en-GB"/>
              </w:rPr>
            </w:pPr>
            <w:r w:rsidRPr="001B3C87">
              <w:rPr>
                <w:sz w:val="22"/>
                <w:szCs w:val="22"/>
                <w:lang w:val="en-GB"/>
              </w:rPr>
              <w:t>V - the volume of gas withdrawn from the UGSF, in thousand cubic metres;</w:t>
            </w:r>
          </w:p>
          <w:p w:rsidR="000542DF" w:rsidRPr="001B3C87" w:rsidRDefault="000542DF" w:rsidP="00974748">
            <w:pPr>
              <w:ind w:firstLine="430"/>
              <w:jc w:val="both"/>
              <w:rPr>
                <w:sz w:val="22"/>
                <w:szCs w:val="22"/>
                <w:lang w:val="en-GB"/>
              </w:rPr>
            </w:pPr>
            <w:proofErr w:type="spellStart"/>
            <w:r w:rsidRPr="001B3C87">
              <w:rPr>
                <w:sz w:val="22"/>
                <w:szCs w:val="22"/>
                <w:lang w:val="en-GB"/>
              </w:rPr>
              <w:t>T</w:t>
            </w:r>
            <w:r w:rsidRPr="001B3C87">
              <w:rPr>
                <w:sz w:val="22"/>
                <w:szCs w:val="22"/>
                <w:vertAlign w:val="subscript"/>
                <w:lang w:val="en-GB"/>
              </w:rPr>
              <w:t>withdr</w:t>
            </w:r>
            <w:proofErr w:type="spellEnd"/>
            <w:r w:rsidRPr="001B3C87">
              <w:rPr>
                <w:sz w:val="22"/>
                <w:szCs w:val="22"/>
                <w:vertAlign w:val="subscript"/>
                <w:lang w:val="en-GB"/>
              </w:rPr>
              <w:t>.</w:t>
            </w:r>
            <w:r w:rsidRPr="001B3C87">
              <w:rPr>
                <w:sz w:val="22"/>
                <w:szCs w:val="22"/>
                <w:lang w:val="en-GB"/>
              </w:rPr>
              <w:t xml:space="preserve"> – the tariff for gas withdrawal from the UGSF, in UAH per 1000 cubic metres;  </w:t>
            </w:r>
          </w:p>
          <w:p w:rsidR="000542DF" w:rsidRPr="001B3C87" w:rsidRDefault="000542DF" w:rsidP="00974748">
            <w:pPr>
              <w:ind w:firstLine="430"/>
              <w:jc w:val="both"/>
              <w:rPr>
                <w:sz w:val="22"/>
                <w:szCs w:val="22"/>
                <w:lang w:val="en-GB"/>
              </w:rPr>
            </w:pPr>
            <w:proofErr w:type="spellStart"/>
            <w:r w:rsidRPr="001B3C87">
              <w:rPr>
                <w:sz w:val="22"/>
                <w:szCs w:val="22"/>
                <w:lang w:val="en-GB"/>
              </w:rPr>
              <w:t>T</w:t>
            </w:r>
            <w:r w:rsidRPr="001B3C87">
              <w:rPr>
                <w:sz w:val="22"/>
                <w:szCs w:val="22"/>
                <w:vertAlign w:val="subscript"/>
                <w:lang w:val="en-GB"/>
              </w:rPr>
              <w:t>st</w:t>
            </w:r>
            <w:proofErr w:type="spellEnd"/>
            <w:r w:rsidRPr="001B3C87">
              <w:rPr>
                <w:sz w:val="22"/>
                <w:szCs w:val="22"/>
                <w:vertAlign w:val="subscript"/>
                <w:lang w:val="en-GB"/>
              </w:rPr>
              <w:t>.</w:t>
            </w:r>
            <w:r w:rsidRPr="001B3C87">
              <w:rPr>
                <w:sz w:val="22"/>
                <w:szCs w:val="22"/>
                <w:lang w:val="en-GB"/>
              </w:rPr>
              <w:t xml:space="preserve"> –gas storage tariff in the UGSF, in UAH per 1000 cubic metres.</w:t>
            </w:r>
          </w:p>
          <w:p w:rsidR="000542DF" w:rsidRPr="001B3C87" w:rsidRDefault="000542DF" w:rsidP="00974748">
            <w:pPr>
              <w:tabs>
                <w:tab w:val="left" w:pos="1134"/>
              </w:tabs>
              <w:ind w:firstLine="430"/>
              <w:jc w:val="both"/>
              <w:rPr>
                <w:sz w:val="22"/>
                <w:szCs w:val="22"/>
                <w:lang w:val="en-GB"/>
              </w:rPr>
            </w:pPr>
            <w:r w:rsidRPr="001B3C87">
              <w:rPr>
                <w:sz w:val="22"/>
                <w:szCs w:val="22"/>
                <w:lang w:val="en-GB"/>
              </w:rPr>
              <w:t xml:space="preserve">4.3. The Client undertakes to pay the Contractor the part of the cost of services of storage of gas remaining in the UGSF </w:t>
            </w:r>
            <w:r w:rsidR="00F17CB3" w:rsidRPr="001B3C87">
              <w:rPr>
                <w:sz w:val="22"/>
                <w:szCs w:val="22"/>
                <w:lang w:val="en-US"/>
              </w:rPr>
              <w:t>within</w:t>
            </w:r>
            <w:r w:rsidR="00D560E7" w:rsidRPr="001B3C87">
              <w:rPr>
                <w:sz w:val="22"/>
                <w:szCs w:val="22"/>
                <w:lang w:val="en-US"/>
              </w:rPr>
              <w:t xml:space="preserve"> 1</w:t>
            </w:r>
            <w:r w:rsidRPr="001B3C87">
              <w:rPr>
                <w:sz w:val="22"/>
                <w:szCs w:val="22"/>
                <w:lang w:val="en-US"/>
              </w:rPr>
              <w:t>5 calendar days</w:t>
            </w:r>
            <w:r w:rsidR="00D560E7" w:rsidRPr="001B3C87">
              <w:rPr>
                <w:sz w:val="22"/>
                <w:szCs w:val="22"/>
                <w:lang w:val="en-US"/>
              </w:rPr>
              <w:t xml:space="preserve"> from the day of Contract conclusion,</w:t>
            </w:r>
            <w:r w:rsidRPr="001B3C87">
              <w:rPr>
                <w:sz w:val="22"/>
                <w:szCs w:val="22"/>
                <w:lang w:val="en-US"/>
              </w:rPr>
              <w:t xml:space="preserve"> beginning from the date </w:t>
            </w:r>
            <w:r w:rsidRPr="001B3C87">
              <w:rPr>
                <w:sz w:val="22"/>
                <w:szCs w:val="22"/>
                <w:lang w:val="en-GB"/>
              </w:rPr>
              <w:t xml:space="preserve">of the </w:t>
            </w:r>
            <w:r w:rsidR="00F17CB3" w:rsidRPr="001B3C87">
              <w:rPr>
                <w:sz w:val="22"/>
                <w:szCs w:val="22"/>
                <w:lang w:val="en-GB"/>
              </w:rPr>
              <w:t>storage season</w:t>
            </w:r>
            <w:r w:rsidRPr="001B3C87">
              <w:rPr>
                <w:sz w:val="22"/>
                <w:szCs w:val="22"/>
                <w:lang w:val="en-GB"/>
              </w:rPr>
              <w:t xml:space="preserve"> end, by transferring funds to the bank account of the Contractor.</w:t>
            </w:r>
          </w:p>
          <w:p w:rsidR="00F17CB3" w:rsidRPr="001B3C87" w:rsidRDefault="00F17CB3" w:rsidP="00974748">
            <w:pPr>
              <w:tabs>
                <w:tab w:val="left" w:pos="1134"/>
              </w:tabs>
              <w:ind w:firstLine="430"/>
              <w:jc w:val="both"/>
              <w:rPr>
                <w:sz w:val="22"/>
                <w:szCs w:val="22"/>
                <w:lang w:val="en-GB"/>
              </w:rPr>
            </w:pPr>
          </w:p>
          <w:p w:rsidR="000542DF" w:rsidRPr="001B3C87" w:rsidRDefault="000542DF" w:rsidP="00974748">
            <w:pPr>
              <w:ind w:firstLine="430"/>
              <w:jc w:val="both"/>
              <w:rPr>
                <w:sz w:val="22"/>
                <w:szCs w:val="22"/>
                <w:lang w:val="en-GB"/>
              </w:rPr>
            </w:pPr>
            <w:r w:rsidRPr="001B3C87">
              <w:rPr>
                <w:sz w:val="22"/>
                <w:szCs w:val="22"/>
                <w:lang w:val="en-GB"/>
              </w:rPr>
              <w:t>The part of cost of storage of remaining gas volume of the Client shall be determined based on the 50% tariff for gas storage in UGSF, that is in force on the date of settlement by the Client for the service of storage of gas remaining, and remaining</w:t>
            </w:r>
            <w:r w:rsidR="00642E68" w:rsidRPr="001B3C87">
              <w:rPr>
                <w:sz w:val="22"/>
                <w:szCs w:val="22"/>
                <w:lang w:val="en-GB"/>
              </w:rPr>
              <w:t xml:space="preserve"> gas volume in the UGSF </w:t>
            </w:r>
            <w:r w:rsidRPr="001B3C87">
              <w:rPr>
                <w:sz w:val="22"/>
                <w:szCs w:val="22"/>
                <w:lang w:val="en-GB"/>
              </w:rPr>
              <w:t>as specified in Protocol on the volume of remaining natural gas in the UGSF (</w:t>
            </w:r>
            <w:r w:rsidR="00642E68" w:rsidRPr="001B3C87">
              <w:rPr>
                <w:sz w:val="22"/>
                <w:szCs w:val="22"/>
                <w:lang w:val="en-GB"/>
              </w:rPr>
              <w:t xml:space="preserve">p. </w:t>
            </w:r>
            <w:r w:rsidRPr="001B3C87">
              <w:rPr>
                <w:sz w:val="22"/>
                <w:szCs w:val="22"/>
                <w:lang w:val="en-GB"/>
              </w:rPr>
              <w:t>2.15 of this Contract) by the formula:</w:t>
            </w:r>
          </w:p>
          <w:p w:rsidR="000542DF" w:rsidRPr="001B3C87" w:rsidRDefault="000542DF" w:rsidP="00974748">
            <w:pPr>
              <w:ind w:firstLine="430"/>
              <w:jc w:val="both"/>
              <w:rPr>
                <w:sz w:val="22"/>
                <w:szCs w:val="22"/>
                <w:lang w:val="uk-UA"/>
              </w:rPr>
            </w:pPr>
            <w:proofErr w:type="spellStart"/>
            <w:r w:rsidRPr="001B3C87">
              <w:rPr>
                <w:sz w:val="22"/>
                <w:szCs w:val="22"/>
                <w:lang w:val="en-GB"/>
              </w:rPr>
              <w:t>S</w:t>
            </w:r>
            <w:r w:rsidR="00642E68" w:rsidRPr="001B3C87">
              <w:rPr>
                <w:sz w:val="22"/>
                <w:szCs w:val="22"/>
                <w:vertAlign w:val="subscript"/>
                <w:lang w:val="en-GB"/>
              </w:rPr>
              <w:t>s.rg.s</w:t>
            </w:r>
            <w:proofErr w:type="spellEnd"/>
            <w:r w:rsidRPr="001B3C87">
              <w:rPr>
                <w:sz w:val="22"/>
                <w:szCs w:val="22"/>
                <w:vertAlign w:val="subscript"/>
                <w:lang w:val="en-GB"/>
              </w:rPr>
              <w:t xml:space="preserve"> </w:t>
            </w:r>
            <w:r w:rsidRPr="001B3C87">
              <w:rPr>
                <w:sz w:val="22"/>
                <w:szCs w:val="22"/>
                <w:lang w:val="en-GB"/>
              </w:rPr>
              <w:t>= V x (</w:t>
            </w:r>
            <w:proofErr w:type="spellStart"/>
            <w:r w:rsidRPr="001B3C87">
              <w:rPr>
                <w:sz w:val="22"/>
                <w:szCs w:val="22"/>
                <w:lang w:val="en-GB"/>
              </w:rPr>
              <w:t>T</w:t>
            </w:r>
            <w:r w:rsidRPr="001B3C87">
              <w:rPr>
                <w:sz w:val="22"/>
                <w:szCs w:val="22"/>
                <w:vertAlign w:val="subscript"/>
                <w:lang w:val="en-GB"/>
              </w:rPr>
              <w:t>st</w:t>
            </w:r>
            <w:proofErr w:type="spellEnd"/>
            <w:r w:rsidRPr="001B3C87">
              <w:rPr>
                <w:sz w:val="22"/>
                <w:szCs w:val="22"/>
                <w:vertAlign w:val="subscript"/>
                <w:lang w:val="en-GB"/>
              </w:rPr>
              <w:t xml:space="preserve">. </w:t>
            </w:r>
            <w:r w:rsidRPr="001B3C87">
              <w:rPr>
                <w:sz w:val="22"/>
                <w:szCs w:val="22"/>
                <w:lang w:val="en-GB"/>
              </w:rPr>
              <w:t>/ 2),</w:t>
            </w:r>
            <w:r w:rsidRPr="001B3C87">
              <w:rPr>
                <w:sz w:val="22"/>
                <w:szCs w:val="22"/>
                <w:lang w:val="uk-UA"/>
              </w:rPr>
              <w:t xml:space="preserve"> </w:t>
            </w:r>
          </w:p>
          <w:p w:rsidR="000542DF" w:rsidRPr="001B3C87" w:rsidRDefault="000542DF" w:rsidP="00974748">
            <w:pPr>
              <w:ind w:firstLine="430"/>
              <w:jc w:val="both"/>
              <w:rPr>
                <w:sz w:val="22"/>
                <w:szCs w:val="22"/>
                <w:lang w:val="en-GB"/>
              </w:rPr>
            </w:pPr>
            <w:r w:rsidRPr="001B3C87">
              <w:rPr>
                <w:sz w:val="22"/>
                <w:szCs w:val="22"/>
                <w:lang w:val="en-GB"/>
              </w:rPr>
              <w:t>where:</w:t>
            </w:r>
          </w:p>
          <w:p w:rsidR="000542DF" w:rsidRPr="001B3C87" w:rsidRDefault="000542DF" w:rsidP="00974748">
            <w:pPr>
              <w:ind w:firstLine="430"/>
              <w:jc w:val="both"/>
              <w:rPr>
                <w:sz w:val="22"/>
                <w:szCs w:val="22"/>
                <w:lang w:val="en-GB"/>
              </w:rPr>
            </w:pPr>
            <w:proofErr w:type="spellStart"/>
            <w:r w:rsidRPr="001B3C87">
              <w:rPr>
                <w:sz w:val="22"/>
                <w:szCs w:val="22"/>
                <w:lang w:val="en-GB"/>
              </w:rPr>
              <w:t>S</w:t>
            </w:r>
            <w:r w:rsidR="00642E68" w:rsidRPr="001B3C87">
              <w:rPr>
                <w:sz w:val="22"/>
                <w:szCs w:val="22"/>
                <w:vertAlign w:val="subscript"/>
                <w:lang w:val="en-GB"/>
              </w:rPr>
              <w:t>s.rg.s</w:t>
            </w:r>
            <w:proofErr w:type="spellEnd"/>
            <w:r w:rsidR="00642E68" w:rsidRPr="001B3C87">
              <w:rPr>
                <w:sz w:val="22"/>
                <w:szCs w:val="22"/>
                <w:vertAlign w:val="subscript"/>
                <w:lang w:val="en-GB"/>
              </w:rPr>
              <w:t>.</w:t>
            </w:r>
            <w:r w:rsidRPr="001B3C87">
              <w:rPr>
                <w:sz w:val="22"/>
                <w:szCs w:val="22"/>
                <w:lang w:val="en-GB"/>
              </w:rPr>
              <w:t xml:space="preserve"> – the cost of services of remaining gas storage in the UGSF, in UAH;   </w:t>
            </w:r>
          </w:p>
          <w:p w:rsidR="000542DF" w:rsidRPr="001B3C87" w:rsidRDefault="000542DF" w:rsidP="00974748">
            <w:pPr>
              <w:ind w:firstLine="430"/>
              <w:jc w:val="both"/>
              <w:rPr>
                <w:sz w:val="22"/>
                <w:szCs w:val="22"/>
                <w:lang w:val="en-GB"/>
              </w:rPr>
            </w:pPr>
            <w:r w:rsidRPr="001B3C87">
              <w:rPr>
                <w:sz w:val="22"/>
                <w:szCs w:val="22"/>
                <w:lang w:val="en-GB"/>
              </w:rPr>
              <w:t>V - the volume of</w:t>
            </w:r>
            <w:r w:rsidR="00C75874" w:rsidRPr="001B3C87">
              <w:rPr>
                <w:sz w:val="22"/>
                <w:szCs w:val="22"/>
                <w:lang w:val="uk-UA"/>
              </w:rPr>
              <w:t xml:space="preserve"> </w:t>
            </w:r>
            <w:r w:rsidR="00C75874" w:rsidRPr="001B3C87">
              <w:rPr>
                <w:sz w:val="22"/>
                <w:szCs w:val="22"/>
                <w:lang w:val="en-US"/>
              </w:rPr>
              <w:t>remaining</w:t>
            </w:r>
            <w:r w:rsidRPr="001B3C87">
              <w:rPr>
                <w:sz w:val="22"/>
                <w:szCs w:val="22"/>
                <w:lang w:val="en-GB"/>
              </w:rPr>
              <w:t xml:space="preserve"> gas in the UGSF, in thousand cubic metres;   </w:t>
            </w:r>
          </w:p>
          <w:p w:rsidR="000542DF" w:rsidRPr="001B3C87" w:rsidRDefault="000542DF" w:rsidP="00974748">
            <w:pPr>
              <w:ind w:firstLine="430"/>
              <w:jc w:val="both"/>
              <w:rPr>
                <w:sz w:val="22"/>
                <w:szCs w:val="22"/>
                <w:lang w:val="en-GB"/>
              </w:rPr>
            </w:pPr>
            <w:proofErr w:type="spellStart"/>
            <w:r w:rsidRPr="001B3C87">
              <w:rPr>
                <w:sz w:val="22"/>
                <w:szCs w:val="22"/>
                <w:lang w:val="en-GB"/>
              </w:rPr>
              <w:t>T</w:t>
            </w:r>
            <w:r w:rsidRPr="001B3C87">
              <w:rPr>
                <w:sz w:val="22"/>
                <w:szCs w:val="22"/>
                <w:vertAlign w:val="subscript"/>
                <w:lang w:val="en-GB"/>
              </w:rPr>
              <w:t>st</w:t>
            </w:r>
            <w:proofErr w:type="spellEnd"/>
            <w:r w:rsidRPr="001B3C87">
              <w:rPr>
                <w:sz w:val="22"/>
                <w:szCs w:val="22"/>
                <w:vertAlign w:val="subscript"/>
                <w:lang w:val="en-GB"/>
              </w:rPr>
              <w:t xml:space="preserve">. </w:t>
            </w:r>
            <w:r w:rsidRPr="001B3C87">
              <w:rPr>
                <w:sz w:val="22"/>
                <w:szCs w:val="22"/>
                <w:lang w:val="en-GB"/>
              </w:rPr>
              <w:t>– gas storage tariff in UGSF, in UAH per 1000 cubic metres;</w:t>
            </w:r>
          </w:p>
          <w:p w:rsidR="00AF3780" w:rsidRPr="001B3C87" w:rsidRDefault="00F17CB3" w:rsidP="00974748">
            <w:pPr>
              <w:ind w:firstLine="430"/>
              <w:jc w:val="both"/>
              <w:rPr>
                <w:sz w:val="22"/>
                <w:szCs w:val="22"/>
                <w:lang w:val="en-GB"/>
              </w:rPr>
            </w:pPr>
            <w:r w:rsidRPr="001B3C87">
              <w:rPr>
                <w:sz w:val="22"/>
                <w:szCs w:val="22"/>
                <w:lang w:val="en-GB"/>
              </w:rPr>
              <w:t xml:space="preserve">The </w:t>
            </w:r>
            <w:r w:rsidR="00C329E4" w:rsidRPr="001B3C87">
              <w:rPr>
                <w:sz w:val="22"/>
                <w:szCs w:val="22"/>
                <w:lang w:val="en-GB"/>
              </w:rPr>
              <w:t xml:space="preserve">storage </w:t>
            </w:r>
            <w:r w:rsidRPr="001B3C87">
              <w:rPr>
                <w:sz w:val="22"/>
                <w:szCs w:val="22"/>
                <w:lang w:val="en-GB"/>
              </w:rPr>
              <w:t xml:space="preserve">service of remaining gas in UGSF </w:t>
            </w:r>
            <w:r w:rsidR="00515E28" w:rsidRPr="001B3C87">
              <w:rPr>
                <w:sz w:val="22"/>
                <w:szCs w:val="22"/>
                <w:lang w:val="en-GB"/>
              </w:rPr>
              <w:t xml:space="preserve">after the end of the previous storage season </w:t>
            </w:r>
            <w:r w:rsidR="00C329E4" w:rsidRPr="001B3C87">
              <w:rPr>
                <w:sz w:val="22"/>
                <w:szCs w:val="22"/>
                <w:lang w:val="en-GB"/>
              </w:rPr>
              <w:t>shall be paid by the Client in accordance with the procedure specified in paragraph 4.2 of the Contract</w:t>
            </w:r>
            <w:r w:rsidR="00515E28" w:rsidRPr="001B3C87">
              <w:rPr>
                <w:sz w:val="22"/>
                <w:szCs w:val="22"/>
                <w:lang w:val="en-GB"/>
              </w:rPr>
              <w:t>.</w:t>
            </w:r>
          </w:p>
          <w:p w:rsidR="003D71E5" w:rsidRPr="001B3C87" w:rsidRDefault="00A915E9" w:rsidP="00974748">
            <w:pPr>
              <w:tabs>
                <w:tab w:val="left" w:pos="1134"/>
              </w:tabs>
              <w:ind w:firstLine="430"/>
              <w:jc w:val="both"/>
              <w:rPr>
                <w:sz w:val="22"/>
                <w:szCs w:val="22"/>
                <w:lang w:val="en-GB"/>
              </w:rPr>
            </w:pPr>
            <w:r w:rsidRPr="001B3C87">
              <w:rPr>
                <w:sz w:val="22"/>
                <w:szCs w:val="22"/>
                <w:lang w:val="en-GB"/>
              </w:rPr>
              <w:t>4.4. The Client undertakes to pay not later than 35 days starting fro</w:t>
            </w:r>
            <w:r w:rsidR="003D71E5" w:rsidRPr="001B3C87">
              <w:rPr>
                <w:sz w:val="22"/>
                <w:szCs w:val="22"/>
                <w:lang w:val="en-GB"/>
              </w:rPr>
              <w:t xml:space="preserve">m the end of </w:t>
            </w:r>
            <w:r w:rsidR="008A3E6C" w:rsidRPr="001B3C87">
              <w:rPr>
                <w:sz w:val="22"/>
                <w:szCs w:val="22"/>
                <w:lang w:val="en-GB"/>
              </w:rPr>
              <w:t xml:space="preserve">natural gas </w:t>
            </w:r>
            <w:r w:rsidR="003D71E5" w:rsidRPr="001B3C87">
              <w:rPr>
                <w:sz w:val="22"/>
                <w:szCs w:val="22"/>
                <w:lang w:val="en-GB"/>
              </w:rPr>
              <w:t>withdrawal (</w:t>
            </w:r>
            <w:r w:rsidRPr="001B3C87">
              <w:rPr>
                <w:sz w:val="22"/>
                <w:szCs w:val="22"/>
                <w:lang w:val="en-GB"/>
              </w:rPr>
              <w:t xml:space="preserve">in accordance with p. 2.7. of the Contract) </w:t>
            </w:r>
            <w:r w:rsidR="003D71E5" w:rsidRPr="001B3C87">
              <w:rPr>
                <w:sz w:val="22"/>
                <w:szCs w:val="22"/>
                <w:lang w:val="en-GB"/>
              </w:rPr>
              <w:t>to the Contractor the part of the cost of the storage services for the gas remained in UGSF on the date of the end of the withdrawal period, by transferring funds to the bank account of the Contractor.</w:t>
            </w:r>
          </w:p>
          <w:p w:rsidR="00515E28" w:rsidRPr="001B3C87" w:rsidRDefault="00515E28" w:rsidP="00974748">
            <w:pPr>
              <w:ind w:firstLine="430"/>
              <w:jc w:val="both"/>
              <w:rPr>
                <w:sz w:val="22"/>
                <w:szCs w:val="22"/>
                <w:lang w:val="en-GB"/>
              </w:rPr>
            </w:pPr>
          </w:p>
          <w:p w:rsidR="003D71E5" w:rsidRPr="001B3C87" w:rsidRDefault="003D71E5" w:rsidP="00974748">
            <w:pPr>
              <w:ind w:firstLine="430"/>
              <w:jc w:val="both"/>
              <w:rPr>
                <w:sz w:val="22"/>
                <w:szCs w:val="22"/>
                <w:lang w:val="en-GB"/>
              </w:rPr>
            </w:pPr>
            <w:r w:rsidRPr="001B3C87">
              <w:rPr>
                <w:sz w:val="22"/>
                <w:szCs w:val="22"/>
                <w:lang w:val="en-GB"/>
              </w:rPr>
              <w:t>The part of cost of storage of remaining gas volume of the Client in the current storage season shall be determined based on the 50% tariff for gas storage in UGSF, that is in force on the date of settlement by the Client for the service of storage of gas remaining, and remaining gas volume in the UGSF as specified in Protocol on the volume of remaini</w:t>
            </w:r>
            <w:r w:rsidR="00642E68" w:rsidRPr="001B3C87">
              <w:rPr>
                <w:sz w:val="22"/>
                <w:szCs w:val="22"/>
                <w:lang w:val="en-GB"/>
              </w:rPr>
              <w:t>ng natural gas in the UGSF (p. 2.16</w:t>
            </w:r>
            <w:r w:rsidRPr="001B3C87">
              <w:rPr>
                <w:sz w:val="22"/>
                <w:szCs w:val="22"/>
                <w:lang w:val="en-GB"/>
              </w:rPr>
              <w:t xml:space="preserve"> of this Contract) by the formula:</w:t>
            </w:r>
          </w:p>
          <w:p w:rsidR="00642E68" w:rsidRPr="001B3C87" w:rsidRDefault="00642E68" w:rsidP="00974748">
            <w:pPr>
              <w:widowControl w:val="0"/>
              <w:ind w:firstLine="430"/>
              <w:jc w:val="center"/>
              <w:rPr>
                <w:sz w:val="22"/>
                <w:szCs w:val="22"/>
                <w:lang w:val="uk-UA"/>
              </w:rPr>
            </w:pPr>
            <w:r w:rsidRPr="001B3C87">
              <w:rPr>
                <w:sz w:val="22"/>
                <w:szCs w:val="22"/>
                <w:lang w:val="uk-UA"/>
              </w:rPr>
              <w:t>S</w:t>
            </w:r>
            <w:r w:rsidR="008A3E6C" w:rsidRPr="001B3C87">
              <w:rPr>
                <w:sz w:val="22"/>
                <w:szCs w:val="22"/>
                <w:vertAlign w:val="subscript"/>
                <w:lang w:val="en-US"/>
              </w:rPr>
              <w:t>s</w:t>
            </w:r>
            <w:r w:rsidRPr="001B3C87">
              <w:rPr>
                <w:sz w:val="22"/>
                <w:szCs w:val="22"/>
                <w:vertAlign w:val="subscript"/>
                <w:lang w:val="uk-UA"/>
              </w:rPr>
              <w:t>.</w:t>
            </w:r>
            <w:proofErr w:type="spellStart"/>
            <w:r w:rsidR="008A3E6C" w:rsidRPr="001B3C87">
              <w:rPr>
                <w:sz w:val="22"/>
                <w:szCs w:val="22"/>
                <w:vertAlign w:val="subscript"/>
                <w:lang w:val="en-US"/>
              </w:rPr>
              <w:t>rg</w:t>
            </w:r>
            <w:proofErr w:type="spellEnd"/>
            <w:r w:rsidRPr="001B3C87">
              <w:rPr>
                <w:sz w:val="22"/>
                <w:szCs w:val="22"/>
                <w:vertAlign w:val="subscript"/>
                <w:lang w:val="uk-UA"/>
              </w:rPr>
              <w:t>.</w:t>
            </w:r>
            <w:r w:rsidR="008A3E6C" w:rsidRPr="001B3C87">
              <w:rPr>
                <w:sz w:val="22"/>
                <w:szCs w:val="22"/>
                <w:vertAlign w:val="subscript"/>
                <w:lang w:val="en-US"/>
              </w:rPr>
              <w:t>s</w:t>
            </w:r>
            <w:r w:rsidRPr="001B3C87">
              <w:rPr>
                <w:sz w:val="22"/>
                <w:szCs w:val="22"/>
                <w:vertAlign w:val="subscript"/>
                <w:lang w:val="uk-UA"/>
              </w:rPr>
              <w:t>.</w:t>
            </w:r>
            <w:r w:rsidRPr="001B3C87">
              <w:rPr>
                <w:sz w:val="22"/>
                <w:szCs w:val="22"/>
                <w:lang w:val="uk-UA"/>
              </w:rPr>
              <w:t xml:space="preserve"> = V x (</w:t>
            </w:r>
            <w:proofErr w:type="spellStart"/>
            <w:r w:rsidRPr="001B3C87">
              <w:rPr>
                <w:sz w:val="22"/>
                <w:szCs w:val="22"/>
                <w:lang w:val="uk-UA"/>
              </w:rPr>
              <w:t>Т</w:t>
            </w:r>
            <w:r w:rsidR="00C75874" w:rsidRPr="001B3C87">
              <w:rPr>
                <w:sz w:val="22"/>
                <w:szCs w:val="22"/>
                <w:vertAlign w:val="subscript"/>
                <w:lang w:val="uk-UA"/>
              </w:rPr>
              <w:t>st</w:t>
            </w:r>
            <w:proofErr w:type="spellEnd"/>
            <w:r w:rsidRPr="001B3C87">
              <w:rPr>
                <w:sz w:val="22"/>
                <w:szCs w:val="22"/>
                <w:vertAlign w:val="subscript"/>
                <w:lang w:val="uk-UA"/>
              </w:rPr>
              <w:t>.</w:t>
            </w:r>
            <w:r w:rsidRPr="001B3C87">
              <w:rPr>
                <w:sz w:val="22"/>
                <w:szCs w:val="22"/>
                <w:lang w:val="uk-UA"/>
              </w:rPr>
              <w:t>/2),</w:t>
            </w:r>
          </w:p>
          <w:p w:rsidR="00642E68" w:rsidRPr="001B3C87" w:rsidRDefault="00974748" w:rsidP="00974748">
            <w:pPr>
              <w:widowControl w:val="0"/>
              <w:ind w:firstLine="430"/>
              <w:jc w:val="both"/>
              <w:rPr>
                <w:sz w:val="22"/>
                <w:szCs w:val="22"/>
                <w:lang w:val="en-US"/>
              </w:rPr>
            </w:pPr>
            <w:r w:rsidRPr="001B3C87">
              <w:rPr>
                <w:sz w:val="22"/>
                <w:szCs w:val="22"/>
                <w:lang w:val="en-US"/>
              </w:rPr>
              <w:t>where</w:t>
            </w:r>
          </w:p>
          <w:p w:rsidR="00642E68" w:rsidRPr="001B3C87" w:rsidRDefault="00642E68" w:rsidP="00974748">
            <w:pPr>
              <w:widowControl w:val="0"/>
              <w:ind w:firstLine="430"/>
              <w:jc w:val="both"/>
              <w:rPr>
                <w:sz w:val="22"/>
                <w:szCs w:val="22"/>
                <w:lang w:val="uk-UA"/>
              </w:rPr>
            </w:pPr>
            <w:r w:rsidRPr="001B3C87">
              <w:rPr>
                <w:sz w:val="22"/>
                <w:szCs w:val="22"/>
                <w:lang w:val="uk-UA"/>
              </w:rPr>
              <w:t xml:space="preserve"> S</w:t>
            </w:r>
            <w:r w:rsidR="008A3E6C" w:rsidRPr="001B3C87">
              <w:rPr>
                <w:sz w:val="22"/>
                <w:szCs w:val="22"/>
                <w:vertAlign w:val="subscript"/>
                <w:lang w:val="en-US"/>
              </w:rPr>
              <w:t>s</w:t>
            </w:r>
            <w:r w:rsidRPr="001B3C87">
              <w:rPr>
                <w:sz w:val="22"/>
                <w:szCs w:val="22"/>
                <w:vertAlign w:val="subscript"/>
                <w:lang w:val="uk-UA"/>
              </w:rPr>
              <w:t>.</w:t>
            </w:r>
            <w:proofErr w:type="spellStart"/>
            <w:r w:rsidR="008A3E6C" w:rsidRPr="001B3C87">
              <w:rPr>
                <w:sz w:val="22"/>
                <w:szCs w:val="22"/>
                <w:vertAlign w:val="subscript"/>
                <w:lang w:val="en-US"/>
              </w:rPr>
              <w:t>rg</w:t>
            </w:r>
            <w:proofErr w:type="spellEnd"/>
            <w:r w:rsidRPr="001B3C87">
              <w:rPr>
                <w:sz w:val="22"/>
                <w:szCs w:val="22"/>
                <w:vertAlign w:val="subscript"/>
                <w:lang w:val="uk-UA"/>
              </w:rPr>
              <w:t>.</w:t>
            </w:r>
            <w:r w:rsidR="008A3E6C" w:rsidRPr="001B3C87">
              <w:rPr>
                <w:sz w:val="22"/>
                <w:szCs w:val="22"/>
                <w:vertAlign w:val="subscript"/>
                <w:lang w:val="en-US"/>
              </w:rPr>
              <w:t>s</w:t>
            </w:r>
            <w:r w:rsidRPr="001B3C87">
              <w:rPr>
                <w:sz w:val="22"/>
                <w:szCs w:val="22"/>
                <w:vertAlign w:val="subscript"/>
                <w:lang w:val="uk-UA"/>
              </w:rPr>
              <w:t xml:space="preserve">. </w:t>
            </w:r>
            <w:r w:rsidRPr="001B3C87">
              <w:rPr>
                <w:sz w:val="22"/>
                <w:szCs w:val="22"/>
                <w:lang w:val="uk-UA"/>
              </w:rPr>
              <w:t xml:space="preserve">-  </w:t>
            </w:r>
            <w:r w:rsidR="00C75874" w:rsidRPr="001B3C87">
              <w:rPr>
                <w:sz w:val="22"/>
                <w:szCs w:val="22"/>
                <w:lang w:val="en-GB"/>
              </w:rPr>
              <w:t xml:space="preserve">the cost of services of remaining gas storage in the UGSF, in UAH;   </w:t>
            </w:r>
            <w:r w:rsidRPr="001B3C87">
              <w:rPr>
                <w:sz w:val="22"/>
                <w:szCs w:val="22"/>
                <w:lang w:val="uk-UA"/>
              </w:rPr>
              <w:t>;</w:t>
            </w:r>
          </w:p>
          <w:p w:rsidR="00642E68" w:rsidRPr="001B3C87" w:rsidRDefault="00642E68" w:rsidP="00974748">
            <w:pPr>
              <w:widowControl w:val="0"/>
              <w:ind w:firstLine="430"/>
              <w:jc w:val="both"/>
              <w:rPr>
                <w:sz w:val="22"/>
                <w:szCs w:val="22"/>
                <w:lang w:val="uk-UA"/>
              </w:rPr>
            </w:pPr>
            <w:r w:rsidRPr="001B3C87">
              <w:rPr>
                <w:sz w:val="22"/>
                <w:szCs w:val="22"/>
                <w:lang w:val="uk-UA"/>
              </w:rPr>
              <w:t xml:space="preserve"> V    - </w:t>
            </w:r>
            <w:r w:rsidR="00C75874" w:rsidRPr="001B3C87">
              <w:rPr>
                <w:sz w:val="22"/>
                <w:szCs w:val="22"/>
                <w:lang w:val="en-GB"/>
              </w:rPr>
              <w:t>the volume of</w:t>
            </w:r>
            <w:r w:rsidR="00C75874" w:rsidRPr="001B3C87">
              <w:rPr>
                <w:sz w:val="22"/>
                <w:szCs w:val="22"/>
                <w:lang w:val="uk-UA"/>
              </w:rPr>
              <w:t xml:space="preserve"> </w:t>
            </w:r>
            <w:r w:rsidR="00C75874" w:rsidRPr="001B3C87">
              <w:rPr>
                <w:sz w:val="22"/>
                <w:szCs w:val="22"/>
                <w:lang w:val="en-US"/>
              </w:rPr>
              <w:t>remaining</w:t>
            </w:r>
            <w:r w:rsidR="00C75874" w:rsidRPr="001B3C87">
              <w:rPr>
                <w:sz w:val="22"/>
                <w:szCs w:val="22"/>
                <w:lang w:val="en-GB"/>
              </w:rPr>
              <w:t xml:space="preserve"> gas in the UGSF, in thousand cubic metres</w:t>
            </w:r>
            <w:r w:rsidRPr="001B3C87">
              <w:rPr>
                <w:sz w:val="22"/>
                <w:szCs w:val="22"/>
                <w:lang w:val="uk-UA"/>
              </w:rPr>
              <w:t>;</w:t>
            </w:r>
          </w:p>
          <w:p w:rsidR="00C75874" w:rsidRPr="001B3C87" w:rsidRDefault="00974748" w:rsidP="00974748">
            <w:pPr>
              <w:jc w:val="both"/>
              <w:rPr>
                <w:sz w:val="22"/>
                <w:szCs w:val="22"/>
                <w:lang w:val="en-GB"/>
              </w:rPr>
            </w:pPr>
            <w:r w:rsidRPr="001B3C87">
              <w:rPr>
                <w:sz w:val="22"/>
                <w:szCs w:val="22"/>
                <w:lang w:val="en-US"/>
              </w:rPr>
              <w:t xml:space="preserve">        </w:t>
            </w:r>
            <w:proofErr w:type="spellStart"/>
            <w:r w:rsidR="00642E68" w:rsidRPr="001B3C87">
              <w:rPr>
                <w:sz w:val="22"/>
                <w:szCs w:val="22"/>
                <w:lang w:val="uk-UA"/>
              </w:rPr>
              <w:t>Т</w:t>
            </w:r>
            <w:r w:rsidR="00C75874" w:rsidRPr="001B3C87">
              <w:rPr>
                <w:sz w:val="22"/>
                <w:szCs w:val="22"/>
                <w:vertAlign w:val="subscript"/>
                <w:lang w:val="uk-UA"/>
              </w:rPr>
              <w:t>st</w:t>
            </w:r>
            <w:proofErr w:type="spellEnd"/>
            <w:r w:rsidR="00642E68" w:rsidRPr="001B3C87">
              <w:rPr>
                <w:sz w:val="22"/>
                <w:szCs w:val="22"/>
                <w:lang w:val="uk-UA"/>
              </w:rPr>
              <w:t xml:space="preserve">   - </w:t>
            </w:r>
            <w:r w:rsidR="00C75874" w:rsidRPr="001B3C87">
              <w:rPr>
                <w:sz w:val="22"/>
                <w:szCs w:val="22"/>
                <w:lang w:val="en-GB"/>
              </w:rPr>
              <w:t>gas storage tariff in UGSF, in UAH per 1000 cubic metres;</w:t>
            </w:r>
          </w:p>
          <w:p w:rsidR="00515E28" w:rsidRPr="001B3C87" w:rsidRDefault="00515E28" w:rsidP="00974748">
            <w:pPr>
              <w:ind w:firstLine="430"/>
              <w:jc w:val="both"/>
              <w:rPr>
                <w:sz w:val="22"/>
                <w:szCs w:val="22"/>
                <w:lang w:val="en-US"/>
              </w:rPr>
            </w:pPr>
          </w:p>
          <w:p w:rsidR="000542DF" w:rsidRPr="001B3C87" w:rsidRDefault="000542DF" w:rsidP="00974748">
            <w:pPr>
              <w:tabs>
                <w:tab w:val="left" w:pos="459"/>
              </w:tabs>
              <w:ind w:firstLine="430"/>
              <w:jc w:val="both"/>
              <w:rPr>
                <w:sz w:val="22"/>
                <w:szCs w:val="22"/>
                <w:lang w:val="en-GB"/>
              </w:rPr>
            </w:pPr>
            <w:r w:rsidRPr="001B3C87">
              <w:rPr>
                <w:sz w:val="22"/>
                <w:szCs w:val="22"/>
                <w:lang w:val="en-GB"/>
              </w:rPr>
              <w:t>4.</w:t>
            </w:r>
            <w:r w:rsidR="00515E28" w:rsidRPr="001B3C87">
              <w:rPr>
                <w:sz w:val="22"/>
                <w:szCs w:val="22"/>
                <w:lang w:val="en-GB"/>
              </w:rPr>
              <w:t>5</w:t>
            </w:r>
            <w:r w:rsidRPr="001B3C87">
              <w:rPr>
                <w:sz w:val="22"/>
                <w:szCs w:val="22"/>
                <w:lang w:val="en-GB"/>
              </w:rPr>
              <w:t xml:space="preserve">. </w:t>
            </w:r>
            <w:r w:rsidRPr="001B3C87">
              <w:rPr>
                <w:sz w:val="22"/>
                <w:szCs w:val="22"/>
                <w:lang w:val="en-GB"/>
              </w:rPr>
              <w:tab/>
              <w:t>Reconciliation of payments shall be made by the Parties each quarter before the 25</w:t>
            </w:r>
            <w:r w:rsidRPr="001B3C87">
              <w:rPr>
                <w:sz w:val="22"/>
                <w:szCs w:val="22"/>
                <w:vertAlign w:val="superscript"/>
                <w:lang w:val="en-GB"/>
              </w:rPr>
              <w:t>th</w:t>
            </w:r>
            <w:r w:rsidRPr="001B3C87">
              <w:rPr>
                <w:sz w:val="22"/>
                <w:szCs w:val="22"/>
                <w:lang w:val="en-GB"/>
              </w:rPr>
              <w:t xml:space="preserve"> of the first month following the reporting quarter, based on information about the actual payments by the Client for the cost of services injection, storage, and withdrawal and gas Acceptance/Transfer Protocols.</w:t>
            </w:r>
          </w:p>
          <w:p w:rsidR="00515E28" w:rsidRPr="001B3C87" w:rsidRDefault="000542DF" w:rsidP="00974748">
            <w:pPr>
              <w:ind w:firstLine="430"/>
              <w:jc w:val="both"/>
              <w:rPr>
                <w:sz w:val="22"/>
                <w:szCs w:val="22"/>
                <w:lang w:val="en-GB"/>
              </w:rPr>
            </w:pPr>
            <w:r w:rsidRPr="001B3C87">
              <w:rPr>
                <w:sz w:val="22"/>
                <w:szCs w:val="22"/>
                <w:lang w:val="en-GB"/>
              </w:rPr>
              <w:t>The mentioned reconciliation shall be documented in the form of Reconciliation Protocol.</w:t>
            </w:r>
          </w:p>
          <w:p w:rsidR="00515E28" w:rsidRPr="001B3C87" w:rsidRDefault="000542DF" w:rsidP="00974748">
            <w:pPr>
              <w:ind w:firstLine="430"/>
              <w:jc w:val="both"/>
              <w:rPr>
                <w:sz w:val="22"/>
                <w:szCs w:val="22"/>
                <w:lang w:val="en-GB"/>
              </w:rPr>
            </w:pPr>
            <w:r w:rsidRPr="001B3C87">
              <w:rPr>
                <w:sz w:val="22"/>
                <w:szCs w:val="22"/>
                <w:lang w:val="en-US"/>
              </w:rPr>
              <w:t>4.</w:t>
            </w:r>
            <w:r w:rsidR="00515E28" w:rsidRPr="001B3C87">
              <w:rPr>
                <w:sz w:val="22"/>
                <w:szCs w:val="22"/>
                <w:lang w:val="en-US"/>
              </w:rPr>
              <w:t>6</w:t>
            </w:r>
            <w:r w:rsidRPr="001B3C87">
              <w:rPr>
                <w:sz w:val="22"/>
                <w:szCs w:val="22"/>
                <w:lang w:val="en-US"/>
              </w:rPr>
              <w:t xml:space="preserve">. </w:t>
            </w:r>
            <w:r w:rsidRPr="001B3C87">
              <w:rPr>
                <w:sz w:val="22"/>
                <w:szCs w:val="22"/>
                <w:lang w:val="en-GB"/>
              </w:rPr>
              <w:t>The Client shall include the number of the Contract, date of its signing, the reporting period (month, year) for which the payment is made and the purpose o</w:t>
            </w:r>
            <w:r w:rsidR="00515E28" w:rsidRPr="001B3C87">
              <w:rPr>
                <w:sz w:val="22"/>
                <w:szCs w:val="22"/>
                <w:lang w:val="en-GB"/>
              </w:rPr>
              <w:t>f payment in the payment order.</w:t>
            </w:r>
          </w:p>
          <w:p w:rsidR="000542DF" w:rsidRPr="001B3C87" w:rsidRDefault="000542DF" w:rsidP="00974748">
            <w:pPr>
              <w:ind w:firstLine="430"/>
              <w:jc w:val="both"/>
              <w:rPr>
                <w:sz w:val="22"/>
                <w:szCs w:val="22"/>
                <w:lang w:val="en-GB"/>
              </w:rPr>
            </w:pPr>
            <w:r w:rsidRPr="001B3C87">
              <w:rPr>
                <w:sz w:val="22"/>
                <w:szCs w:val="22"/>
                <w:lang w:val="en-GB"/>
              </w:rPr>
              <w:t xml:space="preserve">In case the payment order of the Client does not include the number of the Contract, date of its signing, the purpose of payment or the reporting period (month, year) for which the payment is made, the Contractor shall credit the funds received from the Client as redemption of indebtedness occurred first in the earlier periods. </w:t>
            </w:r>
          </w:p>
          <w:p w:rsidR="000542DF" w:rsidRPr="001B3C87" w:rsidRDefault="000542DF" w:rsidP="00974748">
            <w:pPr>
              <w:ind w:firstLine="430"/>
              <w:jc w:val="both"/>
              <w:rPr>
                <w:sz w:val="22"/>
                <w:szCs w:val="22"/>
                <w:lang w:val="en-GB"/>
              </w:rPr>
            </w:pPr>
          </w:p>
          <w:p w:rsidR="00974748" w:rsidRPr="001B3C87" w:rsidRDefault="00974748" w:rsidP="00974748">
            <w:pPr>
              <w:ind w:firstLine="430"/>
              <w:jc w:val="both"/>
              <w:rPr>
                <w:sz w:val="22"/>
                <w:szCs w:val="22"/>
                <w:lang w:val="en-GB"/>
              </w:rPr>
            </w:pPr>
          </w:p>
          <w:p w:rsidR="000542DF" w:rsidRPr="001B3C87" w:rsidRDefault="000542DF" w:rsidP="00974748">
            <w:pPr>
              <w:ind w:firstLine="430"/>
              <w:jc w:val="center"/>
              <w:rPr>
                <w:b/>
                <w:sz w:val="22"/>
                <w:szCs w:val="22"/>
                <w:lang w:val="en-GB"/>
              </w:rPr>
            </w:pPr>
            <w:r w:rsidRPr="001B3C87">
              <w:rPr>
                <w:b/>
                <w:sz w:val="22"/>
                <w:szCs w:val="22"/>
                <w:lang w:val="en-GB"/>
              </w:rPr>
              <w:t>V. Liability of the Parties</w:t>
            </w:r>
          </w:p>
          <w:p w:rsidR="000542DF" w:rsidRPr="001B3C87" w:rsidRDefault="000542DF" w:rsidP="00974748">
            <w:pPr>
              <w:tabs>
                <w:tab w:val="left" w:pos="459"/>
              </w:tabs>
              <w:ind w:firstLine="430"/>
              <w:jc w:val="both"/>
              <w:rPr>
                <w:sz w:val="22"/>
                <w:szCs w:val="22"/>
                <w:lang w:val="en-GB"/>
              </w:rPr>
            </w:pPr>
            <w:r w:rsidRPr="001B3C87">
              <w:rPr>
                <w:sz w:val="22"/>
                <w:szCs w:val="22"/>
                <w:lang w:val="en-GB"/>
              </w:rPr>
              <w:t xml:space="preserve">5.1. </w:t>
            </w:r>
            <w:r w:rsidRPr="001B3C87">
              <w:rPr>
                <w:sz w:val="22"/>
                <w:szCs w:val="22"/>
                <w:lang w:val="en-GB"/>
              </w:rPr>
              <w:tab/>
              <w:t xml:space="preserve">In case of their failure to fulfil or inadequate fulfilment of their respective obligations hereunder, the Parties shall be liable as envisaged by the current legislation of Ukraine and this Contract.  </w:t>
            </w:r>
          </w:p>
          <w:p w:rsidR="000542DF" w:rsidRPr="001B3C87" w:rsidRDefault="000542DF" w:rsidP="00974748">
            <w:pPr>
              <w:tabs>
                <w:tab w:val="left" w:pos="459"/>
              </w:tabs>
              <w:ind w:firstLine="430"/>
              <w:jc w:val="both"/>
              <w:rPr>
                <w:sz w:val="22"/>
                <w:szCs w:val="22"/>
                <w:lang w:val="en-GB"/>
              </w:rPr>
            </w:pPr>
            <w:r w:rsidRPr="001B3C87">
              <w:rPr>
                <w:sz w:val="22"/>
                <w:szCs w:val="22"/>
                <w:lang w:val="en-GB"/>
              </w:rPr>
              <w:t xml:space="preserve">5.2. </w:t>
            </w:r>
            <w:r w:rsidRPr="001B3C87">
              <w:rPr>
                <w:sz w:val="22"/>
                <w:szCs w:val="22"/>
                <w:lang w:val="en-GB"/>
              </w:rPr>
              <w:tab/>
              <w:t>In case of breach by the Client of the payment terms set out in clauses 4.1, 4.2, 4.3</w:t>
            </w:r>
            <w:r w:rsidR="00515E28" w:rsidRPr="001B3C87">
              <w:rPr>
                <w:sz w:val="22"/>
                <w:szCs w:val="22"/>
                <w:lang w:val="en-GB"/>
              </w:rPr>
              <w:t>, 4.4</w:t>
            </w:r>
            <w:r w:rsidRPr="001B3C87">
              <w:rPr>
                <w:sz w:val="22"/>
                <w:szCs w:val="22"/>
                <w:lang w:val="en-GB"/>
              </w:rPr>
              <w:t xml:space="preserve"> of this Contract, the Client shall pay penalty at the rate of official interest rate of NBU multiply by two, which was in force during the penalty period, </w:t>
            </w:r>
            <w:r w:rsidR="00515E28" w:rsidRPr="001B3C87">
              <w:rPr>
                <w:sz w:val="22"/>
                <w:szCs w:val="22"/>
                <w:lang w:val="en-GB"/>
              </w:rPr>
              <w:t xml:space="preserve">from the sum of delayed payment </w:t>
            </w:r>
            <w:r w:rsidRPr="001B3C87">
              <w:rPr>
                <w:sz w:val="22"/>
                <w:szCs w:val="22"/>
                <w:lang w:val="en-GB"/>
              </w:rPr>
              <w:t xml:space="preserve">per each day of delay.    </w:t>
            </w:r>
          </w:p>
          <w:p w:rsidR="000542DF" w:rsidRPr="001B3C87" w:rsidRDefault="000542DF" w:rsidP="00974748">
            <w:pPr>
              <w:ind w:firstLine="430"/>
              <w:jc w:val="both"/>
              <w:rPr>
                <w:sz w:val="22"/>
                <w:szCs w:val="22"/>
                <w:lang w:val="en-GB"/>
              </w:rPr>
            </w:pPr>
            <w:r w:rsidRPr="001B3C87">
              <w:rPr>
                <w:sz w:val="22"/>
                <w:szCs w:val="22"/>
                <w:lang w:val="en-GB"/>
              </w:rPr>
              <w:t xml:space="preserve">5.3. In case of payment delay by the Client for the Services hereunder for more than 10 (ten) calendar days, the Contractor shall be entitled to apply operational and economic sanctions (e.g., change the order of payment, establish prepaid services, or the right of keeping of part of the gas). </w:t>
            </w:r>
          </w:p>
          <w:p w:rsidR="00515E28" w:rsidRPr="001B3C87" w:rsidRDefault="00515E28" w:rsidP="00974748">
            <w:pPr>
              <w:ind w:firstLine="430"/>
              <w:jc w:val="both"/>
              <w:rPr>
                <w:sz w:val="22"/>
                <w:szCs w:val="22"/>
                <w:lang w:val="en-GB"/>
              </w:rPr>
            </w:pPr>
          </w:p>
          <w:p w:rsidR="000542DF" w:rsidRPr="001B3C87" w:rsidRDefault="000542DF" w:rsidP="00974748">
            <w:pPr>
              <w:ind w:firstLine="430"/>
              <w:jc w:val="both"/>
              <w:rPr>
                <w:sz w:val="22"/>
                <w:szCs w:val="22"/>
                <w:lang w:val="en-US"/>
              </w:rPr>
            </w:pPr>
            <w:r w:rsidRPr="001B3C87">
              <w:rPr>
                <w:sz w:val="22"/>
                <w:szCs w:val="22"/>
                <w:lang w:val="en-GB"/>
              </w:rPr>
              <w:t xml:space="preserve">5.4. The Contractor shall notify the Client of the application of operational and economic sanctions and the date from which it applies within 3 (three) </w:t>
            </w:r>
            <w:proofErr w:type="spellStart"/>
            <w:r w:rsidRPr="001B3C87">
              <w:rPr>
                <w:sz w:val="22"/>
                <w:szCs w:val="22"/>
                <w:lang w:val="uk-UA"/>
              </w:rPr>
              <w:t>business</w:t>
            </w:r>
            <w:proofErr w:type="spellEnd"/>
            <w:r w:rsidRPr="001B3C87">
              <w:rPr>
                <w:sz w:val="22"/>
                <w:szCs w:val="22"/>
                <w:lang w:val="uk-UA"/>
              </w:rPr>
              <w:t xml:space="preserve"> </w:t>
            </w:r>
            <w:proofErr w:type="spellStart"/>
            <w:r w:rsidRPr="001B3C87">
              <w:rPr>
                <w:sz w:val="22"/>
                <w:szCs w:val="22"/>
                <w:lang w:val="uk-UA"/>
              </w:rPr>
              <w:t>days</w:t>
            </w:r>
            <w:proofErr w:type="spellEnd"/>
            <w:r w:rsidRPr="001B3C87">
              <w:rPr>
                <w:sz w:val="22"/>
                <w:szCs w:val="22"/>
                <w:lang w:val="uk-UA"/>
              </w:rPr>
              <w:t xml:space="preserve"> </w:t>
            </w:r>
            <w:proofErr w:type="spellStart"/>
            <w:r w:rsidRPr="001B3C87">
              <w:rPr>
                <w:sz w:val="22"/>
                <w:szCs w:val="22"/>
                <w:lang w:val="uk-UA"/>
              </w:rPr>
              <w:t>from</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date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taking</w:t>
            </w:r>
            <w:proofErr w:type="spellEnd"/>
            <w:r w:rsidRPr="001B3C87">
              <w:rPr>
                <w:sz w:val="22"/>
                <w:szCs w:val="22"/>
                <w:lang w:val="uk-UA"/>
              </w:rPr>
              <w:t xml:space="preserve"> </w:t>
            </w:r>
            <w:proofErr w:type="spellStart"/>
            <w:r w:rsidRPr="001B3C87">
              <w:rPr>
                <w:sz w:val="22"/>
                <w:szCs w:val="22"/>
                <w:lang w:val="uk-UA"/>
              </w:rPr>
              <w:t>such</w:t>
            </w:r>
            <w:proofErr w:type="spellEnd"/>
            <w:r w:rsidRPr="001B3C87">
              <w:rPr>
                <w:sz w:val="22"/>
                <w:szCs w:val="22"/>
                <w:lang w:val="uk-UA"/>
              </w:rPr>
              <w:t xml:space="preserve"> </w:t>
            </w:r>
            <w:proofErr w:type="spellStart"/>
            <w:r w:rsidRPr="001B3C87">
              <w:rPr>
                <w:sz w:val="22"/>
                <w:szCs w:val="22"/>
                <w:lang w:val="uk-UA"/>
              </w:rPr>
              <w:t>decision</w:t>
            </w:r>
            <w:proofErr w:type="spellEnd"/>
            <w:r w:rsidRPr="001B3C87">
              <w:rPr>
                <w:sz w:val="22"/>
                <w:szCs w:val="22"/>
                <w:lang w:val="uk-UA"/>
              </w:rPr>
              <w:t xml:space="preserve"> </w:t>
            </w:r>
            <w:proofErr w:type="spellStart"/>
            <w:r w:rsidRPr="001B3C87">
              <w:rPr>
                <w:sz w:val="22"/>
                <w:szCs w:val="22"/>
                <w:lang w:val="uk-UA"/>
              </w:rPr>
              <w:t>by</w:t>
            </w:r>
            <w:proofErr w:type="spellEnd"/>
            <w:r w:rsidRPr="001B3C87">
              <w:rPr>
                <w:sz w:val="22"/>
                <w:szCs w:val="22"/>
                <w:lang w:val="uk-UA"/>
              </w:rPr>
              <w:t xml:space="preserve"> </w:t>
            </w:r>
            <w:proofErr w:type="spellStart"/>
            <w:r w:rsidRPr="001B3C87">
              <w:rPr>
                <w:sz w:val="22"/>
                <w:szCs w:val="22"/>
                <w:lang w:val="uk-UA"/>
              </w:rPr>
              <w:t>sending</w:t>
            </w:r>
            <w:proofErr w:type="spellEnd"/>
            <w:r w:rsidRPr="001B3C87">
              <w:rPr>
                <w:sz w:val="22"/>
                <w:szCs w:val="22"/>
                <w:lang w:val="uk-UA"/>
              </w:rPr>
              <w:t xml:space="preserve"> a </w:t>
            </w:r>
            <w:proofErr w:type="spellStart"/>
            <w:r w:rsidRPr="001B3C87">
              <w:rPr>
                <w:sz w:val="22"/>
                <w:szCs w:val="22"/>
                <w:lang w:val="uk-UA"/>
              </w:rPr>
              <w:t>registered</w:t>
            </w:r>
            <w:proofErr w:type="spellEnd"/>
            <w:r w:rsidRPr="001B3C87">
              <w:rPr>
                <w:sz w:val="22"/>
                <w:szCs w:val="22"/>
                <w:lang w:val="uk-UA"/>
              </w:rPr>
              <w:t xml:space="preserve"> </w:t>
            </w:r>
            <w:proofErr w:type="spellStart"/>
            <w:r w:rsidRPr="001B3C87">
              <w:rPr>
                <w:sz w:val="22"/>
                <w:szCs w:val="22"/>
                <w:lang w:val="uk-UA"/>
              </w:rPr>
              <w:t>letter</w:t>
            </w:r>
            <w:proofErr w:type="spellEnd"/>
            <w:r w:rsidRPr="001B3C87">
              <w:rPr>
                <w:sz w:val="22"/>
                <w:szCs w:val="22"/>
                <w:lang w:val="uk-UA"/>
              </w:rPr>
              <w:t xml:space="preserve"> </w:t>
            </w:r>
            <w:proofErr w:type="spellStart"/>
            <w:r w:rsidRPr="001B3C87">
              <w:rPr>
                <w:sz w:val="22"/>
                <w:szCs w:val="22"/>
                <w:lang w:val="uk-UA"/>
              </w:rPr>
              <w:t>to</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Client</w:t>
            </w:r>
            <w:proofErr w:type="spellEnd"/>
            <w:r w:rsidRPr="001B3C87">
              <w:rPr>
                <w:sz w:val="22"/>
                <w:szCs w:val="22"/>
                <w:lang w:val="en-US"/>
              </w:rPr>
              <w:t xml:space="preserve"> with notification of receiving.</w:t>
            </w:r>
          </w:p>
          <w:p w:rsidR="000542DF" w:rsidRPr="001B3C87" w:rsidRDefault="000542DF" w:rsidP="00974748">
            <w:pPr>
              <w:ind w:firstLine="430"/>
              <w:jc w:val="both"/>
              <w:rPr>
                <w:sz w:val="22"/>
                <w:szCs w:val="22"/>
                <w:lang w:val="uk-UA"/>
              </w:rPr>
            </w:pPr>
            <w:r w:rsidRPr="001B3C87">
              <w:rPr>
                <w:sz w:val="22"/>
                <w:szCs w:val="22"/>
                <w:lang w:val="en-US"/>
              </w:rPr>
              <w:t>5.</w:t>
            </w:r>
            <w:r w:rsidRPr="001B3C87">
              <w:rPr>
                <w:sz w:val="22"/>
                <w:szCs w:val="22"/>
                <w:lang w:val="uk-UA"/>
              </w:rPr>
              <w:t xml:space="preserve">5. </w:t>
            </w:r>
            <w:proofErr w:type="spellStart"/>
            <w:r w:rsidRPr="001B3C87">
              <w:rPr>
                <w:sz w:val="22"/>
                <w:szCs w:val="22"/>
                <w:lang w:val="uk-UA"/>
              </w:rPr>
              <w:t>Operational</w:t>
            </w:r>
            <w:proofErr w:type="spellEnd"/>
            <w:r w:rsidRPr="001B3C87">
              <w:rPr>
                <w:sz w:val="22"/>
                <w:szCs w:val="22"/>
                <w:lang w:val="uk-UA"/>
              </w:rPr>
              <w:t xml:space="preserve"> </w:t>
            </w:r>
            <w:proofErr w:type="spellStart"/>
            <w:r w:rsidRPr="001B3C87">
              <w:rPr>
                <w:sz w:val="22"/>
                <w:szCs w:val="22"/>
                <w:lang w:val="uk-UA"/>
              </w:rPr>
              <w:t>economic</w:t>
            </w:r>
            <w:proofErr w:type="spellEnd"/>
            <w:r w:rsidRPr="001B3C87">
              <w:rPr>
                <w:sz w:val="22"/>
                <w:szCs w:val="22"/>
                <w:lang w:val="uk-UA"/>
              </w:rPr>
              <w:t xml:space="preserve"> </w:t>
            </w:r>
            <w:proofErr w:type="spellStart"/>
            <w:r w:rsidRPr="001B3C87">
              <w:rPr>
                <w:sz w:val="22"/>
                <w:szCs w:val="22"/>
                <w:lang w:val="uk-UA"/>
              </w:rPr>
              <w:t>sanctions</w:t>
            </w:r>
            <w:proofErr w:type="spellEnd"/>
            <w:r w:rsidRPr="001B3C87">
              <w:rPr>
                <w:sz w:val="22"/>
                <w:szCs w:val="22"/>
                <w:lang w:val="uk-UA"/>
              </w:rPr>
              <w:t xml:space="preserve"> </w:t>
            </w:r>
            <w:proofErr w:type="spellStart"/>
            <w:r w:rsidRPr="001B3C87">
              <w:rPr>
                <w:sz w:val="22"/>
                <w:szCs w:val="22"/>
                <w:lang w:val="uk-UA"/>
              </w:rPr>
              <w:t>shall</w:t>
            </w:r>
            <w:proofErr w:type="spellEnd"/>
            <w:r w:rsidRPr="001B3C87">
              <w:rPr>
                <w:sz w:val="22"/>
                <w:szCs w:val="22"/>
                <w:lang w:val="uk-UA"/>
              </w:rPr>
              <w:t xml:space="preserve"> </w:t>
            </w:r>
            <w:proofErr w:type="spellStart"/>
            <w:r w:rsidRPr="001B3C87">
              <w:rPr>
                <w:sz w:val="22"/>
                <w:szCs w:val="22"/>
                <w:lang w:val="uk-UA"/>
              </w:rPr>
              <w:t>be</w:t>
            </w:r>
            <w:proofErr w:type="spellEnd"/>
            <w:r w:rsidRPr="001B3C87">
              <w:rPr>
                <w:sz w:val="22"/>
                <w:szCs w:val="22"/>
                <w:lang w:val="uk-UA"/>
              </w:rPr>
              <w:t xml:space="preserve"> </w:t>
            </w:r>
            <w:proofErr w:type="spellStart"/>
            <w:r w:rsidRPr="001B3C87">
              <w:rPr>
                <w:sz w:val="22"/>
                <w:szCs w:val="22"/>
                <w:lang w:val="uk-UA"/>
              </w:rPr>
              <w:t>applicable</w:t>
            </w:r>
            <w:proofErr w:type="spellEnd"/>
            <w:r w:rsidRPr="001B3C87">
              <w:rPr>
                <w:sz w:val="22"/>
                <w:szCs w:val="22"/>
                <w:lang w:val="uk-UA"/>
              </w:rPr>
              <w:t xml:space="preserve"> </w:t>
            </w:r>
            <w:proofErr w:type="spellStart"/>
            <w:r w:rsidRPr="001B3C87">
              <w:rPr>
                <w:sz w:val="22"/>
                <w:szCs w:val="22"/>
                <w:lang w:val="uk-UA"/>
              </w:rPr>
              <w:t>from</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date</w:t>
            </w:r>
            <w:proofErr w:type="spellEnd"/>
            <w:r w:rsidRPr="001B3C87">
              <w:rPr>
                <w:sz w:val="22"/>
                <w:szCs w:val="22"/>
                <w:lang w:val="uk-UA"/>
              </w:rPr>
              <w:t xml:space="preserve"> </w:t>
            </w:r>
            <w:proofErr w:type="spellStart"/>
            <w:r w:rsidRPr="001B3C87">
              <w:rPr>
                <w:sz w:val="22"/>
                <w:szCs w:val="22"/>
                <w:lang w:val="uk-UA"/>
              </w:rPr>
              <w:t>indicated</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relevant</w:t>
            </w:r>
            <w:proofErr w:type="spellEnd"/>
            <w:r w:rsidRPr="001B3C87">
              <w:rPr>
                <w:sz w:val="22"/>
                <w:szCs w:val="22"/>
                <w:lang w:val="uk-UA"/>
              </w:rPr>
              <w:t xml:space="preserve"> </w:t>
            </w:r>
            <w:proofErr w:type="spellStart"/>
            <w:r w:rsidRPr="001B3C87">
              <w:rPr>
                <w:sz w:val="22"/>
                <w:szCs w:val="22"/>
                <w:lang w:val="uk-UA"/>
              </w:rPr>
              <w:t>notice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Contractor</w:t>
            </w:r>
            <w:proofErr w:type="spellEnd"/>
            <w:r w:rsidRPr="001B3C87">
              <w:rPr>
                <w:sz w:val="22"/>
                <w:szCs w:val="22"/>
                <w:lang w:val="uk-UA"/>
              </w:rPr>
              <w:t xml:space="preserve">, </w:t>
            </w:r>
            <w:proofErr w:type="spellStart"/>
            <w:r w:rsidRPr="001B3C87">
              <w:rPr>
                <w:sz w:val="22"/>
                <w:szCs w:val="22"/>
                <w:lang w:val="uk-UA"/>
              </w:rPr>
              <w:t>but</w:t>
            </w:r>
            <w:proofErr w:type="spellEnd"/>
            <w:r w:rsidRPr="001B3C87">
              <w:rPr>
                <w:sz w:val="22"/>
                <w:szCs w:val="22"/>
                <w:lang w:val="uk-UA"/>
              </w:rPr>
              <w:t xml:space="preserve"> </w:t>
            </w:r>
            <w:proofErr w:type="spellStart"/>
            <w:r w:rsidRPr="001B3C87">
              <w:rPr>
                <w:sz w:val="22"/>
                <w:szCs w:val="22"/>
                <w:lang w:val="uk-UA"/>
              </w:rPr>
              <w:t>not</w:t>
            </w:r>
            <w:proofErr w:type="spellEnd"/>
            <w:r w:rsidRPr="001B3C87">
              <w:rPr>
                <w:sz w:val="22"/>
                <w:szCs w:val="22"/>
                <w:lang w:val="uk-UA"/>
              </w:rPr>
              <w:t xml:space="preserve"> </w:t>
            </w:r>
            <w:proofErr w:type="spellStart"/>
            <w:r w:rsidRPr="001B3C87">
              <w:rPr>
                <w:sz w:val="22"/>
                <w:szCs w:val="22"/>
                <w:lang w:val="uk-UA"/>
              </w:rPr>
              <w:t>before</w:t>
            </w:r>
            <w:proofErr w:type="spellEnd"/>
            <w:r w:rsidRPr="001B3C87">
              <w:rPr>
                <w:sz w:val="22"/>
                <w:szCs w:val="22"/>
                <w:lang w:val="uk-UA"/>
              </w:rPr>
              <w:t xml:space="preserve"> </w:t>
            </w:r>
            <w:proofErr w:type="spellStart"/>
            <w:r w:rsidRPr="001B3C87">
              <w:rPr>
                <w:sz w:val="22"/>
                <w:szCs w:val="22"/>
                <w:lang w:val="uk-UA"/>
              </w:rPr>
              <w:t>receipt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such</w:t>
            </w:r>
            <w:proofErr w:type="spellEnd"/>
            <w:r w:rsidRPr="001B3C87">
              <w:rPr>
                <w:sz w:val="22"/>
                <w:szCs w:val="22"/>
                <w:lang w:val="uk-UA"/>
              </w:rPr>
              <w:t xml:space="preserve"> </w:t>
            </w:r>
            <w:proofErr w:type="spellStart"/>
            <w:r w:rsidRPr="001B3C87">
              <w:rPr>
                <w:sz w:val="22"/>
                <w:szCs w:val="22"/>
                <w:lang w:val="uk-UA"/>
              </w:rPr>
              <w:t>notice</w:t>
            </w:r>
            <w:proofErr w:type="spellEnd"/>
            <w:r w:rsidRPr="001B3C87">
              <w:rPr>
                <w:sz w:val="22"/>
                <w:szCs w:val="22"/>
                <w:lang w:val="uk-UA"/>
              </w:rPr>
              <w:t xml:space="preserve"> </w:t>
            </w:r>
            <w:proofErr w:type="spellStart"/>
            <w:r w:rsidRPr="001B3C87">
              <w:rPr>
                <w:sz w:val="22"/>
                <w:szCs w:val="22"/>
                <w:lang w:val="uk-UA"/>
              </w:rPr>
              <w:t>by</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Client</w:t>
            </w:r>
            <w:proofErr w:type="spellEnd"/>
            <w:r w:rsidRPr="001B3C87">
              <w:rPr>
                <w:sz w:val="22"/>
                <w:szCs w:val="22"/>
                <w:lang w:val="uk-UA"/>
              </w:rPr>
              <w:t>.</w:t>
            </w:r>
          </w:p>
          <w:p w:rsidR="000542DF" w:rsidRPr="001B3C87" w:rsidRDefault="000542DF" w:rsidP="00974748">
            <w:pPr>
              <w:ind w:firstLine="430"/>
              <w:jc w:val="both"/>
              <w:rPr>
                <w:sz w:val="22"/>
                <w:szCs w:val="22"/>
                <w:lang w:val="uk-UA"/>
              </w:rPr>
            </w:pPr>
            <w:proofErr w:type="spellStart"/>
            <w:r w:rsidRPr="001B3C87">
              <w:rPr>
                <w:sz w:val="22"/>
                <w:szCs w:val="22"/>
                <w:lang w:val="uk-UA"/>
              </w:rPr>
              <w:t>Cancellation</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operational</w:t>
            </w:r>
            <w:proofErr w:type="spellEnd"/>
            <w:r w:rsidRPr="001B3C87">
              <w:rPr>
                <w:sz w:val="22"/>
                <w:szCs w:val="22"/>
                <w:lang w:val="uk-UA"/>
              </w:rPr>
              <w:t xml:space="preserve"> </w:t>
            </w:r>
            <w:proofErr w:type="spellStart"/>
            <w:r w:rsidRPr="001B3C87">
              <w:rPr>
                <w:sz w:val="22"/>
                <w:szCs w:val="22"/>
                <w:lang w:val="uk-UA"/>
              </w:rPr>
              <w:t>economic</w:t>
            </w:r>
            <w:proofErr w:type="spellEnd"/>
            <w:r w:rsidRPr="001B3C87">
              <w:rPr>
                <w:sz w:val="22"/>
                <w:szCs w:val="22"/>
                <w:lang w:val="uk-UA"/>
              </w:rPr>
              <w:t xml:space="preserve"> </w:t>
            </w:r>
            <w:proofErr w:type="spellStart"/>
            <w:r w:rsidRPr="001B3C87">
              <w:rPr>
                <w:sz w:val="22"/>
                <w:szCs w:val="22"/>
                <w:lang w:val="uk-UA"/>
              </w:rPr>
              <w:t>sanctions</w:t>
            </w:r>
            <w:proofErr w:type="spellEnd"/>
            <w:r w:rsidRPr="001B3C87">
              <w:rPr>
                <w:sz w:val="22"/>
                <w:szCs w:val="22"/>
                <w:lang w:val="uk-UA"/>
              </w:rPr>
              <w:t xml:space="preserve"> </w:t>
            </w:r>
            <w:proofErr w:type="spellStart"/>
            <w:r w:rsidRPr="001B3C87">
              <w:rPr>
                <w:sz w:val="22"/>
                <w:szCs w:val="22"/>
                <w:lang w:val="uk-UA"/>
              </w:rPr>
              <w:t>shall</w:t>
            </w:r>
            <w:proofErr w:type="spellEnd"/>
            <w:r w:rsidRPr="001B3C87">
              <w:rPr>
                <w:sz w:val="22"/>
                <w:szCs w:val="22"/>
                <w:lang w:val="uk-UA"/>
              </w:rPr>
              <w:t xml:space="preserve"> </w:t>
            </w:r>
            <w:proofErr w:type="spellStart"/>
            <w:r w:rsidRPr="001B3C87">
              <w:rPr>
                <w:sz w:val="22"/>
                <w:szCs w:val="22"/>
                <w:lang w:val="uk-UA"/>
              </w:rPr>
              <w:t>be</w:t>
            </w:r>
            <w:proofErr w:type="spellEnd"/>
            <w:r w:rsidRPr="001B3C87">
              <w:rPr>
                <w:sz w:val="22"/>
                <w:szCs w:val="22"/>
                <w:lang w:val="uk-UA"/>
              </w:rPr>
              <w:t xml:space="preserve"> </w:t>
            </w:r>
            <w:proofErr w:type="spellStart"/>
            <w:r w:rsidRPr="001B3C87">
              <w:rPr>
                <w:sz w:val="22"/>
                <w:szCs w:val="22"/>
                <w:lang w:val="uk-UA"/>
              </w:rPr>
              <w:t>made</w:t>
            </w:r>
            <w:proofErr w:type="spellEnd"/>
            <w:r w:rsidRPr="001B3C87">
              <w:rPr>
                <w:sz w:val="22"/>
                <w:szCs w:val="22"/>
                <w:lang w:val="uk-UA"/>
              </w:rPr>
              <w:t xml:space="preserve"> </w:t>
            </w:r>
            <w:proofErr w:type="spellStart"/>
            <w:r w:rsidRPr="001B3C87">
              <w:rPr>
                <w:sz w:val="22"/>
                <w:szCs w:val="22"/>
                <w:lang w:val="uk-UA"/>
              </w:rPr>
              <w:t>if</w:t>
            </w:r>
            <w:proofErr w:type="spellEnd"/>
            <w:r w:rsidRPr="001B3C87">
              <w:rPr>
                <w:sz w:val="22"/>
                <w:szCs w:val="22"/>
                <w:lang w:val="uk-UA"/>
              </w:rPr>
              <w:t xml:space="preserve"> </w:t>
            </w:r>
            <w:proofErr w:type="spellStart"/>
            <w:r w:rsidRPr="001B3C87">
              <w:rPr>
                <w:sz w:val="22"/>
                <w:szCs w:val="22"/>
                <w:lang w:val="uk-UA"/>
              </w:rPr>
              <w:t>agreed</w:t>
            </w:r>
            <w:proofErr w:type="spellEnd"/>
            <w:r w:rsidRPr="001B3C87">
              <w:rPr>
                <w:sz w:val="22"/>
                <w:szCs w:val="22"/>
                <w:lang w:val="uk-UA"/>
              </w:rPr>
              <w:t xml:space="preserve"> </w:t>
            </w:r>
            <w:proofErr w:type="spellStart"/>
            <w:r w:rsidRPr="001B3C87">
              <w:rPr>
                <w:sz w:val="22"/>
                <w:szCs w:val="22"/>
                <w:lang w:val="uk-UA"/>
              </w:rPr>
              <w:t>by</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Parties</w:t>
            </w:r>
            <w:proofErr w:type="spellEnd"/>
            <w:r w:rsidRPr="001B3C87">
              <w:rPr>
                <w:sz w:val="22"/>
                <w:szCs w:val="22"/>
                <w:lang w:val="uk-UA"/>
              </w:rPr>
              <w:t>.</w:t>
            </w:r>
          </w:p>
          <w:p w:rsidR="000542DF" w:rsidRPr="001B3C87" w:rsidRDefault="000542DF" w:rsidP="00974748">
            <w:pPr>
              <w:ind w:firstLine="430"/>
              <w:jc w:val="both"/>
              <w:rPr>
                <w:b/>
                <w:sz w:val="22"/>
                <w:szCs w:val="22"/>
                <w:lang w:val="en-GB"/>
              </w:rPr>
            </w:pPr>
          </w:p>
          <w:p w:rsidR="000542DF" w:rsidRPr="001B3C87" w:rsidRDefault="000542DF" w:rsidP="00974748">
            <w:pPr>
              <w:ind w:firstLine="430"/>
              <w:jc w:val="center"/>
              <w:rPr>
                <w:b/>
                <w:sz w:val="22"/>
                <w:szCs w:val="22"/>
                <w:lang w:val="en-GB"/>
              </w:rPr>
            </w:pPr>
            <w:r w:rsidRPr="001B3C87">
              <w:rPr>
                <w:b/>
                <w:sz w:val="22"/>
                <w:szCs w:val="22"/>
                <w:lang w:val="en-GB"/>
              </w:rPr>
              <w:t>VI. Dispute Resolution</w:t>
            </w:r>
          </w:p>
          <w:p w:rsidR="000542DF" w:rsidRPr="001B3C87" w:rsidRDefault="000542DF" w:rsidP="00974748">
            <w:pPr>
              <w:tabs>
                <w:tab w:val="left" w:pos="1134"/>
              </w:tabs>
              <w:ind w:firstLine="430"/>
              <w:jc w:val="both"/>
              <w:rPr>
                <w:sz w:val="22"/>
                <w:szCs w:val="22"/>
                <w:lang w:val="en-GB"/>
              </w:rPr>
            </w:pPr>
            <w:r w:rsidRPr="001B3C87">
              <w:rPr>
                <w:sz w:val="22"/>
                <w:szCs w:val="22"/>
                <w:lang w:val="en-GB"/>
              </w:rPr>
              <w:t xml:space="preserve">6.1. Any disputes or disagreements under this Contract shall be settled in accordance with the procedure prescribed by the laws of Ukraine.  </w:t>
            </w:r>
          </w:p>
          <w:p w:rsidR="000542DF" w:rsidRPr="001B3C87" w:rsidRDefault="000542DF" w:rsidP="00974748">
            <w:pPr>
              <w:tabs>
                <w:tab w:val="left" w:pos="1134"/>
              </w:tabs>
              <w:ind w:firstLine="430"/>
              <w:jc w:val="both"/>
              <w:rPr>
                <w:sz w:val="22"/>
                <w:szCs w:val="22"/>
                <w:lang w:val="en-GB"/>
              </w:rPr>
            </w:pPr>
          </w:p>
          <w:p w:rsidR="000542DF" w:rsidRPr="001B3C87" w:rsidRDefault="000542DF" w:rsidP="00974748">
            <w:pPr>
              <w:widowControl w:val="0"/>
              <w:ind w:firstLine="430"/>
              <w:jc w:val="center"/>
              <w:rPr>
                <w:b/>
                <w:sz w:val="22"/>
                <w:szCs w:val="22"/>
                <w:lang w:val="en-GB"/>
              </w:rPr>
            </w:pPr>
            <w:r w:rsidRPr="001B3C87">
              <w:rPr>
                <w:b/>
                <w:sz w:val="22"/>
                <w:szCs w:val="22"/>
                <w:lang w:val="en-GB"/>
              </w:rPr>
              <w:t>VII. Force Majeure</w:t>
            </w:r>
          </w:p>
          <w:p w:rsidR="000542DF" w:rsidRPr="001B3C87" w:rsidRDefault="000542DF" w:rsidP="00974748">
            <w:pPr>
              <w:widowControl w:val="0"/>
              <w:ind w:firstLine="430"/>
              <w:jc w:val="both"/>
              <w:rPr>
                <w:sz w:val="22"/>
                <w:szCs w:val="22"/>
                <w:lang w:val="en-GB"/>
              </w:rPr>
            </w:pPr>
            <w:r w:rsidRPr="001B3C87">
              <w:rPr>
                <w:sz w:val="22"/>
                <w:szCs w:val="22"/>
                <w:lang w:val="en-GB"/>
              </w:rPr>
              <w:t xml:space="preserve">7.1. The Party shall be exempt from liability for partial or full non-performance of its obligations under this Contract, provided that such non-performance is the result of circumstances beyond its control (the event of force majeure) and that at the moment of assumption of responsibilities under this Contract such Party could not </w:t>
            </w:r>
            <w:r w:rsidRPr="001B3C87">
              <w:rPr>
                <w:sz w:val="22"/>
                <w:szCs w:val="22"/>
                <w:lang w:val="en-US"/>
              </w:rPr>
              <w:t xml:space="preserve">reasonably </w:t>
            </w:r>
            <w:r w:rsidRPr="001B3C87">
              <w:rPr>
                <w:sz w:val="22"/>
                <w:szCs w:val="22"/>
                <w:lang w:val="en-GB"/>
              </w:rPr>
              <w:t>foresee or prevent the occurrence of such circumstances.</w:t>
            </w:r>
          </w:p>
          <w:p w:rsidR="000542DF" w:rsidRPr="001B3C87" w:rsidRDefault="000542DF" w:rsidP="00974748">
            <w:pPr>
              <w:widowControl w:val="0"/>
              <w:ind w:firstLine="430"/>
              <w:jc w:val="both"/>
              <w:rPr>
                <w:sz w:val="22"/>
                <w:szCs w:val="22"/>
                <w:lang w:val="en-GB"/>
              </w:rPr>
            </w:pPr>
            <w:r w:rsidRPr="001B3C87">
              <w:rPr>
                <w:sz w:val="22"/>
                <w:szCs w:val="22"/>
                <w:lang w:val="en-GB"/>
              </w:rPr>
              <w:t>7.2. The event of force majeure means extreme and unpreventable c</w:t>
            </w:r>
            <w:r w:rsidR="0056192D" w:rsidRPr="001B3C87">
              <w:rPr>
                <w:sz w:val="22"/>
                <w:szCs w:val="22"/>
                <w:lang w:val="en-GB"/>
              </w:rPr>
              <w:t>ircumstances beyond the Party’s</w:t>
            </w:r>
            <w:r w:rsidRPr="001B3C87">
              <w:rPr>
                <w:sz w:val="22"/>
                <w:szCs w:val="22"/>
                <w:lang w:val="en-GB"/>
              </w:rPr>
              <w:t xml:space="preserve"> control that objectively make it impossible to perform obligations provided for by the Contract.  The term for performing obligations shall be postponed for the period of force majeure.</w:t>
            </w:r>
          </w:p>
          <w:p w:rsidR="000542DF" w:rsidRPr="001B3C87" w:rsidRDefault="000542DF" w:rsidP="00974748">
            <w:pPr>
              <w:widowControl w:val="0"/>
              <w:ind w:firstLine="430"/>
              <w:jc w:val="both"/>
              <w:rPr>
                <w:sz w:val="22"/>
                <w:szCs w:val="22"/>
                <w:lang w:val="en-GB"/>
              </w:rPr>
            </w:pPr>
            <w:r w:rsidRPr="001B3C87">
              <w:rPr>
                <w:sz w:val="22"/>
                <w:szCs w:val="22"/>
                <w:lang w:val="en-GB"/>
              </w:rPr>
              <w:t>7.3. The Parties shall immediately inform about the force majeure and within fourteen</w:t>
            </w:r>
            <w:r w:rsidRPr="001B3C87">
              <w:rPr>
                <w:sz w:val="22"/>
                <w:szCs w:val="22"/>
                <w:lang w:val="uk-UA"/>
              </w:rPr>
              <w:t xml:space="preserve"> </w:t>
            </w:r>
            <w:r w:rsidRPr="001B3C87">
              <w:rPr>
                <w:sz w:val="22"/>
                <w:szCs w:val="22"/>
                <w:lang w:val="en-US"/>
              </w:rPr>
              <w:t>calendar</w:t>
            </w:r>
            <w:r w:rsidRPr="001B3C87">
              <w:rPr>
                <w:sz w:val="22"/>
                <w:szCs w:val="22"/>
                <w:lang w:val="en-GB"/>
              </w:rPr>
              <w:t xml:space="preserve"> days upon its occurrence provide supporting documents for its occurrence according to the current legislation</w:t>
            </w:r>
            <w:r w:rsidRPr="001B3C87">
              <w:rPr>
                <w:sz w:val="22"/>
                <w:szCs w:val="22"/>
                <w:lang w:val="uk-UA"/>
              </w:rPr>
              <w:t xml:space="preserve"> </w:t>
            </w:r>
            <w:r w:rsidRPr="001B3C87">
              <w:rPr>
                <w:sz w:val="22"/>
                <w:szCs w:val="22"/>
                <w:lang w:val="en-US"/>
              </w:rPr>
              <w:t>of Ukraine</w:t>
            </w:r>
            <w:r w:rsidRPr="001B3C87">
              <w:rPr>
                <w:sz w:val="22"/>
                <w:szCs w:val="22"/>
                <w:lang w:val="en-GB"/>
              </w:rPr>
              <w:t>.  The force majeure shall be confirmed according to the procedure established by the current legislation</w:t>
            </w:r>
            <w:r w:rsidRPr="001B3C87">
              <w:rPr>
                <w:sz w:val="22"/>
                <w:szCs w:val="22"/>
                <w:lang w:val="uk-UA"/>
              </w:rPr>
              <w:t xml:space="preserve"> </w:t>
            </w:r>
            <w:r w:rsidRPr="001B3C87">
              <w:rPr>
                <w:sz w:val="22"/>
                <w:szCs w:val="22"/>
                <w:lang w:val="en-US"/>
              </w:rPr>
              <w:t>of Ukraine</w:t>
            </w:r>
            <w:r w:rsidRPr="001B3C87">
              <w:rPr>
                <w:sz w:val="22"/>
                <w:szCs w:val="22"/>
                <w:lang w:val="en-GB"/>
              </w:rPr>
              <w:t xml:space="preserve">. The absence of notification regarding force majeure deprives the Party of the right to refer to it as the reason for exemption from responsibility for failure to comply with the requirements of this Contract. </w:t>
            </w:r>
          </w:p>
          <w:p w:rsidR="000542DF" w:rsidRPr="001B3C87" w:rsidRDefault="000542DF" w:rsidP="00974748">
            <w:pPr>
              <w:widowControl w:val="0"/>
              <w:ind w:firstLine="430"/>
              <w:jc w:val="both"/>
              <w:rPr>
                <w:sz w:val="22"/>
                <w:szCs w:val="22"/>
                <w:lang w:val="en-GB"/>
              </w:rPr>
            </w:pPr>
            <w:r w:rsidRPr="001B3C87">
              <w:rPr>
                <w:sz w:val="22"/>
                <w:szCs w:val="22"/>
                <w:lang w:val="en-GB"/>
              </w:rPr>
              <w:t>7.4. After the force majeure, the Party affected thereby shall immediately inform the other Party thereof and immediately perform obligations, which were not performed due to the force majeure.</w:t>
            </w:r>
          </w:p>
          <w:p w:rsidR="000542DF" w:rsidRPr="001B3C87" w:rsidRDefault="005E5E86" w:rsidP="00974748">
            <w:pPr>
              <w:tabs>
                <w:tab w:val="left" w:pos="1080"/>
                <w:tab w:val="left" w:pos="1134"/>
              </w:tabs>
              <w:ind w:firstLine="430"/>
              <w:jc w:val="both"/>
              <w:rPr>
                <w:spacing w:val="-1"/>
                <w:sz w:val="22"/>
                <w:szCs w:val="22"/>
                <w:lang w:val="en-GB"/>
              </w:rPr>
            </w:pPr>
            <w:r w:rsidRPr="001B3C87">
              <w:rPr>
                <w:sz w:val="22"/>
                <w:szCs w:val="22"/>
                <w:lang w:val="en-GB"/>
              </w:rPr>
              <w:t xml:space="preserve">   7.5. </w:t>
            </w:r>
            <w:r w:rsidR="000542DF" w:rsidRPr="001B3C87">
              <w:rPr>
                <w:sz w:val="22"/>
                <w:szCs w:val="22"/>
                <w:lang w:val="en-GB"/>
              </w:rPr>
              <w:t>Occurrence of Force Majeure shall not exempt the Client from its obligation to pay for the services of gas injection, storage and withdrawal provided prior to occurrence of Force Majeure.</w:t>
            </w:r>
          </w:p>
          <w:p w:rsidR="000542DF" w:rsidRPr="001B3C87" w:rsidRDefault="000542DF" w:rsidP="00974748">
            <w:pPr>
              <w:ind w:firstLine="430"/>
              <w:jc w:val="both"/>
              <w:rPr>
                <w:b/>
                <w:sz w:val="22"/>
                <w:szCs w:val="22"/>
                <w:lang w:val="en-US"/>
              </w:rPr>
            </w:pPr>
          </w:p>
          <w:p w:rsidR="00974748" w:rsidRPr="001B3C87" w:rsidRDefault="00974748" w:rsidP="00974748">
            <w:pPr>
              <w:ind w:firstLine="430"/>
              <w:jc w:val="both"/>
              <w:rPr>
                <w:b/>
                <w:sz w:val="22"/>
                <w:szCs w:val="22"/>
                <w:lang w:val="en-US"/>
              </w:rPr>
            </w:pPr>
          </w:p>
          <w:p w:rsidR="000542DF" w:rsidRPr="001B3C87" w:rsidRDefault="000542DF" w:rsidP="00974748">
            <w:pPr>
              <w:ind w:firstLine="430"/>
              <w:jc w:val="center"/>
              <w:rPr>
                <w:b/>
                <w:sz w:val="22"/>
                <w:szCs w:val="22"/>
                <w:lang w:val="en-GB"/>
              </w:rPr>
            </w:pPr>
            <w:r w:rsidRPr="001B3C87">
              <w:rPr>
                <w:b/>
                <w:sz w:val="22"/>
                <w:szCs w:val="22"/>
                <w:lang w:val="en-US"/>
              </w:rPr>
              <w:t>VIII</w:t>
            </w:r>
            <w:r w:rsidRPr="001B3C87">
              <w:rPr>
                <w:b/>
                <w:sz w:val="22"/>
                <w:szCs w:val="22"/>
                <w:lang w:val="en-GB"/>
              </w:rPr>
              <w:t>. Miscellaneous</w:t>
            </w:r>
          </w:p>
          <w:p w:rsidR="000542DF" w:rsidRPr="001B3C87" w:rsidRDefault="000542DF" w:rsidP="00974748">
            <w:pPr>
              <w:tabs>
                <w:tab w:val="left" w:pos="459"/>
              </w:tabs>
              <w:ind w:firstLine="430"/>
              <w:jc w:val="both"/>
              <w:rPr>
                <w:snapToGrid w:val="0"/>
                <w:sz w:val="22"/>
                <w:szCs w:val="22"/>
                <w:lang w:val="en-GB"/>
              </w:rPr>
            </w:pPr>
            <w:r w:rsidRPr="001B3C87">
              <w:rPr>
                <w:sz w:val="22"/>
                <w:szCs w:val="22"/>
                <w:lang w:val="en-GB"/>
              </w:rPr>
              <w:t xml:space="preserve">8.1. </w:t>
            </w:r>
            <w:r w:rsidRPr="001B3C87">
              <w:rPr>
                <w:sz w:val="22"/>
                <w:szCs w:val="22"/>
                <w:lang w:val="en-GB"/>
              </w:rPr>
              <w:tab/>
            </w:r>
            <w:r w:rsidRPr="001B3C87">
              <w:rPr>
                <w:spacing w:val="-1"/>
                <w:sz w:val="22"/>
                <w:szCs w:val="22"/>
                <w:lang w:val="en-GB"/>
              </w:rPr>
              <w:t>The Contract is executed in Ukrainian and English in two copies, by one copy for each of the Parties, both copies being equally valid.</w:t>
            </w:r>
            <w:r w:rsidRPr="001B3C87">
              <w:rPr>
                <w:snapToGrid w:val="0"/>
                <w:sz w:val="22"/>
                <w:szCs w:val="22"/>
                <w:lang w:val="en-GB"/>
              </w:rPr>
              <w:t xml:space="preserve"> </w:t>
            </w:r>
            <w:r w:rsidR="004C155C" w:rsidRPr="001B3C87">
              <w:rPr>
                <w:sz w:val="23"/>
                <w:szCs w:val="23"/>
                <w:lang w:val="en-US"/>
              </w:rPr>
              <w:t>In case of any discrepancies in interpretation of any provision of this Contract the Ukrainian text shall prevail.</w:t>
            </w:r>
          </w:p>
          <w:p w:rsidR="000542DF" w:rsidRPr="001B3C87" w:rsidRDefault="000542DF" w:rsidP="00974748">
            <w:pPr>
              <w:tabs>
                <w:tab w:val="left" w:pos="459"/>
              </w:tabs>
              <w:ind w:firstLine="430"/>
              <w:jc w:val="both"/>
              <w:rPr>
                <w:sz w:val="22"/>
                <w:szCs w:val="22"/>
                <w:lang w:val="en-GB"/>
              </w:rPr>
            </w:pPr>
            <w:r w:rsidRPr="001B3C87">
              <w:rPr>
                <w:sz w:val="22"/>
                <w:szCs w:val="22"/>
                <w:lang w:val="en-GB"/>
              </w:rPr>
              <w:t xml:space="preserve">8.2. </w:t>
            </w:r>
            <w:r w:rsidRPr="001B3C87">
              <w:rPr>
                <w:sz w:val="22"/>
                <w:szCs w:val="22"/>
                <w:lang w:val="en-GB"/>
              </w:rPr>
              <w:tab/>
              <w:t>Any alterations and amendments hereto shall be made in writing and signed by authorized representatives of the Parties.</w:t>
            </w:r>
          </w:p>
          <w:p w:rsidR="000542DF" w:rsidRPr="001B3C87" w:rsidRDefault="000542DF" w:rsidP="00974748">
            <w:pPr>
              <w:tabs>
                <w:tab w:val="left" w:pos="459"/>
              </w:tabs>
              <w:ind w:firstLine="430"/>
              <w:jc w:val="both"/>
              <w:rPr>
                <w:sz w:val="22"/>
                <w:szCs w:val="22"/>
                <w:lang w:val="en-GB"/>
              </w:rPr>
            </w:pPr>
            <w:r w:rsidRPr="001B3C87">
              <w:rPr>
                <w:sz w:val="22"/>
                <w:szCs w:val="22"/>
                <w:lang w:val="en-GB"/>
              </w:rPr>
              <w:t xml:space="preserve">8.3. </w:t>
            </w:r>
            <w:r w:rsidRPr="001B3C87">
              <w:rPr>
                <w:sz w:val="22"/>
                <w:szCs w:val="22"/>
                <w:lang w:val="en-GB"/>
              </w:rPr>
              <w:tab/>
              <w:t>The Parties undertake to notify each other by a registered letter of any changes of their respective payment details, addresses, phone and fax numbers specified in the Contract, reorganization or termination of a legal entity within 5 (five) days following occurrence of such changes as set forth above.</w:t>
            </w:r>
          </w:p>
          <w:p w:rsidR="000542DF" w:rsidRPr="001B3C87" w:rsidRDefault="000542DF" w:rsidP="00974748">
            <w:pPr>
              <w:tabs>
                <w:tab w:val="left" w:pos="459"/>
              </w:tabs>
              <w:ind w:firstLine="430"/>
              <w:jc w:val="both"/>
              <w:rPr>
                <w:sz w:val="22"/>
                <w:szCs w:val="22"/>
                <w:lang w:val="en-GB"/>
              </w:rPr>
            </w:pPr>
            <w:r w:rsidRPr="001B3C87">
              <w:rPr>
                <w:sz w:val="22"/>
                <w:szCs w:val="22"/>
                <w:lang w:val="en-GB"/>
              </w:rPr>
              <w:t xml:space="preserve">8.4. </w:t>
            </w:r>
            <w:r w:rsidRPr="001B3C87">
              <w:rPr>
                <w:sz w:val="22"/>
                <w:szCs w:val="22"/>
                <w:lang w:val="en-GB"/>
              </w:rPr>
              <w:tab/>
              <w:t xml:space="preserve">If the authorized regulatory bodies of Ukraine approve the regulatory acts resulting in changing the procedure of conclusion, fulfilment, alteration or cancellation of contracts, the Parties hereto undertake to fulfil the requirements of </w:t>
            </w:r>
            <w:r w:rsidR="004C155C" w:rsidRPr="001B3C87">
              <w:rPr>
                <w:sz w:val="22"/>
                <w:szCs w:val="22"/>
                <w:lang w:val="en-GB"/>
              </w:rPr>
              <w:t>those regulatory acts</w:t>
            </w:r>
            <w:r w:rsidRPr="001B3C87">
              <w:rPr>
                <w:sz w:val="22"/>
                <w:szCs w:val="22"/>
                <w:lang w:val="en-GB"/>
              </w:rPr>
              <w:t>.</w:t>
            </w:r>
          </w:p>
          <w:p w:rsidR="0056192D" w:rsidRPr="001B3C87" w:rsidRDefault="0056192D" w:rsidP="00974748">
            <w:pPr>
              <w:tabs>
                <w:tab w:val="left" w:pos="459"/>
              </w:tabs>
              <w:ind w:firstLine="430"/>
              <w:jc w:val="both"/>
              <w:rPr>
                <w:sz w:val="22"/>
                <w:szCs w:val="22"/>
                <w:lang w:val="en-GB"/>
              </w:rPr>
            </w:pPr>
          </w:p>
          <w:p w:rsidR="000542DF" w:rsidRPr="001B3C87" w:rsidRDefault="000542DF" w:rsidP="00974748">
            <w:pPr>
              <w:tabs>
                <w:tab w:val="left" w:pos="1134"/>
              </w:tabs>
              <w:ind w:firstLine="430"/>
              <w:jc w:val="center"/>
              <w:rPr>
                <w:b/>
                <w:sz w:val="22"/>
                <w:szCs w:val="22"/>
                <w:lang w:val="en-GB"/>
              </w:rPr>
            </w:pPr>
            <w:r w:rsidRPr="001B3C87">
              <w:rPr>
                <w:b/>
                <w:sz w:val="22"/>
                <w:szCs w:val="22"/>
                <w:lang w:val="en-US"/>
              </w:rPr>
              <w:t>I</w:t>
            </w:r>
            <w:r w:rsidRPr="001B3C87">
              <w:rPr>
                <w:b/>
                <w:sz w:val="22"/>
                <w:szCs w:val="22"/>
                <w:lang w:val="en-GB"/>
              </w:rPr>
              <w:t>X. Effective Term of the Contract</w:t>
            </w:r>
          </w:p>
          <w:p w:rsidR="000542DF" w:rsidRPr="001B3C87" w:rsidRDefault="000542DF" w:rsidP="00974748">
            <w:pPr>
              <w:tabs>
                <w:tab w:val="left" w:pos="1134"/>
              </w:tabs>
              <w:ind w:firstLine="430"/>
              <w:jc w:val="both"/>
              <w:rPr>
                <w:sz w:val="22"/>
                <w:szCs w:val="22"/>
                <w:lang w:val="uk-UA"/>
              </w:rPr>
            </w:pPr>
            <w:r w:rsidRPr="001B3C87">
              <w:rPr>
                <w:sz w:val="22"/>
                <w:szCs w:val="22"/>
                <w:lang w:val="en-US"/>
              </w:rPr>
              <w:t xml:space="preserve">9.1. </w:t>
            </w:r>
            <w:proofErr w:type="spellStart"/>
            <w:r w:rsidRPr="001B3C87">
              <w:rPr>
                <w:sz w:val="22"/>
                <w:szCs w:val="22"/>
                <w:lang w:val="uk-UA"/>
              </w:rPr>
              <w:t>This</w:t>
            </w:r>
            <w:proofErr w:type="spellEnd"/>
            <w:r w:rsidRPr="001B3C87">
              <w:rPr>
                <w:sz w:val="22"/>
                <w:szCs w:val="22"/>
                <w:lang w:val="uk-UA"/>
              </w:rPr>
              <w:t xml:space="preserve"> </w:t>
            </w:r>
            <w:proofErr w:type="spellStart"/>
            <w:r w:rsidRPr="001B3C87">
              <w:rPr>
                <w:sz w:val="22"/>
                <w:szCs w:val="22"/>
                <w:lang w:val="uk-UA"/>
              </w:rPr>
              <w:t>Contract</w:t>
            </w:r>
            <w:proofErr w:type="spellEnd"/>
            <w:r w:rsidRPr="001B3C87">
              <w:rPr>
                <w:sz w:val="22"/>
                <w:szCs w:val="22"/>
                <w:lang w:val="uk-UA"/>
              </w:rPr>
              <w:t xml:space="preserve"> </w:t>
            </w:r>
            <w:proofErr w:type="spellStart"/>
            <w:r w:rsidRPr="001B3C87">
              <w:rPr>
                <w:sz w:val="22"/>
                <w:szCs w:val="22"/>
                <w:lang w:val="uk-UA"/>
              </w:rPr>
              <w:t>takes</w:t>
            </w:r>
            <w:proofErr w:type="spellEnd"/>
            <w:r w:rsidRPr="001B3C87">
              <w:rPr>
                <w:sz w:val="22"/>
                <w:szCs w:val="22"/>
                <w:lang w:val="uk-UA"/>
              </w:rPr>
              <w:t xml:space="preserve"> </w:t>
            </w:r>
            <w:proofErr w:type="spellStart"/>
            <w:r w:rsidRPr="001B3C87">
              <w:rPr>
                <w:sz w:val="22"/>
                <w:szCs w:val="22"/>
                <w:lang w:val="uk-UA"/>
              </w:rPr>
              <w:t>effect</w:t>
            </w:r>
            <w:proofErr w:type="spellEnd"/>
            <w:r w:rsidRPr="001B3C87">
              <w:rPr>
                <w:sz w:val="22"/>
                <w:szCs w:val="22"/>
                <w:lang w:val="uk-UA"/>
              </w:rPr>
              <w:t xml:space="preserve"> </w:t>
            </w:r>
            <w:proofErr w:type="spellStart"/>
            <w:r w:rsidRPr="001B3C87">
              <w:rPr>
                <w:sz w:val="22"/>
                <w:szCs w:val="22"/>
                <w:lang w:val="uk-UA"/>
              </w:rPr>
              <w:t>from</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date</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its</w:t>
            </w:r>
            <w:proofErr w:type="spellEnd"/>
            <w:r w:rsidRPr="001B3C87">
              <w:rPr>
                <w:sz w:val="22"/>
                <w:szCs w:val="22"/>
                <w:lang w:val="uk-UA"/>
              </w:rPr>
              <w:t xml:space="preserve"> </w:t>
            </w:r>
            <w:proofErr w:type="spellStart"/>
            <w:r w:rsidRPr="001B3C87">
              <w:rPr>
                <w:sz w:val="22"/>
                <w:szCs w:val="22"/>
                <w:lang w:val="uk-UA"/>
              </w:rPr>
              <w:t>sign</w:t>
            </w:r>
            <w:r w:rsidRPr="001B3C87">
              <w:rPr>
                <w:sz w:val="22"/>
                <w:szCs w:val="22"/>
                <w:lang w:val="en-US"/>
              </w:rPr>
              <w:t>ature</w:t>
            </w:r>
            <w:proofErr w:type="spellEnd"/>
            <w:r w:rsidRPr="001B3C87">
              <w:rPr>
                <w:sz w:val="22"/>
                <w:szCs w:val="22"/>
                <w:lang w:val="uk-UA"/>
              </w:rPr>
              <w:t xml:space="preserve"> </w:t>
            </w:r>
            <w:proofErr w:type="spellStart"/>
            <w:r w:rsidRPr="001B3C87">
              <w:rPr>
                <w:sz w:val="22"/>
                <w:szCs w:val="22"/>
                <w:lang w:val="uk-UA"/>
              </w:rPr>
              <w:t>by</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Parties</w:t>
            </w:r>
            <w:proofErr w:type="spellEnd"/>
            <w:r w:rsidRPr="001B3C87">
              <w:rPr>
                <w:sz w:val="22"/>
                <w:szCs w:val="22"/>
                <w:lang w:val="uk-UA"/>
              </w:rPr>
              <w:t xml:space="preserve"> </w:t>
            </w:r>
            <w:proofErr w:type="spellStart"/>
            <w:r w:rsidRPr="001B3C87">
              <w:rPr>
                <w:sz w:val="22"/>
                <w:szCs w:val="22"/>
                <w:lang w:val="uk-UA"/>
              </w:rPr>
              <w:t>and</w:t>
            </w:r>
            <w:proofErr w:type="spellEnd"/>
            <w:r w:rsidRPr="001B3C87">
              <w:rPr>
                <w:sz w:val="22"/>
                <w:szCs w:val="22"/>
                <w:lang w:val="uk-UA"/>
              </w:rPr>
              <w:t xml:space="preserve"> </w:t>
            </w:r>
            <w:proofErr w:type="spellStart"/>
            <w:r w:rsidRPr="001B3C87">
              <w:rPr>
                <w:sz w:val="22"/>
                <w:szCs w:val="22"/>
                <w:lang w:val="uk-UA"/>
              </w:rPr>
              <w:t>shall</w:t>
            </w:r>
            <w:proofErr w:type="spellEnd"/>
            <w:r w:rsidRPr="001B3C87">
              <w:rPr>
                <w:sz w:val="22"/>
                <w:szCs w:val="22"/>
                <w:lang w:val="uk-UA"/>
              </w:rPr>
              <w:t xml:space="preserve"> </w:t>
            </w:r>
            <w:proofErr w:type="spellStart"/>
            <w:r w:rsidRPr="001B3C87">
              <w:rPr>
                <w:sz w:val="22"/>
                <w:szCs w:val="22"/>
                <w:lang w:val="uk-UA"/>
              </w:rPr>
              <w:t>be</w:t>
            </w:r>
            <w:proofErr w:type="spellEnd"/>
            <w:r w:rsidRPr="001B3C87">
              <w:rPr>
                <w:sz w:val="22"/>
                <w:szCs w:val="22"/>
                <w:lang w:val="uk-UA"/>
              </w:rPr>
              <w:t xml:space="preserve"> </w:t>
            </w:r>
            <w:proofErr w:type="spellStart"/>
            <w:r w:rsidRPr="001B3C87">
              <w:rPr>
                <w:sz w:val="22"/>
                <w:szCs w:val="22"/>
                <w:lang w:val="uk-UA"/>
              </w:rPr>
              <w:t>effective</w:t>
            </w:r>
            <w:proofErr w:type="spellEnd"/>
            <w:r w:rsidRPr="001B3C87">
              <w:rPr>
                <w:sz w:val="22"/>
                <w:szCs w:val="22"/>
                <w:lang w:val="uk-UA"/>
              </w:rPr>
              <w:t xml:space="preserv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part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gas</w:t>
            </w:r>
            <w:proofErr w:type="spellEnd"/>
            <w:r w:rsidRPr="001B3C87">
              <w:rPr>
                <w:sz w:val="22"/>
                <w:szCs w:val="22"/>
                <w:lang w:val="uk-UA"/>
              </w:rPr>
              <w:t xml:space="preserve"> </w:t>
            </w:r>
            <w:proofErr w:type="spellStart"/>
            <w:r w:rsidRPr="001B3C87">
              <w:rPr>
                <w:sz w:val="22"/>
                <w:szCs w:val="22"/>
                <w:lang w:val="uk-UA"/>
              </w:rPr>
              <w:t>storage</w:t>
            </w:r>
            <w:proofErr w:type="spellEnd"/>
            <w:r w:rsidRPr="001B3C87">
              <w:rPr>
                <w:sz w:val="22"/>
                <w:szCs w:val="22"/>
                <w:lang w:val="en-US"/>
              </w:rPr>
              <w:t xml:space="preserve"> (injection, withdrawal)</w:t>
            </w:r>
            <w:r w:rsidRPr="001B3C87">
              <w:rPr>
                <w:sz w:val="22"/>
                <w:szCs w:val="22"/>
                <w:lang w:val="uk-UA"/>
              </w:rPr>
              <w:t xml:space="preserve"> </w:t>
            </w:r>
            <w:proofErr w:type="spellStart"/>
            <w:r w:rsidRPr="001B3C87">
              <w:rPr>
                <w:sz w:val="22"/>
                <w:szCs w:val="22"/>
                <w:lang w:val="uk-UA"/>
              </w:rPr>
              <w:t>until</w:t>
            </w:r>
            <w:proofErr w:type="spellEnd"/>
            <w:r w:rsidRPr="001B3C87">
              <w:rPr>
                <w:sz w:val="22"/>
                <w:szCs w:val="22"/>
                <w:lang w:val="uk-UA"/>
              </w:rPr>
              <w:t xml:space="preserve"> </w:t>
            </w:r>
            <w:proofErr w:type="spellStart"/>
            <w:r w:rsidRPr="001B3C87">
              <w:rPr>
                <w:sz w:val="22"/>
                <w:szCs w:val="22"/>
                <w:lang w:val="uk-UA"/>
              </w:rPr>
              <w:t>April</w:t>
            </w:r>
            <w:proofErr w:type="spellEnd"/>
            <w:r w:rsidRPr="001B3C87">
              <w:rPr>
                <w:sz w:val="22"/>
                <w:szCs w:val="22"/>
                <w:lang w:val="uk-UA"/>
              </w:rPr>
              <w:t xml:space="preserve"> 15, 20</w:t>
            </w:r>
            <w:r w:rsidR="0056192D" w:rsidRPr="001B3C87">
              <w:rPr>
                <w:sz w:val="22"/>
                <w:szCs w:val="22"/>
                <w:lang w:val="en-US"/>
              </w:rPr>
              <w:t>18</w:t>
            </w:r>
            <w:r w:rsidRPr="001B3C87">
              <w:rPr>
                <w:sz w:val="22"/>
                <w:szCs w:val="22"/>
                <w:lang w:val="en-US"/>
              </w:rPr>
              <w:t xml:space="preserve"> </w:t>
            </w:r>
            <w:r w:rsidRPr="001B3C87">
              <w:rPr>
                <w:sz w:val="22"/>
                <w:szCs w:val="22"/>
                <w:lang w:val="en-GB"/>
              </w:rPr>
              <w:t>or the date of implementation of tariffs for storage service (injection, withdrawal) by providing the access to the underground storage  capacity</w:t>
            </w:r>
            <w:r w:rsidRPr="001B3C87">
              <w:rPr>
                <w:sz w:val="22"/>
                <w:szCs w:val="22"/>
                <w:lang w:val="uk-UA"/>
              </w:rPr>
              <w:t>,</w:t>
            </w:r>
            <w:r w:rsidRPr="001B3C87">
              <w:rPr>
                <w:sz w:val="22"/>
                <w:szCs w:val="22"/>
                <w:lang w:val="en-GB"/>
              </w:rPr>
              <w:t xml:space="preserve"> approved by the </w:t>
            </w:r>
            <w:r w:rsidRPr="001B3C87">
              <w:rPr>
                <w:sz w:val="22"/>
                <w:szCs w:val="22"/>
                <w:lang w:val="en-US"/>
              </w:rPr>
              <w:t>National Energy and utilities regulatory Commission</w:t>
            </w:r>
            <w:r w:rsidRPr="001B3C87">
              <w:rPr>
                <w:sz w:val="22"/>
                <w:szCs w:val="22"/>
                <w:lang w:val="en-GB"/>
              </w:rPr>
              <w:t xml:space="preserve"> for implementation of the Law of Ukraine “On the Natural gas market”, </w:t>
            </w:r>
            <w:proofErr w:type="spellStart"/>
            <w:r w:rsidRPr="001B3C87">
              <w:rPr>
                <w:sz w:val="22"/>
                <w:szCs w:val="22"/>
                <w:lang w:val="en-GB"/>
              </w:rPr>
              <w:t>wh</w:t>
            </w:r>
            <w:r w:rsidRPr="001B3C87">
              <w:rPr>
                <w:sz w:val="22"/>
                <w:szCs w:val="22"/>
                <w:lang w:val="en-US"/>
              </w:rPr>
              <w:t>ichever</w:t>
            </w:r>
            <w:proofErr w:type="spellEnd"/>
            <w:r w:rsidRPr="001B3C87">
              <w:rPr>
                <w:sz w:val="22"/>
                <w:szCs w:val="22"/>
                <w:lang w:val="en-US"/>
              </w:rPr>
              <w:t xml:space="preserve"> will be earlier,</w:t>
            </w:r>
            <w:r w:rsidRPr="001B3C87">
              <w:rPr>
                <w:sz w:val="22"/>
                <w:szCs w:val="22"/>
                <w:lang w:val="uk-UA"/>
              </w:rPr>
              <w:t xml:space="preserve"> </w:t>
            </w:r>
            <w:r w:rsidRPr="001B3C87">
              <w:rPr>
                <w:sz w:val="22"/>
                <w:szCs w:val="22"/>
                <w:lang w:val="en-US"/>
              </w:rPr>
              <w:t xml:space="preserve">while </w:t>
            </w:r>
            <w:proofErr w:type="spellStart"/>
            <w:r w:rsidRPr="001B3C87">
              <w:rPr>
                <w:sz w:val="22"/>
                <w:szCs w:val="22"/>
                <w:lang w:val="uk-UA"/>
              </w:rPr>
              <w:t>in</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part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settlements</w:t>
            </w:r>
            <w:proofErr w:type="spellEnd"/>
            <w:r w:rsidRPr="001B3C87">
              <w:rPr>
                <w:sz w:val="22"/>
                <w:szCs w:val="22"/>
                <w:lang w:val="uk-UA"/>
              </w:rPr>
              <w:t xml:space="preserve"> </w:t>
            </w:r>
            <w:proofErr w:type="spellStart"/>
            <w:r w:rsidRPr="001B3C87">
              <w:rPr>
                <w:sz w:val="22"/>
                <w:szCs w:val="22"/>
                <w:lang w:val="uk-UA"/>
              </w:rPr>
              <w:t>for</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services</w:t>
            </w:r>
            <w:proofErr w:type="spellEnd"/>
            <w:r w:rsidRPr="001B3C87">
              <w:rPr>
                <w:sz w:val="22"/>
                <w:szCs w:val="22"/>
                <w:lang w:val="uk-UA"/>
              </w:rPr>
              <w:t xml:space="preserve"> </w:t>
            </w:r>
            <w:proofErr w:type="spellStart"/>
            <w:r w:rsidRPr="001B3C87">
              <w:rPr>
                <w:sz w:val="22"/>
                <w:szCs w:val="22"/>
                <w:lang w:val="uk-UA"/>
              </w:rPr>
              <w:t>provided</w:t>
            </w:r>
            <w:proofErr w:type="spellEnd"/>
            <w:r w:rsidRPr="001B3C87">
              <w:rPr>
                <w:sz w:val="22"/>
                <w:szCs w:val="22"/>
                <w:lang w:val="uk-UA"/>
              </w:rPr>
              <w:t xml:space="preserve"> </w:t>
            </w:r>
            <w:proofErr w:type="spellStart"/>
            <w:r w:rsidRPr="001B3C87">
              <w:rPr>
                <w:sz w:val="22"/>
                <w:szCs w:val="22"/>
                <w:lang w:val="uk-UA"/>
              </w:rPr>
              <w:t>by</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Contractor</w:t>
            </w:r>
            <w:proofErr w:type="spellEnd"/>
            <w:r w:rsidRPr="001B3C87">
              <w:rPr>
                <w:sz w:val="22"/>
                <w:szCs w:val="22"/>
                <w:lang w:val="uk-UA"/>
              </w:rPr>
              <w:t xml:space="preserve"> – </w:t>
            </w:r>
            <w:proofErr w:type="spellStart"/>
            <w:r w:rsidRPr="001B3C87">
              <w:rPr>
                <w:sz w:val="22"/>
                <w:szCs w:val="22"/>
                <w:lang w:val="uk-UA"/>
              </w:rPr>
              <w:t>until</w:t>
            </w:r>
            <w:proofErr w:type="spellEnd"/>
            <w:r w:rsidRPr="001B3C87">
              <w:rPr>
                <w:sz w:val="22"/>
                <w:szCs w:val="22"/>
                <w:lang w:val="uk-UA"/>
              </w:rPr>
              <w:t xml:space="preserve"> </w:t>
            </w:r>
            <w:proofErr w:type="spellStart"/>
            <w:r w:rsidRPr="001B3C87">
              <w:rPr>
                <w:sz w:val="22"/>
                <w:szCs w:val="22"/>
                <w:lang w:val="uk-UA"/>
              </w:rPr>
              <w:t>complete</w:t>
            </w:r>
            <w:proofErr w:type="spellEnd"/>
            <w:r w:rsidRPr="001B3C87">
              <w:rPr>
                <w:sz w:val="22"/>
                <w:szCs w:val="22"/>
                <w:lang w:val="uk-UA"/>
              </w:rPr>
              <w:t xml:space="preserve"> </w:t>
            </w:r>
            <w:proofErr w:type="spellStart"/>
            <w:r w:rsidRPr="001B3C87">
              <w:rPr>
                <w:sz w:val="22"/>
                <w:szCs w:val="22"/>
                <w:lang w:val="uk-UA"/>
              </w:rPr>
              <w:t>fulfilment</w:t>
            </w:r>
            <w:proofErr w:type="spellEnd"/>
            <w:r w:rsidRPr="001B3C87">
              <w:rPr>
                <w:sz w:val="22"/>
                <w:szCs w:val="22"/>
                <w:lang w:val="uk-UA"/>
              </w:rPr>
              <w:t xml:space="preserve"> </w:t>
            </w:r>
            <w:proofErr w:type="spellStart"/>
            <w:r w:rsidRPr="001B3C87">
              <w:rPr>
                <w:sz w:val="22"/>
                <w:szCs w:val="22"/>
                <w:lang w:val="uk-UA"/>
              </w:rPr>
              <w:t>by</w:t>
            </w:r>
            <w:proofErr w:type="spellEnd"/>
            <w:r w:rsidRPr="001B3C87">
              <w:rPr>
                <w:sz w:val="22"/>
                <w:szCs w:val="22"/>
                <w:lang w:val="uk-UA"/>
              </w:rPr>
              <w:t xml:space="preserve"> </w:t>
            </w:r>
            <w:proofErr w:type="spellStart"/>
            <w:r w:rsidRPr="001B3C87">
              <w:rPr>
                <w:sz w:val="22"/>
                <w:szCs w:val="22"/>
                <w:lang w:val="uk-UA"/>
              </w:rPr>
              <w:t>the</w:t>
            </w:r>
            <w:proofErr w:type="spellEnd"/>
            <w:r w:rsidRPr="001B3C87">
              <w:rPr>
                <w:sz w:val="22"/>
                <w:szCs w:val="22"/>
                <w:lang w:val="uk-UA"/>
              </w:rPr>
              <w:t xml:space="preserve"> </w:t>
            </w:r>
            <w:proofErr w:type="spellStart"/>
            <w:r w:rsidRPr="001B3C87">
              <w:rPr>
                <w:sz w:val="22"/>
                <w:szCs w:val="22"/>
                <w:lang w:val="uk-UA"/>
              </w:rPr>
              <w:t>Client</w:t>
            </w:r>
            <w:proofErr w:type="spellEnd"/>
            <w:r w:rsidRPr="001B3C87">
              <w:rPr>
                <w:sz w:val="22"/>
                <w:szCs w:val="22"/>
                <w:lang w:val="uk-UA"/>
              </w:rPr>
              <w:t xml:space="preserve"> </w:t>
            </w:r>
            <w:proofErr w:type="spellStart"/>
            <w:r w:rsidRPr="001B3C87">
              <w:rPr>
                <w:sz w:val="22"/>
                <w:szCs w:val="22"/>
                <w:lang w:val="uk-UA"/>
              </w:rPr>
              <w:t>of</w:t>
            </w:r>
            <w:proofErr w:type="spellEnd"/>
            <w:r w:rsidRPr="001B3C87">
              <w:rPr>
                <w:sz w:val="22"/>
                <w:szCs w:val="22"/>
                <w:lang w:val="uk-UA"/>
              </w:rPr>
              <w:t xml:space="preserve"> </w:t>
            </w:r>
            <w:proofErr w:type="spellStart"/>
            <w:r w:rsidRPr="001B3C87">
              <w:rPr>
                <w:sz w:val="22"/>
                <w:szCs w:val="22"/>
                <w:lang w:val="uk-UA"/>
              </w:rPr>
              <w:t>its</w:t>
            </w:r>
            <w:proofErr w:type="spellEnd"/>
            <w:r w:rsidRPr="001B3C87">
              <w:rPr>
                <w:sz w:val="22"/>
                <w:szCs w:val="22"/>
                <w:lang w:val="uk-UA"/>
              </w:rPr>
              <w:t xml:space="preserve"> </w:t>
            </w:r>
            <w:proofErr w:type="spellStart"/>
            <w:r w:rsidRPr="001B3C87">
              <w:rPr>
                <w:sz w:val="22"/>
                <w:szCs w:val="22"/>
                <w:lang w:val="uk-UA"/>
              </w:rPr>
              <w:t>obligations</w:t>
            </w:r>
            <w:proofErr w:type="spellEnd"/>
            <w:r w:rsidRPr="001B3C87">
              <w:rPr>
                <w:sz w:val="22"/>
                <w:szCs w:val="22"/>
                <w:lang w:val="uk-UA"/>
              </w:rPr>
              <w:t xml:space="preserve"> </w:t>
            </w:r>
            <w:proofErr w:type="spellStart"/>
            <w:r w:rsidRPr="001B3C87">
              <w:rPr>
                <w:sz w:val="22"/>
                <w:szCs w:val="22"/>
                <w:lang w:val="uk-UA"/>
              </w:rPr>
              <w:t>hereunder</w:t>
            </w:r>
            <w:proofErr w:type="spellEnd"/>
            <w:r w:rsidRPr="001B3C87">
              <w:rPr>
                <w:sz w:val="22"/>
                <w:szCs w:val="22"/>
                <w:lang w:val="uk-UA"/>
              </w:rPr>
              <w:t xml:space="preserve">. </w:t>
            </w:r>
          </w:p>
          <w:p w:rsidR="0056192D" w:rsidRPr="001B3C87" w:rsidRDefault="0056192D" w:rsidP="00974748">
            <w:pPr>
              <w:tabs>
                <w:tab w:val="left" w:pos="1134"/>
              </w:tabs>
              <w:ind w:firstLine="430"/>
              <w:jc w:val="both"/>
              <w:rPr>
                <w:sz w:val="22"/>
                <w:szCs w:val="22"/>
                <w:lang w:val="uk-UA"/>
              </w:rPr>
            </w:pPr>
          </w:p>
          <w:p w:rsidR="000542DF" w:rsidRPr="001B3C87" w:rsidRDefault="000542DF" w:rsidP="00974748">
            <w:pPr>
              <w:ind w:firstLine="430"/>
              <w:jc w:val="both"/>
              <w:rPr>
                <w:sz w:val="22"/>
                <w:szCs w:val="22"/>
                <w:lang w:val="uk-UA"/>
              </w:rPr>
            </w:pPr>
            <w:r w:rsidRPr="001B3C87">
              <w:rPr>
                <w:sz w:val="22"/>
                <w:szCs w:val="22"/>
                <w:lang w:val="en-GB"/>
              </w:rPr>
              <w:t xml:space="preserve"> Starting from the date of implementation of tariffs for storage service (injection, withdrawal) by providing the access to the underground </w:t>
            </w:r>
            <w:proofErr w:type="gramStart"/>
            <w:r w:rsidRPr="001B3C87">
              <w:rPr>
                <w:sz w:val="22"/>
                <w:szCs w:val="22"/>
                <w:lang w:val="en-GB"/>
              </w:rPr>
              <w:t>storage  capacity</w:t>
            </w:r>
            <w:proofErr w:type="gramEnd"/>
            <w:r w:rsidRPr="001B3C87">
              <w:rPr>
                <w:sz w:val="22"/>
                <w:szCs w:val="22"/>
                <w:lang w:val="en-GB"/>
              </w:rPr>
              <w:t xml:space="preserve">, the further storing of gas of the Client shall be performed by the Contractor pursuant to the Standard Contract for natural gas storage (injection, withdrawal), approved by the Regulation of </w:t>
            </w:r>
            <w:r w:rsidRPr="001B3C87">
              <w:rPr>
                <w:sz w:val="22"/>
                <w:szCs w:val="22"/>
                <w:lang w:val="en-US"/>
              </w:rPr>
              <w:t>National Energy and utilities regulatory Commission</w:t>
            </w:r>
            <w:r w:rsidRPr="001B3C87">
              <w:rPr>
                <w:sz w:val="22"/>
                <w:szCs w:val="22"/>
                <w:lang w:val="en-GB"/>
              </w:rPr>
              <w:t xml:space="preserve"> No. 2499 from September 30, 2015.</w:t>
            </w:r>
          </w:p>
          <w:p w:rsidR="000542DF" w:rsidRPr="001B3C87" w:rsidRDefault="000542DF" w:rsidP="00974748">
            <w:pPr>
              <w:ind w:firstLine="430"/>
              <w:jc w:val="both"/>
              <w:rPr>
                <w:b/>
                <w:sz w:val="22"/>
                <w:szCs w:val="22"/>
                <w:lang w:val="uk-UA"/>
              </w:rPr>
            </w:pPr>
          </w:p>
          <w:p w:rsidR="000542DF" w:rsidRPr="001B3C87" w:rsidRDefault="004233D8" w:rsidP="00974748">
            <w:pPr>
              <w:ind w:firstLine="430"/>
              <w:jc w:val="center"/>
              <w:rPr>
                <w:b/>
                <w:sz w:val="22"/>
                <w:szCs w:val="22"/>
                <w:lang w:val="en-GB"/>
              </w:rPr>
            </w:pPr>
            <w:r w:rsidRPr="001B3C87">
              <w:rPr>
                <w:b/>
                <w:sz w:val="22"/>
                <w:szCs w:val="22"/>
                <w:lang w:val="en-GB"/>
              </w:rPr>
              <w:t>X</w:t>
            </w:r>
            <w:r w:rsidR="000542DF" w:rsidRPr="001B3C87">
              <w:rPr>
                <w:b/>
                <w:sz w:val="22"/>
                <w:szCs w:val="22"/>
                <w:lang w:val="en-GB"/>
              </w:rPr>
              <w:t>. Addresses and Banking Details of the Parties</w:t>
            </w:r>
          </w:p>
          <w:tbl>
            <w:tblPr>
              <w:tblpPr w:leftFromText="180" w:rightFromText="180" w:vertAnchor="text" w:horzAnchor="margin" w:tblpY="402"/>
              <w:tblOverlap w:val="never"/>
              <w:tblW w:w="7655" w:type="dxa"/>
              <w:tblLayout w:type="fixed"/>
              <w:tblLook w:val="0000" w:firstRow="0" w:lastRow="0" w:firstColumn="0" w:lastColumn="0" w:noHBand="0" w:noVBand="0"/>
            </w:tblPr>
            <w:tblGrid>
              <w:gridCol w:w="4111"/>
              <w:gridCol w:w="3544"/>
            </w:tblGrid>
            <w:tr w:rsidR="00EA1EE3" w:rsidRPr="001B3C87" w:rsidTr="00974748">
              <w:trPr>
                <w:trHeight w:val="3261"/>
              </w:trPr>
              <w:tc>
                <w:tcPr>
                  <w:tcW w:w="4111" w:type="dxa"/>
                  <w:shd w:val="clear" w:color="auto" w:fill="auto"/>
                </w:tcPr>
                <w:p w:rsidR="00EA1EE3" w:rsidRPr="001B3C87" w:rsidRDefault="00EA1EE3" w:rsidP="00127D21">
                  <w:pPr>
                    <w:jc w:val="both"/>
                    <w:rPr>
                      <w:b/>
                      <w:sz w:val="22"/>
                      <w:szCs w:val="22"/>
                      <w:lang w:val="en-GB"/>
                    </w:rPr>
                  </w:pPr>
                  <w:r w:rsidRPr="001B3C87">
                    <w:rPr>
                      <w:b/>
                      <w:sz w:val="22"/>
                      <w:szCs w:val="22"/>
                      <w:lang w:val="en-GB"/>
                    </w:rPr>
                    <w:t>Contractor</w:t>
                  </w:r>
                </w:p>
                <w:p w:rsidR="00EA1EE3" w:rsidRPr="001B3C87" w:rsidRDefault="00127D21" w:rsidP="00127D21">
                  <w:pPr>
                    <w:widowControl w:val="0"/>
                    <w:ind w:left="34"/>
                    <w:jc w:val="both"/>
                    <w:rPr>
                      <w:sz w:val="22"/>
                      <w:szCs w:val="22"/>
                      <w:lang w:val="en-GB"/>
                    </w:rPr>
                  </w:pPr>
                  <w:r w:rsidRPr="001B3C87">
                    <w:rPr>
                      <w:b/>
                      <w:sz w:val="22"/>
                      <w:szCs w:val="22"/>
                      <w:lang w:val="en-GB"/>
                    </w:rPr>
                    <w:t>UKRTRANSGAZ</w:t>
                  </w:r>
                  <w:r w:rsidRPr="001B3C87">
                    <w:rPr>
                      <w:b/>
                      <w:caps/>
                      <w:sz w:val="22"/>
                      <w:szCs w:val="22"/>
                      <w:lang w:val="en-GB"/>
                    </w:rPr>
                    <w:t xml:space="preserve"> Public Joint Stock Company</w:t>
                  </w:r>
                  <w:r w:rsidRPr="001B3C87">
                    <w:rPr>
                      <w:sz w:val="22"/>
                      <w:szCs w:val="22"/>
                      <w:lang w:val="en-GB"/>
                    </w:rPr>
                    <w:t xml:space="preserve"> </w:t>
                  </w:r>
                </w:p>
                <w:p w:rsidR="00EA1EE3" w:rsidRPr="001B3C87" w:rsidRDefault="00EA1EE3" w:rsidP="00974748">
                  <w:pPr>
                    <w:widowControl w:val="0"/>
                    <w:ind w:left="34" w:firstLine="430"/>
                    <w:jc w:val="both"/>
                    <w:rPr>
                      <w:sz w:val="22"/>
                      <w:szCs w:val="22"/>
                      <w:lang w:val="uk-UA"/>
                    </w:rPr>
                  </w:pPr>
                </w:p>
                <w:p w:rsidR="00EA1EE3" w:rsidRPr="001B3C87" w:rsidRDefault="00EA1EE3" w:rsidP="00127D21">
                  <w:pPr>
                    <w:ind w:left="34"/>
                    <w:jc w:val="both"/>
                    <w:rPr>
                      <w:sz w:val="22"/>
                      <w:szCs w:val="22"/>
                      <w:lang w:val="en-GB"/>
                    </w:rPr>
                  </w:pPr>
                  <w:r w:rsidRPr="001B3C87">
                    <w:rPr>
                      <w:sz w:val="22"/>
                      <w:szCs w:val="22"/>
                      <w:lang w:val="en-GB"/>
                    </w:rPr>
                    <w:t>Registration number 30019801</w:t>
                  </w:r>
                </w:p>
                <w:p w:rsidR="00EA1EE3" w:rsidRPr="001B3C87" w:rsidRDefault="00EA1EE3" w:rsidP="00127D21">
                  <w:pPr>
                    <w:ind w:left="34"/>
                    <w:jc w:val="both"/>
                    <w:rPr>
                      <w:sz w:val="22"/>
                      <w:szCs w:val="22"/>
                      <w:lang w:val="en-GB"/>
                    </w:rPr>
                  </w:pPr>
                  <w:r w:rsidRPr="001B3C87">
                    <w:rPr>
                      <w:sz w:val="22"/>
                      <w:szCs w:val="22"/>
                      <w:lang w:val="en-GB"/>
                    </w:rPr>
                    <w:t xml:space="preserve">Address:01021 9/1, </w:t>
                  </w:r>
                  <w:proofErr w:type="spellStart"/>
                  <w:r w:rsidRPr="001B3C87">
                    <w:rPr>
                      <w:sz w:val="22"/>
                      <w:szCs w:val="22"/>
                      <w:lang w:val="en-GB"/>
                    </w:rPr>
                    <w:t>Klovskiy</w:t>
                  </w:r>
                  <w:proofErr w:type="spellEnd"/>
                  <w:r w:rsidRPr="001B3C87">
                    <w:rPr>
                      <w:sz w:val="22"/>
                      <w:szCs w:val="22"/>
                      <w:lang w:val="en-GB"/>
                    </w:rPr>
                    <w:t xml:space="preserve"> </w:t>
                  </w:r>
                  <w:proofErr w:type="spellStart"/>
                  <w:r w:rsidRPr="001B3C87">
                    <w:rPr>
                      <w:sz w:val="22"/>
                      <w:szCs w:val="22"/>
                      <w:lang w:val="en-GB"/>
                    </w:rPr>
                    <w:t>Uzviz</w:t>
                  </w:r>
                  <w:proofErr w:type="spellEnd"/>
                  <w:r w:rsidRPr="001B3C87">
                    <w:rPr>
                      <w:sz w:val="22"/>
                      <w:szCs w:val="22"/>
                      <w:lang w:val="en-GB"/>
                    </w:rPr>
                    <w:t>, Kyiv, Ukraine</w:t>
                  </w:r>
                </w:p>
                <w:p w:rsidR="00EA1EE3" w:rsidRPr="001B3C87" w:rsidRDefault="00EA1EE3" w:rsidP="00127D21">
                  <w:pPr>
                    <w:ind w:left="34"/>
                    <w:jc w:val="both"/>
                    <w:rPr>
                      <w:sz w:val="22"/>
                      <w:szCs w:val="22"/>
                      <w:lang w:val="en-GB"/>
                    </w:rPr>
                  </w:pPr>
                  <w:r w:rsidRPr="001B3C87">
                    <w:rPr>
                      <w:sz w:val="22"/>
                      <w:szCs w:val="22"/>
                      <w:lang w:val="en-GB"/>
                    </w:rPr>
                    <w:t xml:space="preserve">Tel. </w:t>
                  </w:r>
                  <w:r w:rsidRPr="001B3C87">
                    <w:rPr>
                      <w:sz w:val="22"/>
                      <w:szCs w:val="22"/>
                      <w:lang w:val="uk-UA"/>
                    </w:rPr>
                    <w:t xml:space="preserve">+38 </w:t>
                  </w:r>
                  <w:r w:rsidRPr="001B3C87">
                    <w:rPr>
                      <w:sz w:val="22"/>
                      <w:szCs w:val="22"/>
                      <w:lang w:val="en-GB"/>
                    </w:rPr>
                    <w:t>(044) 461 20 11</w:t>
                  </w:r>
                </w:p>
                <w:p w:rsidR="00EA1EE3" w:rsidRPr="001B3C87" w:rsidRDefault="00EA1EE3" w:rsidP="00127D21">
                  <w:pPr>
                    <w:ind w:left="34"/>
                    <w:jc w:val="both"/>
                    <w:rPr>
                      <w:sz w:val="22"/>
                      <w:szCs w:val="22"/>
                      <w:lang w:val="en-GB"/>
                    </w:rPr>
                  </w:pPr>
                  <w:r w:rsidRPr="001B3C87">
                    <w:rPr>
                      <w:sz w:val="22"/>
                      <w:szCs w:val="22"/>
                      <w:lang w:val="en-GB"/>
                    </w:rPr>
                    <w:t xml:space="preserve">Fax: </w:t>
                  </w:r>
                  <w:r w:rsidRPr="001B3C87">
                    <w:rPr>
                      <w:sz w:val="22"/>
                      <w:szCs w:val="22"/>
                      <w:lang w:val="uk-UA"/>
                    </w:rPr>
                    <w:t xml:space="preserve">+38 044 </w:t>
                  </w:r>
                  <w:r w:rsidRPr="001B3C87">
                    <w:rPr>
                      <w:sz w:val="22"/>
                      <w:szCs w:val="22"/>
                      <w:lang w:val="en-GB"/>
                    </w:rPr>
                    <w:t>461 20 95</w:t>
                  </w:r>
                </w:p>
                <w:p w:rsidR="00EA1EE3" w:rsidRPr="001B3C87" w:rsidRDefault="00EA1EE3" w:rsidP="00127D21">
                  <w:pPr>
                    <w:ind w:left="34"/>
                    <w:jc w:val="both"/>
                    <w:rPr>
                      <w:sz w:val="22"/>
                      <w:szCs w:val="22"/>
                      <w:lang w:val="en-GB"/>
                    </w:rPr>
                  </w:pPr>
                  <w:r w:rsidRPr="001B3C87">
                    <w:rPr>
                      <w:sz w:val="22"/>
                      <w:szCs w:val="22"/>
                      <w:lang w:val="en-GB"/>
                    </w:rPr>
                    <w:t>Bank name</w:t>
                  </w:r>
                  <w:r w:rsidRPr="001B3C87">
                    <w:rPr>
                      <w:sz w:val="22"/>
                      <w:szCs w:val="22"/>
                      <w:lang w:val="uk-UA"/>
                    </w:rPr>
                    <w:t xml:space="preserve">: </w:t>
                  </w:r>
                  <w:r w:rsidRPr="001B3C87">
                    <w:rPr>
                      <w:sz w:val="22"/>
                      <w:szCs w:val="22"/>
                      <w:lang w:val="en-GB"/>
                    </w:rPr>
                    <w:t>JSB “UKRGASBANK”</w:t>
                  </w:r>
                </w:p>
                <w:p w:rsidR="00EA1EE3" w:rsidRPr="001B3C87" w:rsidRDefault="00EA1EE3" w:rsidP="00127D21">
                  <w:pPr>
                    <w:widowControl w:val="0"/>
                    <w:ind w:left="34"/>
                    <w:jc w:val="both"/>
                    <w:rPr>
                      <w:sz w:val="22"/>
                      <w:szCs w:val="22"/>
                      <w:lang w:val="uk-UA"/>
                    </w:rPr>
                  </w:pPr>
                  <w:r w:rsidRPr="001B3C87">
                    <w:rPr>
                      <w:sz w:val="22"/>
                      <w:szCs w:val="22"/>
                      <w:lang w:val="en-US"/>
                    </w:rPr>
                    <w:t>A</w:t>
                  </w:r>
                  <w:r w:rsidR="00942C85" w:rsidRPr="001B3C87">
                    <w:rPr>
                      <w:sz w:val="22"/>
                      <w:szCs w:val="22"/>
                      <w:lang w:val="en-US"/>
                    </w:rPr>
                    <w:t>ccount</w:t>
                  </w:r>
                  <w:r w:rsidRPr="001B3C87">
                    <w:rPr>
                      <w:sz w:val="22"/>
                      <w:szCs w:val="22"/>
                      <w:lang w:val="en-US"/>
                    </w:rPr>
                    <w:t xml:space="preserve"> number </w:t>
                  </w:r>
                  <w:r w:rsidRPr="001B3C87">
                    <w:rPr>
                      <w:sz w:val="22"/>
                      <w:szCs w:val="22"/>
                      <w:lang w:val="uk-UA"/>
                    </w:rPr>
                    <w:t>2600702180672</w:t>
                  </w:r>
                </w:p>
                <w:p w:rsidR="00EA1EE3" w:rsidRPr="001B3C87" w:rsidRDefault="00EA1EE3" w:rsidP="00127D21">
                  <w:pPr>
                    <w:widowControl w:val="0"/>
                    <w:ind w:left="34"/>
                    <w:jc w:val="both"/>
                    <w:rPr>
                      <w:sz w:val="22"/>
                      <w:szCs w:val="22"/>
                      <w:lang w:val="uk-UA"/>
                    </w:rPr>
                  </w:pPr>
                  <w:r w:rsidRPr="001B3C87">
                    <w:rPr>
                      <w:sz w:val="22"/>
                      <w:szCs w:val="22"/>
                      <w:lang w:val="en-US"/>
                    </w:rPr>
                    <w:t>Bank code</w:t>
                  </w:r>
                  <w:r w:rsidRPr="001B3C87">
                    <w:rPr>
                      <w:sz w:val="22"/>
                      <w:szCs w:val="22"/>
                      <w:lang w:val="uk-UA"/>
                    </w:rPr>
                    <w:t xml:space="preserve"> 320478</w:t>
                  </w:r>
                </w:p>
                <w:p w:rsidR="00EA1EE3" w:rsidRPr="001B3C87" w:rsidRDefault="00EA1EE3" w:rsidP="00127D21">
                  <w:pPr>
                    <w:widowControl w:val="0"/>
                    <w:ind w:left="34"/>
                    <w:jc w:val="both"/>
                    <w:rPr>
                      <w:sz w:val="22"/>
                      <w:szCs w:val="22"/>
                      <w:lang w:val="uk-UA"/>
                    </w:rPr>
                  </w:pPr>
                  <w:r w:rsidRPr="001B3C87">
                    <w:rPr>
                      <w:sz w:val="22"/>
                      <w:szCs w:val="22"/>
                      <w:lang w:val="en-US"/>
                    </w:rPr>
                    <w:t>Tax number</w:t>
                  </w:r>
                  <w:r w:rsidRPr="001B3C87">
                    <w:rPr>
                      <w:sz w:val="22"/>
                      <w:szCs w:val="22"/>
                      <w:lang w:val="uk-UA"/>
                    </w:rPr>
                    <w:t xml:space="preserve"> № 300198026656 </w:t>
                  </w:r>
                </w:p>
                <w:p w:rsidR="00EA1EE3" w:rsidRPr="001B3C87" w:rsidRDefault="00EA1EE3" w:rsidP="00127D21">
                  <w:pPr>
                    <w:ind w:left="34"/>
                    <w:jc w:val="both"/>
                    <w:rPr>
                      <w:sz w:val="22"/>
                      <w:szCs w:val="22"/>
                      <w:lang w:val="en-US"/>
                    </w:rPr>
                  </w:pPr>
                  <w:r w:rsidRPr="001B3C87">
                    <w:rPr>
                      <w:sz w:val="22"/>
                      <w:szCs w:val="22"/>
                      <w:lang w:val="en-GB"/>
                    </w:rPr>
                    <w:t>VAT</w:t>
                  </w:r>
                  <w:r w:rsidRPr="001B3C87">
                    <w:rPr>
                      <w:sz w:val="22"/>
                      <w:szCs w:val="22"/>
                      <w:lang w:val="en-US"/>
                    </w:rPr>
                    <w:t xml:space="preserve"> </w:t>
                  </w:r>
                  <w:r w:rsidRPr="001B3C87">
                    <w:rPr>
                      <w:sz w:val="22"/>
                      <w:szCs w:val="22"/>
                      <w:lang w:val="en-GB"/>
                    </w:rPr>
                    <w:t>payer</w:t>
                  </w:r>
                  <w:r w:rsidRPr="001B3C87">
                    <w:rPr>
                      <w:sz w:val="22"/>
                      <w:szCs w:val="22"/>
                      <w:lang w:val="en-US"/>
                    </w:rPr>
                    <w:t xml:space="preserve"> </w:t>
                  </w:r>
                  <w:r w:rsidRPr="001B3C87">
                    <w:rPr>
                      <w:sz w:val="22"/>
                      <w:szCs w:val="22"/>
                      <w:lang w:val="en-GB"/>
                    </w:rPr>
                    <w:t>cert</w:t>
                  </w:r>
                  <w:r w:rsidRPr="001B3C87">
                    <w:rPr>
                      <w:sz w:val="22"/>
                      <w:szCs w:val="22"/>
                      <w:lang w:val="en-US"/>
                    </w:rPr>
                    <w:t>. № 200103139</w:t>
                  </w:r>
                </w:p>
                <w:p w:rsidR="00EA1EE3" w:rsidRPr="001B3C87" w:rsidRDefault="00EA1EE3" w:rsidP="00127D21">
                  <w:pPr>
                    <w:ind w:left="34"/>
                    <w:jc w:val="both"/>
                    <w:rPr>
                      <w:sz w:val="22"/>
                      <w:szCs w:val="22"/>
                      <w:lang w:val="en-GB"/>
                    </w:rPr>
                  </w:pPr>
                  <w:r w:rsidRPr="001B3C87">
                    <w:rPr>
                      <w:sz w:val="22"/>
                      <w:szCs w:val="22"/>
                      <w:lang w:val="en-GB"/>
                    </w:rPr>
                    <w:t>The Contractor has the status of income tax payer on general conditions</w:t>
                  </w:r>
                </w:p>
                <w:p w:rsidR="00EA1EE3" w:rsidRPr="001B3C87" w:rsidRDefault="00EA1EE3" w:rsidP="00974748">
                  <w:pPr>
                    <w:widowControl w:val="0"/>
                    <w:ind w:left="34" w:firstLine="430"/>
                    <w:jc w:val="both"/>
                    <w:rPr>
                      <w:sz w:val="22"/>
                      <w:szCs w:val="22"/>
                      <w:lang w:val="en-GB"/>
                    </w:rPr>
                  </w:pPr>
                </w:p>
                <w:p w:rsidR="00EA1EE3" w:rsidRPr="001B3C87" w:rsidRDefault="00EA1EE3" w:rsidP="00974748">
                  <w:pPr>
                    <w:widowControl w:val="0"/>
                    <w:ind w:firstLine="430"/>
                    <w:jc w:val="both"/>
                    <w:rPr>
                      <w:sz w:val="22"/>
                      <w:szCs w:val="22"/>
                      <w:lang w:val="uk-UA"/>
                    </w:rPr>
                  </w:pPr>
                </w:p>
                <w:p w:rsidR="00127D21" w:rsidRPr="001B3C87" w:rsidRDefault="00127D21" w:rsidP="00974748">
                  <w:pPr>
                    <w:widowControl w:val="0"/>
                    <w:ind w:firstLine="430"/>
                    <w:jc w:val="both"/>
                    <w:rPr>
                      <w:sz w:val="22"/>
                      <w:szCs w:val="22"/>
                      <w:lang w:val="uk-UA"/>
                    </w:rPr>
                  </w:pPr>
                </w:p>
                <w:p w:rsidR="00127D21" w:rsidRPr="001B3C87" w:rsidRDefault="00127D21" w:rsidP="00974748">
                  <w:pPr>
                    <w:widowControl w:val="0"/>
                    <w:ind w:firstLine="430"/>
                    <w:jc w:val="both"/>
                    <w:rPr>
                      <w:sz w:val="22"/>
                      <w:szCs w:val="22"/>
                      <w:lang w:val="uk-UA"/>
                    </w:rPr>
                  </w:pPr>
                </w:p>
                <w:p w:rsidR="00EA1EE3" w:rsidRPr="001B3C87" w:rsidRDefault="00EA1EE3" w:rsidP="00974748">
                  <w:pPr>
                    <w:widowControl w:val="0"/>
                    <w:ind w:left="34" w:firstLine="430"/>
                    <w:jc w:val="both"/>
                    <w:rPr>
                      <w:sz w:val="22"/>
                      <w:szCs w:val="22"/>
                      <w:lang w:val="uk-UA"/>
                    </w:rPr>
                  </w:pPr>
                </w:p>
                <w:p w:rsidR="00EA1EE3" w:rsidRPr="001B3C87" w:rsidRDefault="00EA1EE3" w:rsidP="00974748">
                  <w:pPr>
                    <w:widowControl w:val="0"/>
                    <w:ind w:left="34" w:firstLine="430"/>
                    <w:jc w:val="both"/>
                    <w:rPr>
                      <w:sz w:val="22"/>
                      <w:szCs w:val="22"/>
                      <w:lang w:val="uk-UA"/>
                    </w:rPr>
                  </w:pPr>
                </w:p>
                <w:p w:rsidR="00EA1EE3" w:rsidRPr="001B3C87" w:rsidRDefault="00974748" w:rsidP="00974748">
                  <w:pPr>
                    <w:widowControl w:val="0"/>
                    <w:tabs>
                      <w:tab w:val="left" w:pos="2410"/>
                    </w:tabs>
                    <w:ind w:left="34" w:firstLine="430"/>
                    <w:jc w:val="both"/>
                    <w:rPr>
                      <w:sz w:val="22"/>
                      <w:szCs w:val="22"/>
                      <w:lang w:val="uk-UA"/>
                    </w:rPr>
                  </w:pPr>
                  <w:r w:rsidRPr="001B3C87">
                    <w:rPr>
                      <w:sz w:val="22"/>
                      <w:szCs w:val="22"/>
                      <w:lang w:val="uk-UA"/>
                    </w:rPr>
                    <w:t>________________</w:t>
                  </w:r>
                  <w:r w:rsidR="00EA1EE3" w:rsidRPr="001B3C87">
                    <w:rPr>
                      <w:sz w:val="22"/>
                      <w:szCs w:val="22"/>
                      <w:lang w:val="uk-UA"/>
                    </w:rPr>
                    <w:t xml:space="preserve">_________ </w:t>
                  </w:r>
                </w:p>
                <w:p w:rsidR="00EA1EE3" w:rsidRPr="001B3C87" w:rsidRDefault="00EA1EE3" w:rsidP="00974748">
                  <w:pPr>
                    <w:widowControl w:val="0"/>
                    <w:tabs>
                      <w:tab w:val="left" w:pos="2410"/>
                    </w:tabs>
                    <w:ind w:left="34" w:firstLine="430"/>
                    <w:jc w:val="both"/>
                    <w:rPr>
                      <w:sz w:val="22"/>
                      <w:szCs w:val="22"/>
                      <w:lang w:val="uk-UA"/>
                    </w:rPr>
                  </w:pPr>
                  <w:r w:rsidRPr="001B3C87">
                    <w:rPr>
                      <w:sz w:val="22"/>
                      <w:szCs w:val="22"/>
                      <w:lang w:val="uk-UA"/>
                    </w:rPr>
                    <w:t xml:space="preserve">                                 (</w:t>
                  </w:r>
                  <w:r w:rsidRPr="001B3C87">
                    <w:rPr>
                      <w:sz w:val="22"/>
                      <w:szCs w:val="22"/>
                      <w:lang w:val="en-US"/>
                    </w:rPr>
                    <w:t>position</w:t>
                  </w:r>
                  <w:r w:rsidRPr="001B3C87">
                    <w:rPr>
                      <w:sz w:val="22"/>
                      <w:szCs w:val="22"/>
                      <w:lang w:val="uk-UA"/>
                    </w:rPr>
                    <w:t>)</w:t>
                  </w:r>
                </w:p>
                <w:p w:rsidR="00EA1EE3" w:rsidRPr="001B3C87" w:rsidRDefault="00EA1EE3" w:rsidP="00974748">
                  <w:pPr>
                    <w:widowControl w:val="0"/>
                    <w:ind w:left="34" w:firstLine="430"/>
                    <w:jc w:val="both"/>
                    <w:rPr>
                      <w:sz w:val="22"/>
                      <w:szCs w:val="22"/>
                      <w:lang w:val="uk-UA"/>
                    </w:rPr>
                  </w:pPr>
                </w:p>
                <w:p w:rsidR="00EA1EE3" w:rsidRPr="001B3C87" w:rsidRDefault="00974748" w:rsidP="00974748">
                  <w:pPr>
                    <w:widowControl w:val="0"/>
                    <w:ind w:left="34" w:firstLine="430"/>
                    <w:jc w:val="both"/>
                    <w:rPr>
                      <w:sz w:val="22"/>
                      <w:szCs w:val="22"/>
                      <w:lang w:val="uk-UA"/>
                    </w:rPr>
                  </w:pPr>
                  <w:r w:rsidRPr="001B3C87">
                    <w:rPr>
                      <w:sz w:val="22"/>
                      <w:szCs w:val="22"/>
                      <w:lang w:val="uk-UA"/>
                    </w:rPr>
                    <w:t>_____</w:t>
                  </w:r>
                  <w:r w:rsidR="00EA1EE3" w:rsidRPr="001B3C87">
                    <w:rPr>
                      <w:sz w:val="22"/>
                      <w:szCs w:val="22"/>
                      <w:lang w:val="uk-UA"/>
                    </w:rPr>
                    <w:t>_______</w:t>
                  </w:r>
                  <w:r w:rsidRPr="001B3C87">
                    <w:rPr>
                      <w:sz w:val="22"/>
                      <w:szCs w:val="22"/>
                      <w:lang w:val="uk-UA"/>
                    </w:rPr>
                    <w:t>__ /_____</w:t>
                  </w:r>
                  <w:r w:rsidR="00EA1EE3" w:rsidRPr="001B3C87">
                    <w:rPr>
                      <w:sz w:val="22"/>
                      <w:szCs w:val="22"/>
                      <w:lang w:val="uk-UA"/>
                    </w:rPr>
                    <w:t>_________ /</w:t>
                  </w:r>
                </w:p>
                <w:p w:rsidR="00EA1EE3" w:rsidRPr="001B3C87" w:rsidRDefault="00EA1EE3" w:rsidP="00974748">
                  <w:pPr>
                    <w:widowControl w:val="0"/>
                    <w:ind w:left="34" w:firstLine="430"/>
                    <w:jc w:val="both"/>
                    <w:rPr>
                      <w:sz w:val="22"/>
                      <w:szCs w:val="22"/>
                      <w:lang w:val="uk-UA"/>
                    </w:rPr>
                  </w:pPr>
                  <w:r w:rsidRPr="001B3C87">
                    <w:rPr>
                      <w:sz w:val="22"/>
                      <w:szCs w:val="22"/>
                      <w:lang w:val="uk-UA"/>
                    </w:rPr>
                    <w:t xml:space="preserve">  (</w:t>
                  </w:r>
                  <w:r w:rsidRPr="001B3C87">
                    <w:rPr>
                      <w:sz w:val="22"/>
                      <w:szCs w:val="22"/>
                      <w:lang w:val="en-GB"/>
                    </w:rPr>
                    <w:t>signature</w:t>
                  </w:r>
                  <w:r w:rsidRPr="001B3C87">
                    <w:rPr>
                      <w:sz w:val="22"/>
                      <w:szCs w:val="22"/>
                      <w:lang w:val="uk-UA"/>
                    </w:rPr>
                    <w:t>)</w:t>
                  </w:r>
                  <w:r w:rsidRPr="001B3C87">
                    <w:rPr>
                      <w:sz w:val="22"/>
                      <w:szCs w:val="22"/>
                    </w:rPr>
                    <w:t> </w:t>
                  </w:r>
                  <w:r w:rsidRPr="001B3C87">
                    <w:rPr>
                      <w:sz w:val="22"/>
                      <w:szCs w:val="22"/>
                      <w:lang w:val="uk-UA"/>
                    </w:rPr>
                    <w:t xml:space="preserve">   </w:t>
                  </w:r>
                  <w:r w:rsidRPr="001B3C87">
                    <w:rPr>
                      <w:sz w:val="22"/>
                      <w:szCs w:val="22"/>
                    </w:rPr>
                    <w:t>   </w:t>
                  </w:r>
                  <w:r w:rsidRPr="001B3C87">
                    <w:rPr>
                      <w:sz w:val="22"/>
                      <w:szCs w:val="22"/>
                      <w:lang w:val="en-US"/>
                    </w:rPr>
                    <w:t xml:space="preserve">   </w:t>
                  </w:r>
                  <w:r w:rsidRPr="001B3C87">
                    <w:rPr>
                      <w:sz w:val="22"/>
                      <w:szCs w:val="22"/>
                      <w:lang w:val="uk-UA"/>
                    </w:rPr>
                    <w:t xml:space="preserve"> </w:t>
                  </w:r>
                  <w:r w:rsidR="00974748" w:rsidRPr="001B3C87">
                    <w:rPr>
                      <w:sz w:val="22"/>
                      <w:szCs w:val="22"/>
                      <w:lang w:val="en-US"/>
                    </w:rPr>
                    <w:t xml:space="preserve">    </w:t>
                  </w:r>
                  <w:r w:rsidRPr="001B3C87">
                    <w:rPr>
                      <w:sz w:val="22"/>
                      <w:szCs w:val="22"/>
                      <w:lang w:val="uk-UA"/>
                    </w:rPr>
                    <w:t xml:space="preserve"> (</w:t>
                  </w:r>
                  <w:r w:rsidRPr="001B3C87">
                    <w:rPr>
                      <w:sz w:val="22"/>
                      <w:szCs w:val="22"/>
                      <w:lang w:val="en-GB"/>
                    </w:rPr>
                    <w:t>name</w:t>
                  </w:r>
                  <w:r w:rsidRPr="001B3C87">
                    <w:rPr>
                      <w:sz w:val="22"/>
                      <w:szCs w:val="22"/>
                      <w:lang w:val="uk-UA"/>
                    </w:rPr>
                    <w:t>)</w:t>
                  </w:r>
                </w:p>
              </w:tc>
              <w:tc>
                <w:tcPr>
                  <w:tcW w:w="3544" w:type="dxa"/>
                  <w:shd w:val="clear" w:color="auto" w:fill="auto"/>
                </w:tcPr>
                <w:p w:rsidR="00EA1EE3" w:rsidRPr="001B3C87" w:rsidRDefault="00EA1EE3" w:rsidP="00974748">
                  <w:pPr>
                    <w:keepNext/>
                    <w:widowControl w:val="0"/>
                    <w:tabs>
                      <w:tab w:val="left" w:pos="5850"/>
                    </w:tabs>
                    <w:jc w:val="both"/>
                    <w:outlineLvl w:val="1"/>
                    <w:rPr>
                      <w:b/>
                      <w:sz w:val="22"/>
                      <w:szCs w:val="22"/>
                      <w:lang w:val="uk-UA"/>
                    </w:rPr>
                  </w:pPr>
                  <w:r w:rsidRPr="001B3C87">
                    <w:rPr>
                      <w:b/>
                      <w:sz w:val="22"/>
                      <w:szCs w:val="22"/>
                      <w:lang w:val="uk-UA"/>
                    </w:rPr>
                    <w:t>Замовник</w:t>
                  </w:r>
                </w:p>
                <w:p w:rsidR="00EA1EE3" w:rsidRPr="001B3C87" w:rsidRDefault="00EA1EE3" w:rsidP="00974748">
                  <w:pPr>
                    <w:widowControl w:val="0"/>
                    <w:jc w:val="both"/>
                    <w:rPr>
                      <w:sz w:val="22"/>
                      <w:szCs w:val="22"/>
                      <w:lang w:val="uk-UA"/>
                    </w:rPr>
                  </w:pPr>
                  <w:r w:rsidRPr="001B3C87">
                    <w:rPr>
                      <w:sz w:val="22"/>
                      <w:szCs w:val="22"/>
                      <w:lang w:val="uk-UA"/>
                    </w:rPr>
                    <w:t>__________________________________________________________________________________________</w:t>
                  </w:r>
                </w:p>
                <w:p w:rsidR="00974748" w:rsidRPr="001B3C87" w:rsidRDefault="00974748" w:rsidP="00974748">
                  <w:pPr>
                    <w:widowControl w:val="0"/>
                    <w:jc w:val="both"/>
                    <w:rPr>
                      <w:sz w:val="22"/>
                      <w:szCs w:val="22"/>
                      <w:lang w:val="en-GB"/>
                    </w:rPr>
                  </w:pPr>
                </w:p>
                <w:p w:rsidR="00EA1EE3" w:rsidRPr="001B3C87" w:rsidRDefault="00942C85" w:rsidP="00974748">
                  <w:pPr>
                    <w:widowControl w:val="0"/>
                    <w:jc w:val="both"/>
                    <w:rPr>
                      <w:sz w:val="22"/>
                      <w:szCs w:val="22"/>
                      <w:lang w:val="uk-UA"/>
                    </w:rPr>
                  </w:pPr>
                  <w:r w:rsidRPr="001B3C87">
                    <w:rPr>
                      <w:sz w:val="22"/>
                      <w:szCs w:val="22"/>
                      <w:lang w:val="en-GB"/>
                    </w:rPr>
                    <w:t xml:space="preserve">Registration number </w:t>
                  </w:r>
                  <w:r w:rsidR="00EA1EE3" w:rsidRPr="001B3C87">
                    <w:rPr>
                      <w:sz w:val="22"/>
                      <w:szCs w:val="22"/>
                      <w:lang w:val="uk-UA"/>
                    </w:rPr>
                    <w:t>_</w:t>
                  </w:r>
                  <w:r w:rsidRPr="001B3C87">
                    <w:rPr>
                      <w:sz w:val="22"/>
                      <w:szCs w:val="22"/>
                      <w:lang w:val="uk-UA"/>
                    </w:rPr>
                    <w:t>_____</w:t>
                  </w:r>
                  <w:r w:rsidR="00EA1EE3" w:rsidRPr="001B3C87">
                    <w:rPr>
                      <w:sz w:val="22"/>
                      <w:szCs w:val="22"/>
                      <w:lang w:val="uk-UA"/>
                    </w:rPr>
                    <w:t>_______</w:t>
                  </w:r>
                </w:p>
                <w:p w:rsidR="00EA1EE3" w:rsidRPr="001B3C87" w:rsidRDefault="00942C85" w:rsidP="00974748">
                  <w:pPr>
                    <w:widowControl w:val="0"/>
                    <w:jc w:val="both"/>
                    <w:rPr>
                      <w:sz w:val="22"/>
                      <w:szCs w:val="22"/>
                      <w:lang w:val="en-US"/>
                    </w:rPr>
                  </w:pPr>
                  <w:r w:rsidRPr="001B3C87">
                    <w:rPr>
                      <w:sz w:val="22"/>
                      <w:szCs w:val="22"/>
                      <w:lang w:val="en-GB"/>
                    </w:rPr>
                    <w:t>Address:</w:t>
                  </w:r>
                  <w:r w:rsidR="00974748" w:rsidRPr="001B3C87">
                    <w:rPr>
                      <w:sz w:val="22"/>
                      <w:szCs w:val="22"/>
                      <w:lang w:val="en-US"/>
                    </w:rPr>
                    <w:t>______________________</w:t>
                  </w:r>
                </w:p>
                <w:p w:rsidR="00EA1EE3" w:rsidRPr="001B3C87" w:rsidRDefault="00942C85" w:rsidP="00974748">
                  <w:pPr>
                    <w:widowControl w:val="0"/>
                    <w:jc w:val="both"/>
                    <w:rPr>
                      <w:sz w:val="22"/>
                      <w:szCs w:val="22"/>
                      <w:lang w:val="uk-UA"/>
                    </w:rPr>
                  </w:pPr>
                  <w:r w:rsidRPr="001B3C87">
                    <w:rPr>
                      <w:sz w:val="22"/>
                      <w:szCs w:val="22"/>
                      <w:lang w:val="en-US"/>
                    </w:rPr>
                    <w:t>Account number</w:t>
                  </w:r>
                  <w:r w:rsidR="00974748" w:rsidRPr="001B3C87">
                    <w:rPr>
                      <w:sz w:val="22"/>
                      <w:szCs w:val="22"/>
                      <w:lang w:val="uk-UA"/>
                    </w:rPr>
                    <w:t xml:space="preserve"> ___________</w:t>
                  </w:r>
                  <w:r w:rsidR="00EA1EE3" w:rsidRPr="001B3C87">
                    <w:rPr>
                      <w:sz w:val="22"/>
                      <w:szCs w:val="22"/>
                      <w:lang w:val="uk-UA"/>
                    </w:rPr>
                    <w:t>____</w:t>
                  </w:r>
                </w:p>
                <w:p w:rsidR="00EA1EE3" w:rsidRPr="001B3C87" w:rsidRDefault="00942C85" w:rsidP="00974748">
                  <w:pPr>
                    <w:widowControl w:val="0"/>
                    <w:tabs>
                      <w:tab w:val="left" w:pos="1489"/>
                    </w:tabs>
                    <w:jc w:val="both"/>
                    <w:rPr>
                      <w:sz w:val="22"/>
                      <w:szCs w:val="22"/>
                      <w:lang w:val="en-US"/>
                    </w:rPr>
                  </w:pPr>
                  <w:r w:rsidRPr="001B3C87">
                    <w:rPr>
                      <w:sz w:val="22"/>
                      <w:szCs w:val="22"/>
                      <w:lang w:val="en-US"/>
                    </w:rPr>
                    <w:t>Bank code</w:t>
                  </w:r>
                  <w:r w:rsidR="00974748" w:rsidRPr="001B3C87">
                    <w:rPr>
                      <w:sz w:val="22"/>
                      <w:szCs w:val="22"/>
                      <w:lang w:val="uk-UA"/>
                    </w:rPr>
                    <w:t>: ___________________</w:t>
                  </w:r>
                </w:p>
                <w:p w:rsidR="00EA1EE3" w:rsidRPr="001B3C87" w:rsidRDefault="00942C85" w:rsidP="00974748">
                  <w:pPr>
                    <w:widowControl w:val="0"/>
                    <w:jc w:val="both"/>
                    <w:rPr>
                      <w:sz w:val="22"/>
                      <w:szCs w:val="22"/>
                      <w:lang w:val="en-US"/>
                    </w:rPr>
                  </w:pPr>
                  <w:r w:rsidRPr="001B3C87">
                    <w:rPr>
                      <w:sz w:val="22"/>
                      <w:szCs w:val="22"/>
                      <w:lang w:val="en-US"/>
                    </w:rPr>
                    <w:t>Tax number</w:t>
                  </w:r>
                  <w:r w:rsidRPr="001B3C87">
                    <w:rPr>
                      <w:sz w:val="22"/>
                      <w:szCs w:val="22"/>
                      <w:lang w:val="uk-UA"/>
                    </w:rPr>
                    <w:t xml:space="preserve"> </w:t>
                  </w:r>
                  <w:r w:rsidR="00EA1EE3" w:rsidRPr="001B3C87">
                    <w:rPr>
                      <w:sz w:val="22"/>
                      <w:szCs w:val="22"/>
                      <w:lang w:val="uk-UA"/>
                    </w:rPr>
                    <w:t>№ ____________</w:t>
                  </w:r>
                  <w:r w:rsidR="00974748" w:rsidRPr="001B3C87">
                    <w:rPr>
                      <w:sz w:val="22"/>
                      <w:szCs w:val="22"/>
                      <w:lang w:val="en-US"/>
                    </w:rPr>
                    <w:t>____</w:t>
                  </w:r>
                </w:p>
                <w:p w:rsidR="00EA1EE3" w:rsidRPr="001B3C87" w:rsidRDefault="00942C85" w:rsidP="00974748">
                  <w:pPr>
                    <w:widowControl w:val="0"/>
                    <w:jc w:val="both"/>
                    <w:rPr>
                      <w:sz w:val="22"/>
                      <w:szCs w:val="22"/>
                      <w:lang w:val="uk-UA"/>
                    </w:rPr>
                  </w:pPr>
                  <w:r w:rsidRPr="001B3C87">
                    <w:rPr>
                      <w:sz w:val="22"/>
                      <w:szCs w:val="22"/>
                      <w:lang w:val="en-US"/>
                    </w:rPr>
                    <w:t>Tel.</w:t>
                  </w:r>
                  <w:r w:rsidR="00EA1EE3" w:rsidRPr="001B3C87">
                    <w:rPr>
                      <w:sz w:val="22"/>
                      <w:szCs w:val="22"/>
                      <w:lang w:val="uk-UA"/>
                    </w:rPr>
                    <w:t>:  ____________________</w:t>
                  </w:r>
                </w:p>
                <w:p w:rsidR="00EA1EE3" w:rsidRPr="001B3C87" w:rsidRDefault="00942C85" w:rsidP="00974748">
                  <w:pPr>
                    <w:widowControl w:val="0"/>
                    <w:tabs>
                      <w:tab w:val="left" w:pos="2410"/>
                    </w:tabs>
                    <w:jc w:val="both"/>
                    <w:rPr>
                      <w:sz w:val="22"/>
                      <w:szCs w:val="22"/>
                      <w:lang w:val="en-US"/>
                    </w:rPr>
                  </w:pPr>
                  <w:proofErr w:type="gramStart"/>
                  <w:r w:rsidRPr="001B3C87">
                    <w:rPr>
                      <w:sz w:val="22"/>
                      <w:szCs w:val="22"/>
                      <w:lang w:val="en-US"/>
                    </w:rPr>
                    <w:t>Fax.</w:t>
                  </w:r>
                  <w:r w:rsidR="00EA1EE3" w:rsidRPr="001B3C87">
                    <w:rPr>
                      <w:sz w:val="22"/>
                      <w:szCs w:val="22"/>
                      <w:lang w:val="uk-UA"/>
                    </w:rPr>
                    <w:t>:</w:t>
                  </w:r>
                  <w:proofErr w:type="gramEnd"/>
                  <w:r w:rsidR="00EA1EE3" w:rsidRPr="001B3C87">
                    <w:rPr>
                      <w:sz w:val="22"/>
                      <w:szCs w:val="22"/>
                      <w:lang w:val="uk-UA"/>
                    </w:rPr>
                    <w:t>_________________________</w:t>
                  </w:r>
                </w:p>
                <w:p w:rsidR="00942C85" w:rsidRPr="001B3C87" w:rsidRDefault="00942C85" w:rsidP="00974748">
                  <w:pPr>
                    <w:jc w:val="both"/>
                    <w:rPr>
                      <w:sz w:val="22"/>
                      <w:szCs w:val="22"/>
                      <w:lang w:val="en-GB"/>
                    </w:rPr>
                  </w:pPr>
                  <w:r w:rsidRPr="001B3C87">
                    <w:rPr>
                      <w:sz w:val="22"/>
                      <w:szCs w:val="22"/>
                      <w:lang w:val="en-GB"/>
                    </w:rPr>
                    <w:t>The Client has the status of income tax payer on general conditions</w:t>
                  </w:r>
                </w:p>
                <w:p w:rsidR="00EA1EE3" w:rsidRPr="001B3C87" w:rsidRDefault="00EA1EE3" w:rsidP="00974748">
                  <w:pPr>
                    <w:widowControl w:val="0"/>
                    <w:jc w:val="both"/>
                    <w:rPr>
                      <w:sz w:val="22"/>
                      <w:szCs w:val="22"/>
                    </w:rPr>
                  </w:pPr>
                  <w:r w:rsidRPr="001B3C87">
                    <w:rPr>
                      <w:sz w:val="22"/>
                      <w:szCs w:val="22"/>
                      <w:lang w:val="uk-UA"/>
                    </w:rPr>
                    <w:t xml:space="preserve">______________________________ </w:t>
                  </w:r>
                </w:p>
                <w:p w:rsidR="00EA1EE3" w:rsidRPr="001B3C87" w:rsidRDefault="00EA1EE3" w:rsidP="00974748">
                  <w:pPr>
                    <w:widowControl w:val="0"/>
                    <w:tabs>
                      <w:tab w:val="left" w:pos="2410"/>
                    </w:tabs>
                    <w:jc w:val="both"/>
                    <w:rPr>
                      <w:sz w:val="22"/>
                      <w:szCs w:val="22"/>
                    </w:rPr>
                  </w:pPr>
                </w:p>
                <w:p w:rsidR="00942C85" w:rsidRPr="001B3C87" w:rsidRDefault="00942C85" w:rsidP="00974748">
                  <w:pPr>
                    <w:widowControl w:val="0"/>
                    <w:tabs>
                      <w:tab w:val="left" w:pos="2410"/>
                    </w:tabs>
                    <w:jc w:val="both"/>
                    <w:rPr>
                      <w:sz w:val="22"/>
                      <w:szCs w:val="22"/>
                    </w:rPr>
                  </w:pPr>
                </w:p>
                <w:p w:rsidR="00942C85" w:rsidRPr="001B3C87" w:rsidRDefault="00942C85" w:rsidP="00974748">
                  <w:pPr>
                    <w:widowControl w:val="0"/>
                    <w:tabs>
                      <w:tab w:val="left" w:pos="2410"/>
                    </w:tabs>
                    <w:jc w:val="both"/>
                    <w:rPr>
                      <w:sz w:val="22"/>
                      <w:szCs w:val="22"/>
                      <w:lang w:val="uk-UA"/>
                    </w:rPr>
                  </w:pPr>
                </w:p>
                <w:p w:rsidR="00127D21" w:rsidRPr="001B3C87" w:rsidRDefault="00127D21" w:rsidP="00974748">
                  <w:pPr>
                    <w:widowControl w:val="0"/>
                    <w:tabs>
                      <w:tab w:val="left" w:pos="2410"/>
                    </w:tabs>
                    <w:jc w:val="both"/>
                    <w:rPr>
                      <w:sz w:val="22"/>
                      <w:szCs w:val="22"/>
                      <w:lang w:val="uk-UA"/>
                    </w:rPr>
                  </w:pPr>
                </w:p>
                <w:p w:rsidR="00974748" w:rsidRPr="001B3C87" w:rsidRDefault="00974748" w:rsidP="00974748">
                  <w:pPr>
                    <w:widowControl w:val="0"/>
                    <w:tabs>
                      <w:tab w:val="left" w:pos="2410"/>
                    </w:tabs>
                    <w:jc w:val="both"/>
                    <w:rPr>
                      <w:sz w:val="22"/>
                      <w:szCs w:val="22"/>
                      <w:lang w:val="en-US"/>
                    </w:rPr>
                  </w:pPr>
                </w:p>
                <w:p w:rsidR="00974748" w:rsidRPr="001B3C87" w:rsidRDefault="00974748" w:rsidP="00974748">
                  <w:pPr>
                    <w:widowControl w:val="0"/>
                    <w:tabs>
                      <w:tab w:val="left" w:pos="2410"/>
                    </w:tabs>
                    <w:jc w:val="both"/>
                    <w:rPr>
                      <w:sz w:val="22"/>
                      <w:szCs w:val="22"/>
                      <w:lang w:val="en-US"/>
                    </w:rPr>
                  </w:pPr>
                </w:p>
                <w:p w:rsidR="00974748" w:rsidRPr="001B3C87" w:rsidRDefault="00974748" w:rsidP="00974748">
                  <w:pPr>
                    <w:widowControl w:val="0"/>
                    <w:tabs>
                      <w:tab w:val="left" w:pos="2410"/>
                    </w:tabs>
                    <w:jc w:val="both"/>
                    <w:rPr>
                      <w:sz w:val="22"/>
                      <w:szCs w:val="22"/>
                      <w:lang w:val="en-US"/>
                    </w:rPr>
                  </w:pPr>
                </w:p>
                <w:p w:rsidR="00EA1EE3" w:rsidRPr="001B3C87" w:rsidRDefault="00EA1EE3" w:rsidP="00974748">
                  <w:pPr>
                    <w:widowControl w:val="0"/>
                    <w:tabs>
                      <w:tab w:val="left" w:pos="2410"/>
                    </w:tabs>
                    <w:jc w:val="both"/>
                    <w:rPr>
                      <w:sz w:val="22"/>
                      <w:szCs w:val="22"/>
                      <w:lang w:val="uk-UA"/>
                    </w:rPr>
                  </w:pPr>
                  <w:r w:rsidRPr="001B3C87">
                    <w:rPr>
                      <w:sz w:val="22"/>
                      <w:szCs w:val="22"/>
                      <w:lang w:val="uk-UA"/>
                    </w:rPr>
                    <w:t xml:space="preserve">______________________________ </w:t>
                  </w:r>
                </w:p>
                <w:p w:rsidR="00EA1EE3" w:rsidRPr="001B3C87" w:rsidRDefault="00EA1EE3" w:rsidP="00974748">
                  <w:pPr>
                    <w:widowControl w:val="0"/>
                    <w:tabs>
                      <w:tab w:val="left" w:pos="2410"/>
                    </w:tabs>
                    <w:jc w:val="both"/>
                    <w:rPr>
                      <w:sz w:val="22"/>
                      <w:szCs w:val="22"/>
                      <w:lang w:val="uk-UA"/>
                    </w:rPr>
                  </w:pPr>
                  <w:r w:rsidRPr="001B3C87">
                    <w:rPr>
                      <w:sz w:val="22"/>
                      <w:szCs w:val="22"/>
                      <w:lang w:val="uk-UA"/>
                    </w:rPr>
                    <w:t xml:space="preserve">                                     (</w:t>
                  </w:r>
                  <w:r w:rsidR="00942C85" w:rsidRPr="001B3C87">
                    <w:rPr>
                      <w:sz w:val="22"/>
                      <w:szCs w:val="22"/>
                      <w:lang w:val="en-US"/>
                    </w:rPr>
                    <w:t>position</w:t>
                  </w:r>
                  <w:r w:rsidRPr="001B3C87">
                    <w:rPr>
                      <w:sz w:val="22"/>
                      <w:szCs w:val="22"/>
                      <w:lang w:val="uk-UA"/>
                    </w:rPr>
                    <w:t>)</w:t>
                  </w:r>
                </w:p>
                <w:p w:rsidR="00942C85" w:rsidRPr="001B3C87" w:rsidRDefault="00942C85" w:rsidP="00974748">
                  <w:pPr>
                    <w:widowControl w:val="0"/>
                    <w:tabs>
                      <w:tab w:val="left" w:pos="2410"/>
                    </w:tabs>
                    <w:jc w:val="both"/>
                    <w:rPr>
                      <w:sz w:val="22"/>
                      <w:szCs w:val="22"/>
                      <w:lang w:val="uk-UA"/>
                    </w:rPr>
                  </w:pPr>
                </w:p>
                <w:p w:rsidR="00EA1EE3" w:rsidRPr="001B3C87" w:rsidRDefault="00EA1EE3" w:rsidP="00974748">
                  <w:pPr>
                    <w:widowControl w:val="0"/>
                    <w:tabs>
                      <w:tab w:val="left" w:pos="2410"/>
                    </w:tabs>
                    <w:jc w:val="both"/>
                    <w:rPr>
                      <w:sz w:val="22"/>
                      <w:szCs w:val="22"/>
                      <w:lang w:val="uk-UA"/>
                    </w:rPr>
                  </w:pPr>
                  <w:r w:rsidRPr="001B3C87">
                    <w:rPr>
                      <w:sz w:val="22"/>
                      <w:szCs w:val="22"/>
                      <w:lang w:val="uk-UA"/>
                    </w:rPr>
                    <w:t>__________ /__________________/</w:t>
                  </w:r>
                </w:p>
                <w:p w:rsidR="00EA1EE3" w:rsidRPr="001B3C87" w:rsidRDefault="00EA1EE3" w:rsidP="00974748">
                  <w:pPr>
                    <w:widowControl w:val="0"/>
                    <w:jc w:val="both"/>
                    <w:rPr>
                      <w:sz w:val="22"/>
                      <w:szCs w:val="22"/>
                      <w:lang w:val="uk-UA"/>
                    </w:rPr>
                  </w:pPr>
                  <w:r w:rsidRPr="001B3C87">
                    <w:rPr>
                      <w:sz w:val="22"/>
                      <w:szCs w:val="22"/>
                      <w:lang w:val="uk-UA"/>
                    </w:rPr>
                    <w:t xml:space="preserve"> (</w:t>
                  </w:r>
                  <w:r w:rsidRPr="001B3C87">
                    <w:rPr>
                      <w:sz w:val="22"/>
                      <w:szCs w:val="22"/>
                      <w:lang w:val="en-GB"/>
                    </w:rPr>
                    <w:t>signature</w:t>
                  </w:r>
                  <w:r w:rsidRPr="001B3C87">
                    <w:rPr>
                      <w:sz w:val="22"/>
                      <w:szCs w:val="22"/>
                    </w:rPr>
                    <w:t xml:space="preserve">)         </w:t>
                  </w:r>
                  <w:r w:rsidR="00942C85" w:rsidRPr="001B3C87">
                    <w:rPr>
                      <w:sz w:val="22"/>
                      <w:szCs w:val="22"/>
                      <w:lang w:val="en-US"/>
                    </w:rPr>
                    <w:t xml:space="preserve">   </w:t>
                  </w:r>
                  <w:r w:rsidRPr="001B3C87">
                    <w:rPr>
                      <w:sz w:val="22"/>
                      <w:szCs w:val="22"/>
                      <w:lang w:val="uk-UA"/>
                    </w:rPr>
                    <w:t xml:space="preserve"> </w:t>
                  </w:r>
                  <w:r w:rsidRPr="001B3C87">
                    <w:rPr>
                      <w:sz w:val="22"/>
                      <w:szCs w:val="22"/>
                    </w:rPr>
                    <w:t>(</w:t>
                  </w:r>
                  <w:r w:rsidR="00942C85" w:rsidRPr="001B3C87">
                    <w:rPr>
                      <w:sz w:val="22"/>
                      <w:szCs w:val="22"/>
                      <w:lang w:val="en-US"/>
                    </w:rPr>
                    <w:t>name</w:t>
                  </w:r>
                  <w:r w:rsidRPr="001B3C87">
                    <w:rPr>
                      <w:sz w:val="22"/>
                      <w:szCs w:val="22"/>
                    </w:rPr>
                    <w:t>)</w:t>
                  </w:r>
                </w:p>
              </w:tc>
            </w:tr>
          </w:tbl>
          <w:p w:rsidR="000542DF" w:rsidRPr="001B3C87" w:rsidRDefault="000542DF" w:rsidP="00974748">
            <w:pPr>
              <w:ind w:firstLine="430"/>
              <w:jc w:val="both"/>
              <w:rPr>
                <w:sz w:val="22"/>
                <w:szCs w:val="22"/>
                <w:lang w:val="uk-UA"/>
              </w:rPr>
            </w:pPr>
          </w:p>
        </w:tc>
      </w:tr>
    </w:tbl>
    <w:p w:rsidR="0098228A" w:rsidRDefault="0098228A" w:rsidP="00942C85"/>
    <w:sectPr w:rsidR="0098228A" w:rsidSect="00840124">
      <w:headerReference w:type="default" r:id="rId8"/>
      <w:pgSz w:w="16838" w:h="11906" w:orient="landscape"/>
      <w:pgMar w:top="709" w:right="1134" w:bottom="850"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8D677C" w15:done="0"/>
  <w15:commentEx w15:paraId="1F579FC7" w15:done="0"/>
  <w15:commentEx w15:paraId="3DE0147E" w15:done="0"/>
  <w15:commentEx w15:paraId="51E021D4" w15:done="0"/>
  <w15:commentEx w15:paraId="174D4C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A3" w:rsidRDefault="00B14BA3" w:rsidP="00840124">
      <w:r>
        <w:separator/>
      </w:r>
    </w:p>
  </w:endnote>
  <w:endnote w:type="continuationSeparator" w:id="0">
    <w:p w:rsidR="00B14BA3" w:rsidRDefault="00B14BA3" w:rsidP="0084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A3" w:rsidRDefault="00B14BA3" w:rsidP="00840124">
      <w:r>
        <w:separator/>
      </w:r>
    </w:p>
  </w:footnote>
  <w:footnote w:type="continuationSeparator" w:id="0">
    <w:p w:rsidR="00B14BA3" w:rsidRDefault="00B14BA3" w:rsidP="0084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5198"/>
      <w:docPartObj>
        <w:docPartGallery w:val="Page Numbers (Top of Page)"/>
        <w:docPartUnique/>
      </w:docPartObj>
    </w:sdtPr>
    <w:sdtEndPr/>
    <w:sdtContent>
      <w:p w:rsidR="0098228A" w:rsidRDefault="0098228A">
        <w:pPr>
          <w:pStyle w:val="ac"/>
          <w:jc w:val="center"/>
        </w:pPr>
        <w:r>
          <w:fldChar w:fldCharType="begin"/>
        </w:r>
        <w:r>
          <w:instrText>PAGE   \* MERGEFORMAT</w:instrText>
        </w:r>
        <w:r>
          <w:fldChar w:fldCharType="separate"/>
        </w:r>
        <w:r w:rsidR="00AD7572">
          <w:rPr>
            <w:noProof/>
          </w:rPr>
          <w:t>10</w:t>
        </w:r>
        <w:r>
          <w:fldChar w:fldCharType="end"/>
        </w:r>
      </w:p>
    </w:sdtContent>
  </w:sdt>
  <w:p w:rsidR="0098228A" w:rsidRDefault="0098228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66DD5"/>
    <w:multiLevelType w:val="multilevel"/>
    <w:tmpl w:val="42FAC960"/>
    <w:lvl w:ilvl="0">
      <w:start w:val="2"/>
      <w:numFmt w:val="decimal"/>
      <w:lvlText w:val="%1.1."/>
      <w:lvlJc w:val="left"/>
      <w:pPr>
        <w:ind w:left="360" w:hanging="360"/>
      </w:pPr>
      <w:rPr>
        <w:rFonts w:hint="default"/>
      </w:rPr>
    </w:lvl>
    <w:lvl w:ilvl="1">
      <w:start w:val="2"/>
      <w:numFmt w:val="decimal"/>
      <w:lvlText w:val="%2.1.1"/>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городник Ксения Анатольевна">
    <w15:presenceInfo w15:providerId="AD" w15:userId="S-1-5-21-3640980315-3752273178-3117839651-102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DF"/>
    <w:rsid w:val="000542DF"/>
    <w:rsid w:val="00061E35"/>
    <w:rsid w:val="000C782F"/>
    <w:rsid w:val="00127D21"/>
    <w:rsid w:val="0015609E"/>
    <w:rsid w:val="001B3C87"/>
    <w:rsid w:val="001C7B67"/>
    <w:rsid w:val="00233320"/>
    <w:rsid w:val="0025411C"/>
    <w:rsid w:val="00286DF9"/>
    <w:rsid w:val="002B3AE3"/>
    <w:rsid w:val="00356289"/>
    <w:rsid w:val="003D71E5"/>
    <w:rsid w:val="004233D8"/>
    <w:rsid w:val="004310CF"/>
    <w:rsid w:val="004368FA"/>
    <w:rsid w:val="004C155C"/>
    <w:rsid w:val="004C19B7"/>
    <w:rsid w:val="0050488F"/>
    <w:rsid w:val="00515E28"/>
    <w:rsid w:val="0051698A"/>
    <w:rsid w:val="0056192D"/>
    <w:rsid w:val="00581FFF"/>
    <w:rsid w:val="005E5E86"/>
    <w:rsid w:val="0061483A"/>
    <w:rsid w:val="00642E68"/>
    <w:rsid w:val="00686B83"/>
    <w:rsid w:val="007F2854"/>
    <w:rsid w:val="00840124"/>
    <w:rsid w:val="0084473D"/>
    <w:rsid w:val="008A3E6C"/>
    <w:rsid w:val="008D3E70"/>
    <w:rsid w:val="008E0CE4"/>
    <w:rsid w:val="008F2252"/>
    <w:rsid w:val="00942C85"/>
    <w:rsid w:val="00965B0D"/>
    <w:rsid w:val="00974748"/>
    <w:rsid w:val="0098228A"/>
    <w:rsid w:val="009E27A2"/>
    <w:rsid w:val="009E449E"/>
    <w:rsid w:val="00A05AEE"/>
    <w:rsid w:val="00A074FC"/>
    <w:rsid w:val="00A915E9"/>
    <w:rsid w:val="00AD7572"/>
    <w:rsid w:val="00AE09A1"/>
    <w:rsid w:val="00AF3780"/>
    <w:rsid w:val="00B14BA3"/>
    <w:rsid w:val="00BF2EC3"/>
    <w:rsid w:val="00C0337E"/>
    <w:rsid w:val="00C16A41"/>
    <w:rsid w:val="00C329E4"/>
    <w:rsid w:val="00C75874"/>
    <w:rsid w:val="00C97B32"/>
    <w:rsid w:val="00D1021F"/>
    <w:rsid w:val="00D2184A"/>
    <w:rsid w:val="00D560E7"/>
    <w:rsid w:val="00E11C38"/>
    <w:rsid w:val="00E33016"/>
    <w:rsid w:val="00EA1EE3"/>
    <w:rsid w:val="00EA2F28"/>
    <w:rsid w:val="00EA32D3"/>
    <w:rsid w:val="00F17CB3"/>
    <w:rsid w:val="00F2117F"/>
    <w:rsid w:val="00FD77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42DF"/>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annotation reference"/>
    <w:basedOn w:val="a0"/>
    <w:uiPriority w:val="99"/>
    <w:semiHidden/>
    <w:unhideWhenUsed/>
    <w:rsid w:val="00286DF9"/>
    <w:rPr>
      <w:sz w:val="16"/>
      <w:szCs w:val="16"/>
    </w:rPr>
  </w:style>
  <w:style w:type="paragraph" w:styleId="a6">
    <w:name w:val="annotation text"/>
    <w:basedOn w:val="a"/>
    <w:link w:val="a7"/>
    <w:uiPriority w:val="99"/>
    <w:semiHidden/>
    <w:unhideWhenUsed/>
    <w:rsid w:val="00286DF9"/>
    <w:rPr>
      <w:sz w:val="20"/>
      <w:szCs w:val="20"/>
    </w:rPr>
  </w:style>
  <w:style w:type="character" w:customStyle="1" w:styleId="a7">
    <w:name w:val="Текст примечания Знак"/>
    <w:basedOn w:val="a0"/>
    <w:link w:val="a6"/>
    <w:uiPriority w:val="99"/>
    <w:semiHidden/>
    <w:rsid w:val="00286DF9"/>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286DF9"/>
    <w:rPr>
      <w:b/>
      <w:bCs/>
    </w:rPr>
  </w:style>
  <w:style w:type="character" w:customStyle="1" w:styleId="a9">
    <w:name w:val="Тема примечания Знак"/>
    <w:basedOn w:val="a7"/>
    <w:link w:val="a8"/>
    <w:uiPriority w:val="99"/>
    <w:semiHidden/>
    <w:rsid w:val="00286DF9"/>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286DF9"/>
    <w:rPr>
      <w:rFonts w:ascii="Segoe UI" w:hAnsi="Segoe UI" w:cs="Segoe UI"/>
      <w:sz w:val="18"/>
      <w:szCs w:val="18"/>
    </w:rPr>
  </w:style>
  <w:style w:type="character" w:customStyle="1" w:styleId="ab">
    <w:name w:val="Текст выноски Знак"/>
    <w:basedOn w:val="a0"/>
    <w:link w:val="aa"/>
    <w:uiPriority w:val="99"/>
    <w:semiHidden/>
    <w:rsid w:val="00286DF9"/>
    <w:rPr>
      <w:rFonts w:ascii="Segoe UI" w:eastAsia="Times New Roman" w:hAnsi="Segoe UI" w:cs="Segoe UI"/>
      <w:sz w:val="18"/>
      <w:szCs w:val="18"/>
      <w:lang w:val="ru-RU" w:eastAsia="ru-RU"/>
    </w:rPr>
  </w:style>
  <w:style w:type="paragraph" w:styleId="ac">
    <w:name w:val="header"/>
    <w:basedOn w:val="a"/>
    <w:link w:val="ad"/>
    <w:uiPriority w:val="99"/>
    <w:unhideWhenUsed/>
    <w:rsid w:val="00840124"/>
    <w:pPr>
      <w:tabs>
        <w:tab w:val="center" w:pos="4677"/>
        <w:tab w:val="right" w:pos="9355"/>
      </w:tabs>
    </w:pPr>
  </w:style>
  <w:style w:type="character" w:customStyle="1" w:styleId="ad">
    <w:name w:val="Верхний колонтитул Знак"/>
    <w:basedOn w:val="a0"/>
    <w:link w:val="ac"/>
    <w:uiPriority w:val="99"/>
    <w:rsid w:val="00840124"/>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840124"/>
    <w:pPr>
      <w:tabs>
        <w:tab w:val="center" w:pos="4677"/>
        <w:tab w:val="right" w:pos="9355"/>
      </w:tabs>
    </w:pPr>
  </w:style>
  <w:style w:type="character" w:customStyle="1" w:styleId="af">
    <w:name w:val="Нижний колонтитул Знак"/>
    <w:basedOn w:val="a0"/>
    <w:link w:val="ae"/>
    <w:uiPriority w:val="99"/>
    <w:rsid w:val="0084012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42DF"/>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annotation reference"/>
    <w:basedOn w:val="a0"/>
    <w:uiPriority w:val="99"/>
    <w:semiHidden/>
    <w:unhideWhenUsed/>
    <w:rsid w:val="00286DF9"/>
    <w:rPr>
      <w:sz w:val="16"/>
      <w:szCs w:val="16"/>
    </w:rPr>
  </w:style>
  <w:style w:type="paragraph" w:styleId="a6">
    <w:name w:val="annotation text"/>
    <w:basedOn w:val="a"/>
    <w:link w:val="a7"/>
    <w:uiPriority w:val="99"/>
    <w:semiHidden/>
    <w:unhideWhenUsed/>
    <w:rsid w:val="00286DF9"/>
    <w:rPr>
      <w:sz w:val="20"/>
      <w:szCs w:val="20"/>
    </w:rPr>
  </w:style>
  <w:style w:type="character" w:customStyle="1" w:styleId="a7">
    <w:name w:val="Текст примечания Знак"/>
    <w:basedOn w:val="a0"/>
    <w:link w:val="a6"/>
    <w:uiPriority w:val="99"/>
    <w:semiHidden/>
    <w:rsid w:val="00286DF9"/>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286DF9"/>
    <w:rPr>
      <w:b/>
      <w:bCs/>
    </w:rPr>
  </w:style>
  <w:style w:type="character" w:customStyle="1" w:styleId="a9">
    <w:name w:val="Тема примечания Знак"/>
    <w:basedOn w:val="a7"/>
    <w:link w:val="a8"/>
    <w:uiPriority w:val="99"/>
    <w:semiHidden/>
    <w:rsid w:val="00286DF9"/>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286DF9"/>
    <w:rPr>
      <w:rFonts w:ascii="Segoe UI" w:hAnsi="Segoe UI" w:cs="Segoe UI"/>
      <w:sz w:val="18"/>
      <w:szCs w:val="18"/>
    </w:rPr>
  </w:style>
  <w:style w:type="character" w:customStyle="1" w:styleId="ab">
    <w:name w:val="Текст выноски Знак"/>
    <w:basedOn w:val="a0"/>
    <w:link w:val="aa"/>
    <w:uiPriority w:val="99"/>
    <w:semiHidden/>
    <w:rsid w:val="00286DF9"/>
    <w:rPr>
      <w:rFonts w:ascii="Segoe UI" w:eastAsia="Times New Roman" w:hAnsi="Segoe UI" w:cs="Segoe UI"/>
      <w:sz w:val="18"/>
      <w:szCs w:val="18"/>
      <w:lang w:val="ru-RU" w:eastAsia="ru-RU"/>
    </w:rPr>
  </w:style>
  <w:style w:type="paragraph" w:styleId="ac">
    <w:name w:val="header"/>
    <w:basedOn w:val="a"/>
    <w:link w:val="ad"/>
    <w:uiPriority w:val="99"/>
    <w:unhideWhenUsed/>
    <w:rsid w:val="00840124"/>
    <w:pPr>
      <w:tabs>
        <w:tab w:val="center" w:pos="4677"/>
        <w:tab w:val="right" w:pos="9355"/>
      </w:tabs>
    </w:pPr>
  </w:style>
  <w:style w:type="character" w:customStyle="1" w:styleId="ad">
    <w:name w:val="Верхний колонтитул Знак"/>
    <w:basedOn w:val="a0"/>
    <w:link w:val="ac"/>
    <w:uiPriority w:val="99"/>
    <w:rsid w:val="00840124"/>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840124"/>
    <w:pPr>
      <w:tabs>
        <w:tab w:val="center" w:pos="4677"/>
        <w:tab w:val="right" w:pos="9355"/>
      </w:tabs>
    </w:pPr>
  </w:style>
  <w:style w:type="character" w:customStyle="1" w:styleId="af">
    <w:name w:val="Нижний колонтитул Знак"/>
    <w:basedOn w:val="a0"/>
    <w:link w:val="ae"/>
    <w:uiPriority w:val="99"/>
    <w:rsid w:val="0084012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6703</Words>
  <Characters>38209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 Ксения Анатольевна</dc:creator>
  <cp:lastModifiedBy>Афанасьева Ирина Григорьевна</cp:lastModifiedBy>
  <cp:revision>2</cp:revision>
  <dcterms:created xsi:type="dcterms:W3CDTF">2017-12-21T15:23:00Z</dcterms:created>
  <dcterms:modified xsi:type="dcterms:W3CDTF">2017-12-21T15:23:00Z</dcterms:modified>
</cp:coreProperties>
</file>