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371"/>
      </w:tblGrid>
      <w:tr w:rsidR="006F2D6F" w:rsidRPr="00DA034D" w:rsidTr="0008209D">
        <w:tc>
          <w:tcPr>
            <w:tcW w:w="7621" w:type="dxa"/>
          </w:tcPr>
          <w:p w:rsidR="006F2D6F" w:rsidRPr="0074750D" w:rsidRDefault="006F2D6F" w:rsidP="007A7C70">
            <w:pPr>
              <w:pStyle w:val="af3"/>
              <w:rPr>
                <w:sz w:val="23"/>
                <w:szCs w:val="23"/>
                <w:lang w:val="uk-UA"/>
              </w:rPr>
            </w:pPr>
            <w:r w:rsidRPr="0074750D">
              <w:rPr>
                <w:sz w:val="23"/>
                <w:szCs w:val="23"/>
                <w:lang w:val="uk-UA"/>
              </w:rPr>
              <w:t>ДОГОВІР № ________________</w:t>
            </w:r>
          </w:p>
          <w:p w:rsidR="006F2D6F" w:rsidRPr="0074750D" w:rsidRDefault="006F2D6F" w:rsidP="007A7C70">
            <w:pPr>
              <w:pStyle w:val="af3"/>
              <w:rPr>
                <w:sz w:val="23"/>
                <w:szCs w:val="23"/>
                <w:lang w:val="uk-UA"/>
              </w:rPr>
            </w:pPr>
            <w:r w:rsidRPr="0074750D">
              <w:rPr>
                <w:sz w:val="23"/>
                <w:szCs w:val="23"/>
                <w:lang w:val="uk-UA"/>
              </w:rPr>
              <w:t>транспортування природного газу</w:t>
            </w:r>
          </w:p>
          <w:p w:rsidR="006F2D6F" w:rsidRPr="0074750D" w:rsidRDefault="006F2D6F" w:rsidP="006F2D6F">
            <w:pPr>
              <w:pStyle w:val="af3"/>
              <w:jc w:val="both"/>
              <w:rPr>
                <w:sz w:val="23"/>
                <w:szCs w:val="23"/>
                <w:lang w:val="uk-UA"/>
              </w:rPr>
            </w:pPr>
          </w:p>
          <w:tbl>
            <w:tblPr>
              <w:tblW w:w="7424" w:type="dxa"/>
              <w:tblCellSpacing w:w="22" w:type="dxa"/>
              <w:tblLayout w:type="fixed"/>
              <w:tblCellMar>
                <w:top w:w="30" w:type="dxa"/>
                <w:left w:w="30" w:type="dxa"/>
                <w:bottom w:w="30" w:type="dxa"/>
                <w:right w:w="30" w:type="dxa"/>
              </w:tblCellMar>
              <w:tblLook w:val="00A0" w:firstRow="1" w:lastRow="0" w:firstColumn="1" w:lastColumn="0" w:noHBand="0" w:noVBand="0"/>
            </w:tblPr>
            <w:tblGrid>
              <w:gridCol w:w="3817"/>
              <w:gridCol w:w="3607"/>
            </w:tblGrid>
            <w:tr w:rsidR="006F2D6F" w:rsidRPr="0074750D" w:rsidTr="0012562C">
              <w:trPr>
                <w:trHeight w:val="198"/>
                <w:tblCellSpacing w:w="22" w:type="dxa"/>
              </w:trPr>
              <w:tc>
                <w:tcPr>
                  <w:tcW w:w="2542" w:type="pct"/>
                </w:tcPr>
                <w:p w:rsidR="0008209D" w:rsidRPr="00F84137" w:rsidRDefault="0008209D" w:rsidP="006F2D6F">
                  <w:pPr>
                    <w:spacing w:after="0" w:line="240" w:lineRule="auto"/>
                    <w:jc w:val="both"/>
                    <w:rPr>
                      <w:rFonts w:ascii="Times New Roman" w:hAnsi="Times New Roman"/>
                      <w:sz w:val="23"/>
                      <w:szCs w:val="23"/>
                      <w:u w:val="single"/>
                    </w:rPr>
                  </w:pPr>
                </w:p>
                <w:p w:rsidR="006F2D6F" w:rsidRPr="00F84137" w:rsidRDefault="0008209D" w:rsidP="006F2D6F">
                  <w:pPr>
                    <w:spacing w:after="0" w:line="240" w:lineRule="auto"/>
                    <w:jc w:val="both"/>
                    <w:rPr>
                      <w:rFonts w:ascii="Times New Roman" w:hAnsi="Times New Roman"/>
                      <w:sz w:val="23"/>
                      <w:szCs w:val="23"/>
                      <w:u w:val="single"/>
                    </w:rPr>
                  </w:pPr>
                  <w:r>
                    <w:rPr>
                      <w:rFonts w:ascii="Times New Roman" w:hAnsi="Times New Roman"/>
                      <w:sz w:val="23"/>
                      <w:szCs w:val="23"/>
                      <w:u w:val="single"/>
                    </w:rPr>
                    <w:t>м.</w:t>
                  </w:r>
                  <w:r w:rsidR="006F2D6F" w:rsidRPr="0074750D">
                    <w:rPr>
                      <w:rFonts w:ascii="Times New Roman" w:hAnsi="Times New Roman"/>
                      <w:sz w:val="23"/>
                      <w:szCs w:val="23"/>
                      <w:u w:val="single"/>
                      <w:lang w:val="uk-UA"/>
                    </w:rPr>
                    <w:t>Київ</w:t>
                  </w:r>
                  <w:r>
                    <w:rPr>
                      <w:rFonts w:ascii="Times New Roman" w:hAnsi="Times New Roman"/>
                      <w:sz w:val="23"/>
                      <w:szCs w:val="23"/>
                      <w:u w:val="single"/>
                      <w:lang w:val="uk-UA"/>
                    </w:rPr>
                    <w:t>, Україна</w:t>
                  </w:r>
                </w:p>
                <w:p w:rsidR="0012562C" w:rsidRPr="00F84137" w:rsidRDefault="0012562C" w:rsidP="0012562C">
                  <w:pPr>
                    <w:spacing w:after="0" w:line="240" w:lineRule="auto"/>
                    <w:jc w:val="both"/>
                    <w:rPr>
                      <w:rFonts w:ascii="Times New Roman" w:hAnsi="Times New Roman"/>
                      <w:sz w:val="20"/>
                      <w:szCs w:val="20"/>
                    </w:rPr>
                  </w:pPr>
                  <w:r w:rsidRPr="0012562C">
                    <w:rPr>
                      <w:color w:val="000000" w:themeColor="text1"/>
                      <w:sz w:val="20"/>
                      <w:szCs w:val="20"/>
                      <w:lang w:val="uk-UA"/>
                    </w:rPr>
                    <w:t>(</w:t>
                  </w:r>
                  <w:r w:rsidRPr="00F84137">
                    <w:rPr>
                      <w:rFonts w:ascii="Times New Roman" w:hAnsi="Times New Roman"/>
                      <w:sz w:val="20"/>
                      <w:szCs w:val="20"/>
                      <w:lang w:eastAsia="ru-RU"/>
                    </w:rPr>
                    <w:t>місце укладення)</w:t>
                  </w:r>
                </w:p>
              </w:tc>
              <w:tc>
                <w:tcPr>
                  <w:tcW w:w="2369" w:type="pct"/>
                </w:tcPr>
                <w:p w:rsidR="006F2D6F" w:rsidRDefault="006F2D6F" w:rsidP="006F2D6F">
                  <w:pPr>
                    <w:spacing w:after="0" w:line="240" w:lineRule="auto"/>
                    <w:jc w:val="both"/>
                    <w:rPr>
                      <w:rFonts w:ascii="Times New Roman" w:hAnsi="Times New Roman"/>
                      <w:sz w:val="23"/>
                      <w:szCs w:val="23"/>
                      <w:lang w:val="en-US"/>
                    </w:rPr>
                  </w:pPr>
                  <w:r w:rsidRPr="0074750D">
                    <w:rPr>
                      <w:rFonts w:ascii="Times New Roman" w:hAnsi="Times New Roman"/>
                      <w:sz w:val="23"/>
                      <w:szCs w:val="23"/>
                      <w:lang w:val="uk-UA"/>
                    </w:rPr>
                    <w:t xml:space="preserve">                             </w:t>
                  </w:r>
                  <w:r w:rsidRPr="0074750D">
                    <w:rPr>
                      <w:rFonts w:ascii="Times New Roman" w:hAnsi="Times New Roman"/>
                      <w:sz w:val="23"/>
                      <w:szCs w:val="23"/>
                    </w:rPr>
                    <w:t xml:space="preserve">    </w:t>
                  </w:r>
                  <w:r w:rsidR="006503EA" w:rsidRPr="00F33D71">
                    <w:rPr>
                      <w:rFonts w:ascii="Times New Roman" w:hAnsi="Times New Roman"/>
                      <w:sz w:val="23"/>
                      <w:szCs w:val="23"/>
                    </w:rPr>
                    <w:t xml:space="preserve">            </w:t>
                  </w:r>
                  <w:r w:rsidRPr="0074750D">
                    <w:rPr>
                      <w:rFonts w:ascii="Times New Roman" w:hAnsi="Times New Roman"/>
                      <w:sz w:val="23"/>
                      <w:szCs w:val="23"/>
                    </w:rPr>
                    <w:t>______________</w:t>
                  </w:r>
                  <w:r w:rsidRPr="0074750D">
                    <w:rPr>
                      <w:rFonts w:ascii="Times New Roman" w:hAnsi="Times New Roman"/>
                      <w:sz w:val="23"/>
                      <w:szCs w:val="23"/>
                      <w:lang w:val="uk-UA"/>
                    </w:rPr>
                    <w:t>201</w:t>
                  </w:r>
                  <w:r w:rsidRPr="0074750D">
                    <w:rPr>
                      <w:rFonts w:ascii="Times New Roman" w:hAnsi="Times New Roman"/>
                      <w:sz w:val="23"/>
                      <w:szCs w:val="23"/>
                    </w:rPr>
                    <w:t>7</w:t>
                  </w:r>
                  <w:r w:rsidRPr="0074750D">
                    <w:rPr>
                      <w:rFonts w:ascii="Times New Roman" w:hAnsi="Times New Roman"/>
                      <w:sz w:val="23"/>
                      <w:szCs w:val="23"/>
                      <w:lang w:val="uk-UA"/>
                    </w:rPr>
                    <w:t xml:space="preserve"> року</w:t>
                  </w:r>
                </w:p>
                <w:p w:rsidR="0012562C" w:rsidRPr="0012562C" w:rsidRDefault="0012562C" w:rsidP="006F2D6F">
                  <w:pPr>
                    <w:spacing w:after="0" w:line="240" w:lineRule="auto"/>
                    <w:jc w:val="both"/>
                    <w:rPr>
                      <w:rFonts w:ascii="Times New Roman" w:hAnsi="Times New Roman"/>
                      <w:sz w:val="20"/>
                      <w:szCs w:val="20"/>
                      <w:lang w:val="en-US" w:eastAsia="ru-RU"/>
                    </w:rPr>
                  </w:pPr>
                  <w:r w:rsidRPr="0012562C">
                    <w:rPr>
                      <w:rFonts w:ascii="Times New Roman" w:hAnsi="Times New Roman"/>
                      <w:sz w:val="20"/>
                      <w:szCs w:val="20"/>
                      <w:lang w:val="en-US" w:eastAsia="ru-RU"/>
                    </w:rPr>
                    <w:t xml:space="preserve">      </w:t>
                  </w:r>
                  <w:r w:rsidR="006503EA">
                    <w:rPr>
                      <w:rFonts w:ascii="Times New Roman" w:hAnsi="Times New Roman"/>
                      <w:sz w:val="20"/>
                      <w:szCs w:val="20"/>
                      <w:lang w:val="en-US" w:eastAsia="ru-RU"/>
                    </w:rPr>
                    <w:t xml:space="preserve"> </w:t>
                  </w:r>
                  <w:r w:rsidRPr="0012562C">
                    <w:rPr>
                      <w:rFonts w:ascii="Times New Roman" w:hAnsi="Times New Roman"/>
                      <w:sz w:val="20"/>
                      <w:szCs w:val="20"/>
                      <w:lang w:val="en-US" w:eastAsia="ru-RU"/>
                    </w:rPr>
                    <w:t xml:space="preserve">       </w:t>
                  </w:r>
                  <w:r w:rsidRPr="0012562C">
                    <w:rPr>
                      <w:rFonts w:ascii="Times New Roman" w:hAnsi="Times New Roman"/>
                      <w:sz w:val="20"/>
                      <w:szCs w:val="20"/>
                      <w:lang w:val="uk-UA" w:eastAsia="ru-RU"/>
                    </w:rPr>
                    <w:t>(</w:t>
                  </w:r>
                  <w:r w:rsidRPr="0012562C">
                    <w:rPr>
                      <w:rFonts w:ascii="Times New Roman" w:hAnsi="Times New Roman"/>
                      <w:sz w:val="20"/>
                      <w:szCs w:val="20"/>
                      <w:lang w:val="en-US" w:eastAsia="ru-RU"/>
                    </w:rPr>
                    <w:t>date)</w:t>
                  </w:r>
                </w:p>
                <w:p w:rsidR="0012562C" w:rsidRPr="0012562C" w:rsidRDefault="0012562C" w:rsidP="006F2D6F">
                  <w:pPr>
                    <w:spacing w:after="0" w:line="240" w:lineRule="auto"/>
                    <w:jc w:val="both"/>
                    <w:rPr>
                      <w:rFonts w:ascii="Times New Roman" w:hAnsi="Times New Roman"/>
                      <w:sz w:val="23"/>
                      <w:szCs w:val="23"/>
                      <w:lang w:val="en-US"/>
                    </w:rPr>
                  </w:pPr>
                </w:p>
              </w:tc>
            </w:tr>
            <w:tr w:rsidR="006F2D6F" w:rsidRPr="0074750D" w:rsidTr="006F2D6F">
              <w:trPr>
                <w:trHeight w:val="2740"/>
                <w:tblCellSpacing w:w="22" w:type="dxa"/>
              </w:trPr>
              <w:tc>
                <w:tcPr>
                  <w:tcW w:w="4941" w:type="pct"/>
                  <w:gridSpan w:val="2"/>
                  <w:vAlign w:val="center"/>
                </w:tcPr>
                <w:p w:rsidR="006F2D6F" w:rsidRPr="0012562C" w:rsidRDefault="006F2D6F" w:rsidP="00F84137">
                  <w:pPr>
                    <w:spacing w:after="0" w:line="240" w:lineRule="auto"/>
                    <w:ind w:firstLine="709"/>
                    <w:jc w:val="both"/>
                    <w:rPr>
                      <w:rFonts w:ascii="Times New Roman" w:hAnsi="Times New Roman"/>
                      <w:sz w:val="24"/>
                      <w:szCs w:val="24"/>
                      <w:lang w:val="uk-UA" w:eastAsia="ru-RU"/>
                    </w:rPr>
                  </w:pPr>
                  <w:r w:rsidRPr="0012562C">
                    <w:rPr>
                      <w:rFonts w:ascii="Times New Roman" w:hAnsi="Times New Roman"/>
                      <w:b/>
                      <w:sz w:val="24"/>
                      <w:szCs w:val="24"/>
                      <w:lang w:val="uk-UA" w:eastAsia="ru-RU"/>
                    </w:rPr>
                    <w:t>Публічне акціонерне товариство “УКРТРАНСГАЗ”</w:t>
                  </w:r>
                  <w:r w:rsidRPr="0012562C">
                    <w:rPr>
                      <w:rFonts w:ascii="Times New Roman" w:hAnsi="Times New Roman"/>
                      <w:sz w:val="24"/>
                      <w:szCs w:val="24"/>
                      <w:lang w:val="uk-UA" w:eastAsia="ru-RU"/>
                    </w:rPr>
                    <w:t>,</w:t>
                  </w:r>
                  <w:r w:rsidR="003127EF" w:rsidRPr="003127EF">
                    <w:rPr>
                      <w:rFonts w:ascii="Times New Roman" w:hAnsi="Times New Roman"/>
                      <w:sz w:val="24"/>
                      <w:szCs w:val="24"/>
                      <w:lang w:eastAsia="ru-RU"/>
                    </w:rPr>
                    <w:t xml:space="preserve"> </w:t>
                  </w:r>
                  <w:r w:rsidR="003127EF">
                    <w:rPr>
                      <w:rFonts w:ascii="Times New Roman" w:hAnsi="Times New Roman"/>
                      <w:sz w:val="24"/>
                      <w:szCs w:val="24"/>
                      <w:lang w:val="uk-UA" w:eastAsia="ru-RU"/>
                    </w:rPr>
                    <w:t>Україна,</w:t>
                  </w:r>
                  <w:r w:rsidRPr="0012562C">
                    <w:rPr>
                      <w:rFonts w:ascii="Times New Roman" w:hAnsi="Times New Roman"/>
                      <w:sz w:val="24"/>
                      <w:szCs w:val="24"/>
                      <w:lang w:val="uk-UA" w:eastAsia="ru-RU"/>
                    </w:rPr>
                    <w:t xml:space="preserve"> що здійснює діяльність на підставі ліцензії НКРЕ на транспортування природного, нафтового газу і газу (м</w:t>
                  </w:r>
                  <w:r w:rsidR="007A7C70" w:rsidRPr="0012562C">
                    <w:rPr>
                      <w:rFonts w:ascii="Times New Roman" w:hAnsi="Times New Roman"/>
                      <w:sz w:val="24"/>
                      <w:szCs w:val="24"/>
                      <w:lang w:val="uk-UA" w:eastAsia="ru-RU"/>
                    </w:rPr>
                    <w:t>етану) вугільних</w:t>
                  </w:r>
                  <w:r w:rsidRPr="0012562C">
                    <w:rPr>
                      <w:rFonts w:ascii="Times New Roman" w:hAnsi="Times New Roman"/>
                      <w:sz w:val="24"/>
                      <w:szCs w:val="24"/>
                      <w:lang w:val="uk-UA" w:eastAsia="ru-RU"/>
                    </w:rPr>
                    <w:t xml:space="preserve"> родовищ трубопроводами, серія АЕ № 194511 від 28 лютого 2013 року, (далі – Оператор), </w:t>
                  </w:r>
                  <w:r w:rsidRPr="0012562C">
                    <w:rPr>
                      <w:rFonts w:ascii="Times New Roman" w:hAnsi="Times New Roman"/>
                      <w:sz w:val="24"/>
                      <w:szCs w:val="24"/>
                      <w:lang w:val="uk-UA"/>
                    </w:rPr>
                    <w:t xml:space="preserve">в особі </w:t>
                  </w:r>
                  <w:r w:rsidR="0078609B" w:rsidRPr="0012562C">
                    <w:rPr>
                      <w:rFonts w:ascii="Times New Roman" w:hAnsi="Times New Roman"/>
                      <w:sz w:val="24"/>
                      <w:szCs w:val="24"/>
                      <w:lang w:val="uk-UA"/>
                    </w:rPr>
                    <w:t>Першого Віце-Президента Химка Мирослава Петровича</w:t>
                  </w:r>
                  <w:r w:rsidRPr="0012562C">
                    <w:rPr>
                      <w:rFonts w:ascii="Times New Roman" w:hAnsi="Times New Roman"/>
                      <w:sz w:val="24"/>
                      <w:szCs w:val="24"/>
                      <w:lang w:val="uk-UA"/>
                    </w:rPr>
                    <w:t xml:space="preserve">, який діє на підставі довіреності від </w:t>
                  </w:r>
                  <w:r w:rsidR="0078609B" w:rsidRPr="0012562C">
                    <w:rPr>
                      <w:rFonts w:ascii="Times New Roman" w:hAnsi="Times New Roman"/>
                      <w:sz w:val="24"/>
                      <w:szCs w:val="24"/>
                      <w:lang w:val="uk-UA"/>
                    </w:rPr>
                    <w:t>26</w:t>
                  </w:r>
                  <w:r w:rsidRPr="0012562C">
                    <w:rPr>
                      <w:rFonts w:ascii="Times New Roman" w:hAnsi="Times New Roman"/>
                      <w:sz w:val="24"/>
                      <w:szCs w:val="24"/>
                      <w:lang w:val="uk-UA"/>
                    </w:rPr>
                    <w:t xml:space="preserve"> грудня 201</w:t>
                  </w:r>
                  <w:r w:rsidRPr="0012562C">
                    <w:rPr>
                      <w:rFonts w:ascii="Times New Roman" w:hAnsi="Times New Roman"/>
                      <w:sz w:val="24"/>
                      <w:szCs w:val="24"/>
                    </w:rPr>
                    <w:t>6</w:t>
                  </w:r>
                  <w:r w:rsidRPr="0012562C">
                    <w:rPr>
                      <w:rFonts w:ascii="Times New Roman" w:hAnsi="Times New Roman"/>
                      <w:sz w:val="24"/>
                      <w:szCs w:val="24"/>
                      <w:lang w:val="uk-UA"/>
                    </w:rPr>
                    <w:t xml:space="preserve"> року № 2-</w:t>
                  </w:r>
                  <w:r w:rsidR="0078609B" w:rsidRPr="0012562C">
                    <w:rPr>
                      <w:rFonts w:ascii="Times New Roman" w:hAnsi="Times New Roman"/>
                      <w:sz w:val="24"/>
                      <w:szCs w:val="24"/>
                      <w:lang w:val="uk-UA"/>
                    </w:rPr>
                    <w:t>32</w:t>
                  </w:r>
                  <w:r w:rsidR="00436A0D" w:rsidRPr="0012562C">
                    <w:rPr>
                      <w:rFonts w:ascii="Times New Roman" w:hAnsi="Times New Roman"/>
                      <w:sz w:val="24"/>
                      <w:szCs w:val="24"/>
                    </w:rPr>
                    <w:t>7</w:t>
                  </w:r>
                  <w:r w:rsidRPr="0012562C">
                    <w:rPr>
                      <w:rFonts w:ascii="Times New Roman" w:hAnsi="Times New Roman"/>
                      <w:sz w:val="24"/>
                      <w:szCs w:val="24"/>
                      <w:lang w:val="uk-UA" w:eastAsia="ru-RU"/>
                    </w:rPr>
                    <w:t>,</w:t>
                  </w:r>
                </w:p>
                <w:p w:rsidR="00C218BA" w:rsidRPr="00F84137" w:rsidRDefault="00C218BA" w:rsidP="0012562C">
                  <w:pPr>
                    <w:spacing w:after="0" w:line="240" w:lineRule="auto"/>
                    <w:jc w:val="both"/>
                    <w:rPr>
                      <w:rFonts w:ascii="Times New Roman" w:hAnsi="Times New Roman"/>
                      <w:sz w:val="24"/>
                      <w:szCs w:val="24"/>
                      <w:lang w:val="uk-UA"/>
                    </w:rPr>
                  </w:pPr>
                  <w:r w:rsidRPr="0012562C">
                    <w:rPr>
                      <w:rFonts w:ascii="Times New Roman" w:hAnsi="Times New Roman"/>
                      <w:sz w:val="24"/>
                      <w:szCs w:val="24"/>
                      <w:lang w:val="uk-UA"/>
                    </w:rPr>
                    <w:t>та _____________________ (найменування сторони, під яким вона офіційно зареєстрована, із зазначенням країни, організаційно-правова форма Замовника - для юридичної особи або прізвище, ім'я, по батькові для фізичної особи – підприємця) (далі – Замовник), в особі __________, (посада, прізвище, ім'я та по батькові), що діє на підставі _____________,(довіреність або установчі документи Замовника) (далі – Сторони)</w:t>
                  </w:r>
                </w:p>
                <w:p w:rsidR="0012562C" w:rsidRPr="00F84137" w:rsidRDefault="0012562C" w:rsidP="0012562C">
                  <w:pPr>
                    <w:spacing w:after="0" w:line="240" w:lineRule="auto"/>
                    <w:jc w:val="both"/>
                    <w:rPr>
                      <w:rFonts w:ascii="Times New Roman" w:hAnsi="Times New Roman"/>
                      <w:sz w:val="24"/>
                      <w:szCs w:val="24"/>
                      <w:lang w:val="uk-UA"/>
                    </w:rPr>
                  </w:pPr>
                </w:p>
                <w:p w:rsidR="006F2D6F" w:rsidRPr="0074750D" w:rsidRDefault="006F2D6F" w:rsidP="0064681B">
                  <w:pPr>
                    <w:spacing w:after="0" w:line="240" w:lineRule="auto"/>
                    <w:jc w:val="both"/>
                    <w:rPr>
                      <w:rFonts w:ascii="Times New Roman" w:hAnsi="Times New Roman"/>
                      <w:sz w:val="23"/>
                      <w:szCs w:val="23"/>
                    </w:rPr>
                  </w:pPr>
                  <w:r w:rsidRPr="0074750D">
                    <w:rPr>
                      <w:rFonts w:ascii="Times New Roman" w:hAnsi="Times New Roman"/>
                      <w:sz w:val="23"/>
                      <w:szCs w:val="23"/>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tc>
            </w:tr>
          </w:tbl>
          <w:p w:rsidR="006F2D6F" w:rsidRPr="0074750D" w:rsidRDefault="006F2D6F" w:rsidP="006F2D6F">
            <w:pPr>
              <w:adjustRightInd w:val="0"/>
              <w:contextualSpacing/>
              <w:jc w:val="both"/>
              <w:rPr>
                <w:rFonts w:ascii="Times New Roman" w:hAnsi="Times New Roman"/>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lang w:val="uk-UA"/>
              </w:rPr>
              <w:t>І. ТЕРМІНИ І ВИЗНАЧЕННЯ</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Терміни і визначення, що не наведені в цьому Договорі, використовуються у значеннях, встановлених у Законі України </w:t>
            </w:r>
            <w:r w:rsidRPr="0074750D">
              <w:rPr>
                <w:rFonts w:ascii="Times New Roman" w:hAnsi="Times New Roman"/>
                <w:sz w:val="23"/>
                <w:szCs w:val="23"/>
                <w:lang w:val="ru-RU"/>
              </w:rPr>
              <w:t>"</w:t>
            </w:r>
            <w:r w:rsidRPr="0074750D">
              <w:rPr>
                <w:rFonts w:ascii="Times New Roman" w:hAnsi="Times New Roman"/>
                <w:sz w:val="23"/>
                <w:szCs w:val="23"/>
                <w:lang w:val="uk-UA"/>
              </w:rPr>
              <w:t>Про ринок природного газу</w:t>
            </w:r>
            <w:r w:rsidRPr="0074750D">
              <w:rPr>
                <w:rFonts w:ascii="Times New Roman" w:hAnsi="Times New Roman"/>
                <w:sz w:val="23"/>
                <w:szCs w:val="23"/>
                <w:lang w:val="ru-RU"/>
              </w:rPr>
              <w:t>"</w:t>
            </w:r>
            <w:r w:rsidRPr="0074750D">
              <w:rPr>
                <w:rFonts w:ascii="Times New Roman" w:hAnsi="Times New Roman"/>
                <w:sz w:val="23"/>
                <w:szCs w:val="23"/>
                <w:lang w:val="uk-UA"/>
              </w:rPr>
              <w:t xml:space="preserve"> та Кодексі.</w:t>
            </w:r>
          </w:p>
          <w:p w:rsidR="006F2D6F" w:rsidRPr="0074750D" w:rsidRDefault="006F2D6F" w:rsidP="006F2D6F">
            <w:pPr>
              <w:pStyle w:val="1"/>
              <w:adjustRightInd w:val="0"/>
              <w:ind w:left="0" w:firstLine="540"/>
              <w:rPr>
                <w:rFonts w:ascii="Times New Roman" w:hAnsi="Times New Roman"/>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lang w:val="uk-UA"/>
              </w:rPr>
              <w:t>ІІ. ПРЕДМЕТ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2.1. За цим Договором Оператор надає Замовнику послуги транспортування природного газу (далі – Послуги) на умовах, визначених у цьому Договорі, а Замовник сплачує Оператору встановлену в цьому Договорі вартість таких Послуг.</w:t>
            </w:r>
          </w:p>
          <w:p w:rsidR="006F2D6F" w:rsidRPr="0074750D"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2.2. Послуги надаються на умовах, визначених у Кодексі, з урахуванням особливостей, передбачених цим Договором.</w:t>
            </w:r>
          </w:p>
          <w:p w:rsidR="005410C5" w:rsidRPr="0074750D" w:rsidRDefault="005410C5" w:rsidP="006F2D6F">
            <w:pPr>
              <w:pStyle w:val="1"/>
              <w:adjustRightInd w:val="0"/>
              <w:ind w:left="0" w:firstLine="540"/>
              <w:rPr>
                <w:rFonts w:ascii="Times New Roman" w:hAnsi="Times New Roman"/>
                <w:sz w:val="32"/>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2.3. Послуги, які можуть бути надані Замовнику за цим Договором:</w:t>
            </w:r>
          </w:p>
          <w:p w:rsidR="006F2D6F" w:rsidRPr="0074750D" w:rsidRDefault="006F2D6F" w:rsidP="005410C5">
            <w:pPr>
              <w:pStyle w:val="1"/>
              <w:adjustRightInd w:val="0"/>
              <w:spacing w:before="120" w:after="120"/>
              <w:ind w:left="0" w:firstLine="539"/>
              <w:contextualSpacing w:val="0"/>
              <w:rPr>
                <w:rFonts w:ascii="Times New Roman" w:hAnsi="Times New Roman"/>
                <w:sz w:val="23"/>
                <w:szCs w:val="23"/>
                <w:lang w:val="ru-RU"/>
              </w:rPr>
            </w:pPr>
            <w:r w:rsidRPr="0074750D">
              <w:rPr>
                <w:rFonts w:ascii="Times New Roman" w:hAnsi="Times New Roman"/>
                <w:sz w:val="23"/>
                <w:szCs w:val="23"/>
                <w:lang w:val="uk-UA"/>
              </w:rPr>
              <w:t>послуга замовленої потужності в точках входу та виходу до/з газотранспортної системи (далі – розподіл потужності);</w:t>
            </w:r>
          </w:p>
          <w:p w:rsidR="006F2D6F" w:rsidRPr="0074750D" w:rsidRDefault="006F2D6F" w:rsidP="005410C5">
            <w:pPr>
              <w:pStyle w:val="1"/>
              <w:adjustRightInd w:val="0"/>
              <w:spacing w:before="120" w:after="120"/>
              <w:ind w:left="0" w:firstLine="539"/>
              <w:contextualSpacing w:val="0"/>
              <w:rPr>
                <w:rFonts w:ascii="Times New Roman" w:hAnsi="Times New Roman"/>
                <w:sz w:val="23"/>
                <w:szCs w:val="23"/>
                <w:lang w:val="ru-RU"/>
              </w:rPr>
            </w:pPr>
            <w:r w:rsidRPr="0074750D">
              <w:rPr>
                <w:rFonts w:ascii="Times New Roman" w:hAnsi="Times New Roman"/>
                <w:sz w:val="23"/>
                <w:szCs w:val="23"/>
                <w:lang w:val="uk-UA"/>
              </w:rPr>
              <w:t>послуги фізичного транспортування природного газу газотранспортною системою на підставі підтверджених номінацій (далі – транспортування);</w:t>
            </w:r>
          </w:p>
          <w:p w:rsidR="006F2D6F" w:rsidRPr="0074750D" w:rsidRDefault="006F2D6F" w:rsidP="005410C5">
            <w:pPr>
              <w:pStyle w:val="1"/>
              <w:adjustRightInd w:val="0"/>
              <w:spacing w:before="120" w:after="120"/>
              <w:ind w:left="0" w:firstLine="539"/>
              <w:contextualSpacing w:val="0"/>
              <w:rPr>
                <w:rFonts w:ascii="Times New Roman" w:hAnsi="Times New Roman"/>
                <w:sz w:val="23"/>
                <w:szCs w:val="23"/>
                <w:lang w:val="ru-RU"/>
              </w:rPr>
            </w:pPr>
            <w:r w:rsidRPr="0074750D">
              <w:rPr>
                <w:rFonts w:ascii="Times New Roman" w:hAnsi="Times New Roman"/>
                <w:sz w:val="23"/>
                <w:szCs w:val="23"/>
                <w:lang w:val="uk-UA"/>
              </w:rPr>
              <w:t>послуги балансування обсягів природного газу, які подаються до газотранспортної системи і відбираються з неї (далі – балансування).</w:t>
            </w:r>
          </w:p>
          <w:p w:rsidR="00F84137" w:rsidRPr="00F33D71" w:rsidRDefault="00F84137"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2.4. Обсяг послуг, що надаються за цим Договором,</w:t>
            </w:r>
            <w:r w:rsidRPr="0074750D">
              <w:rPr>
                <w:rFonts w:ascii="Times New Roman" w:hAnsi="Times New Roman"/>
                <w:sz w:val="23"/>
                <w:szCs w:val="23"/>
                <w:lang w:val="ru-RU"/>
              </w:rPr>
              <w:t xml:space="preserve"> </w:t>
            </w:r>
            <w:r w:rsidRPr="0074750D">
              <w:rPr>
                <w:rFonts w:ascii="Times New Roman" w:hAnsi="Times New Roman"/>
                <w:sz w:val="23"/>
                <w:szCs w:val="23"/>
                <w:lang w:val="uk-UA"/>
              </w:rPr>
              <w:t>визначається підписанням додатка 1 (розподіл потужності) та/або додатка 2 (транспортування) до цього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2.5. </w:t>
            </w:r>
            <w:r w:rsidRPr="0074750D">
              <w:rPr>
                <w:rFonts w:ascii="Times New Roman" w:hAnsi="Times New Roman"/>
                <w:color w:val="000000"/>
                <w:sz w:val="23"/>
                <w:szCs w:val="23"/>
                <w:lang w:val="uk-UA"/>
              </w:rPr>
              <w:t>Приймання-передача газу,</w:t>
            </w:r>
            <w:r w:rsidRPr="0074750D">
              <w:rPr>
                <w:rFonts w:ascii="Times New Roman" w:hAnsi="Times New Roman"/>
                <w:sz w:val="23"/>
                <w:szCs w:val="23"/>
                <w:lang w:val="uk-UA"/>
              </w:rPr>
              <w:t xml:space="preserve"> документальне оформлення та подання звітності Оператору здійснюються відповідно до вимог Кодексу.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2.6.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lang w:val="ru-RU"/>
              </w:rPr>
              <w:t xml:space="preserve">2.7. </w:t>
            </w:r>
            <w:r w:rsidRPr="0074750D">
              <w:rPr>
                <w:sz w:val="23"/>
                <w:szCs w:val="23"/>
              </w:rPr>
              <w:t>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2.8. Додатки 1, 2, 3 є невід’ємною частиною цього Договору. При цьому додаток 3 укладається у випадку, коли Замовником Послуг є оператор газорозподільної системи, прямий споживач, газодобувне підприємство або виробник біогазу.</w:t>
            </w:r>
          </w:p>
          <w:p w:rsidR="007326F0" w:rsidRPr="00217901" w:rsidRDefault="007326F0" w:rsidP="006F2D6F">
            <w:pPr>
              <w:pStyle w:val="af0"/>
              <w:spacing w:before="0" w:beforeAutospacing="0" w:after="0" w:afterAutospacing="0"/>
              <w:ind w:firstLine="567"/>
              <w:jc w:val="both"/>
              <w:rPr>
                <w:b/>
                <w:sz w:val="23"/>
                <w:szCs w:val="23"/>
                <w:lang w:val="ru-RU"/>
              </w:rPr>
            </w:pPr>
          </w:p>
          <w:p w:rsidR="006F2D6F" w:rsidRPr="0074750D" w:rsidRDefault="006F2D6F" w:rsidP="006F2D6F">
            <w:pPr>
              <w:pStyle w:val="af0"/>
              <w:spacing w:before="0" w:beforeAutospacing="0" w:after="0" w:afterAutospacing="0"/>
              <w:ind w:firstLine="567"/>
              <w:jc w:val="both"/>
              <w:rPr>
                <w:b/>
                <w:sz w:val="23"/>
                <w:szCs w:val="23"/>
              </w:rPr>
            </w:pPr>
            <w:r w:rsidRPr="0074750D">
              <w:rPr>
                <w:b/>
                <w:sz w:val="23"/>
                <w:szCs w:val="23"/>
              </w:rPr>
              <w:t>ІІІ. ПРАВА І ОБОВ’ЯЗКИ ОПЕРАТОРА</w:t>
            </w:r>
          </w:p>
          <w:p w:rsidR="007326F0" w:rsidRPr="0074750D" w:rsidRDefault="007326F0" w:rsidP="006F2D6F">
            <w:pPr>
              <w:pStyle w:val="af0"/>
              <w:spacing w:before="0" w:beforeAutospacing="0" w:after="0" w:afterAutospacing="0"/>
              <w:ind w:firstLine="567"/>
              <w:jc w:val="both"/>
              <w:rPr>
                <w:sz w:val="23"/>
                <w:szCs w:val="23"/>
              </w:rPr>
            </w:pP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3.1. Оператор зобов’язаний:</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своєчасно надавати Послуги належної якості;</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розміщувати на своєму веб-сайті чинні тарифи, вартість послуг балансування, Типовий договір транспортування природного газу і Кодекс;</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приймати номінації та реномінації, а також заявки на розподіл потужності від Замовника відповідно до умов, встановлених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забезпечувати належну організацію та функціонування своєї диспетчерської служби;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виконувати інші обов’язки, визначені Кодексом та чинним законодавством України;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повідомляти Замовника про зміну умов, які стали підставою для укладення цього Договору;</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здійснити</w:t>
            </w:r>
            <w:r w:rsidRPr="0074750D">
              <w:rPr>
                <w:rFonts w:ascii="Times New Roman" w:hAnsi="Times New Roman"/>
                <w:sz w:val="23"/>
                <w:szCs w:val="23"/>
                <w:lang w:val="ru-RU"/>
              </w:rPr>
              <w:t xml:space="preserve"> </w:t>
            </w:r>
            <w:r w:rsidRPr="0074750D">
              <w:rPr>
                <w:rFonts w:ascii="Times New Roman" w:hAnsi="Times New Roman"/>
                <w:sz w:val="23"/>
                <w:szCs w:val="23"/>
                <w:lang w:val="uk-UA"/>
              </w:rPr>
              <w:t>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F2D6F" w:rsidRPr="0074750D" w:rsidRDefault="006F2D6F" w:rsidP="007326F0">
            <w:pPr>
              <w:pStyle w:val="1"/>
              <w:adjustRightInd w:val="0"/>
              <w:spacing w:after="120"/>
              <w:ind w:left="0" w:firstLine="539"/>
              <w:rPr>
                <w:rFonts w:ascii="Times New Roman" w:hAnsi="Times New Roman"/>
                <w:sz w:val="23"/>
                <w:szCs w:val="23"/>
                <w:lang w:val="uk-UA"/>
              </w:rPr>
            </w:pPr>
            <w:r w:rsidRPr="0074750D">
              <w:rPr>
                <w:rFonts w:ascii="Times New Roman" w:hAnsi="Times New Roman"/>
                <w:sz w:val="23"/>
                <w:szCs w:val="23"/>
                <w:lang w:val="uk-UA"/>
              </w:rPr>
              <w:t>3.2. Оператор має право:</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своєчасно отримувати від Замовника плату за надані Послуги;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обмежувати або припиняти транспортування природного газу у випадках, передбачених цим Договором та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отримувати оперативну інформацію від Замовника на запит своєї диспетчерської служби;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в порядку, визначеному цим Договором;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F2D6F" w:rsidRPr="0074750D" w:rsidRDefault="006F2D6F" w:rsidP="006F2D6F">
            <w:pPr>
              <w:pStyle w:val="a"/>
              <w:numPr>
                <w:ilvl w:val="0"/>
                <w:numId w:val="0"/>
              </w:numPr>
              <w:ind w:firstLine="540"/>
              <w:rPr>
                <w:rFonts w:ascii="Times New Roman" w:hAnsi="Times New Roman"/>
                <w:sz w:val="23"/>
                <w:szCs w:val="23"/>
                <w:lang w:val="uk-UA"/>
              </w:rPr>
            </w:pPr>
          </w:p>
          <w:p w:rsidR="006F2D6F" w:rsidRPr="0074750D" w:rsidRDefault="006F2D6F" w:rsidP="006F2D6F">
            <w:pPr>
              <w:pStyle w:val="a"/>
              <w:numPr>
                <w:ilvl w:val="0"/>
                <w:numId w:val="0"/>
              </w:numPr>
              <w:ind w:firstLine="540"/>
              <w:rPr>
                <w:rFonts w:ascii="Times New Roman" w:hAnsi="Times New Roman"/>
                <w:b/>
                <w:sz w:val="23"/>
                <w:szCs w:val="23"/>
                <w:lang w:val="uk-UA"/>
              </w:rPr>
            </w:pPr>
            <w:r w:rsidRPr="0074750D">
              <w:rPr>
                <w:rFonts w:ascii="Times New Roman" w:hAnsi="Times New Roman"/>
                <w:b/>
                <w:sz w:val="23"/>
                <w:szCs w:val="23"/>
                <w:lang w:val="uk-UA"/>
              </w:rPr>
              <w:t>ІV. ПРАВА І ОБОВ’ЯЗКИ ЗАМОВНИКА</w:t>
            </w:r>
          </w:p>
          <w:p w:rsidR="004118E1" w:rsidRPr="00F84137" w:rsidRDefault="004118E1" w:rsidP="006F2D6F">
            <w:pPr>
              <w:pStyle w:val="a"/>
              <w:numPr>
                <w:ilvl w:val="0"/>
                <w:numId w:val="0"/>
              </w:numPr>
              <w:ind w:firstLine="540"/>
              <w:rPr>
                <w:rFonts w:ascii="Times New Roman" w:hAnsi="Times New Roman"/>
                <w:sz w:val="23"/>
                <w:szCs w:val="23"/>
                <w:lang w:val="ru-RU"/>
              </w:rPr>
            </w:pP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4.1. Замовник зобов’язаний:</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 xml:space="preserve">своєчасно та в повному обсязі оплачувати вартість наданих йому Послуг; </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надати Оператору фінансове забезпечення в порядку, встановленому у Кодексі та цьому Договорі;</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дотримуватися обмежень, встановлених цим Договором та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негайно виконувати розпорядження диспетчерської служби Оператора;</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вчасно врегульовувати небаланси;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не перевищувати замовлені потужності, визначені в цьому Договорі;</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повідомляти Оператора про зміну умов, які стали підставою для укладення цього Договору;</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забезпечити можливість цілодобового зв’язку Оператора з представниками Замовника, зазначеними в цьому Договорі;</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ru-RU"/>
              </w:rPr>
              <w:t xml:space="preserve">здійснити </w:t>
            </w:r>
            <w:r w:rsidRPr="0074750D">
              <w:rPr>
                <w:rFonts w:ascii="Times New Roman" w:hAnsi="Times New Roman"/>
                <w:sz w:val="23"/>
                <w:szCs w:val="23"/>
                <w:lang w:val="uk-UA"/>
              </w:rPr>
              <w:t>додаткову оплату Оператору у разі перевищення розміру договірної потужності та/або недотримання параметрів якості природного газу, який передається ним в газотранспортну систему, в порядку, визначеному цим Договором.</w:t>
            </w:r>
          </w:p>
          <w:p w:rsidR="004118E1" w:rsidRPr="00F84137" w:rsidRDefault="004118E1"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4.2. Замовник має право:</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отримувати від Оператора Послуги належної якості та в обумовлені цим Договором строки;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 xml:space="preserve">отримувати плату за недотримання вимог щодо якості газу, який передається Оператором з газотранспортної системи, в порядку, визначеному </w:t>
            </w:r>
            <w:r w:rsidRPr="0074750D">
              <w:rPr>
                <w:rFonts w:ascii="Times New Roman" w:hAnsi="Times New Roman"/>
                <w:sz w:val="23"/>
                <w:szCs w:val="23"/>
                <w:lang w:val="ru-RU"/>
              </w:rPr>
              <w:t>цим Договором</w:t>
            </w:r>
            <w:r w:rsidRPr="0074750D">
              <w:rPr>
                <w:rFonts w:ascii="Times New Roman" w:hAnsi="Times New Roman"/>
                <w:sz w:val="23"/>
                <w:szCs w:val="23"/>
                <w:lang w:val="uk-UA"/>
              </w:rPr>
              <w:t>;</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користуватися іншими правами, передбаченими Договором та чинним законодавством України;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 xml:space="preserve">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 </w:t>
            </w:r>
          </w:p>
          <w:p w:rsidR="006F2D6F" w:rsidRPr="0074750D" w:rsidRDefault="006F2D6F" w:rsidP="006F2D6F">
            <w:pPr>
              <w:pStyle w:val="1"/>
              <w:adjustRightInd w:val="0"/>
              <w:ind w:left="0" w:firstLine="540"/>
              <w:rPr>
                <w:rFonts w:ascii="Times New Roman" w:hAnsi="Times New Roman"/>
                <w:sz w:val="23"/>
                <w:szCs w:val="23"/>
                <w:lang w:val="ru-RU"/>
              </w:rPr>
            </w:pPr>
          </w:p>
          <w:p w:rsidR="004B315F" w:rsidRPr="0074750D" w:rsidRDefault="004B315F" w:rsidP="006F2D6F">
            <w:pPr>
              <w:pStyle w:val="1"/>
              <w:adjustRightInd w:val="0"/>
              <w:ind w:left="0" w:firstLine="540"/>
              <w:rPr>
                <w:rFonts w:ascii="Times New Roman" w:hAnsi="Times New Roman"/>
                <w:sz w:val="23"/>
                <w:szCs w:val="23"/>
                <w:lang w:val="ru-RU"/>
              </w:rPr>
            </w:pPr>
          </w:p>
          <w:p w:rsidR="004B315F" w:rsidRPr="0074750D" w:rsidRDefault="004B315F"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V</w:t>
            </w:r>
            <w:r w:rsidRPr="0074750D">
              <w:rPr>
                <w:rFonts w:ascii="Times New Roman" w:hAnsi="Times New Roman"/>
                <w:b/>
                <w:sz w:val="23"/>
                <w:szCs w:val="23"/>
                <w:lang w:val="uk-UA"/>
              </w:rPr>
              <w:t>. ОБЛІК І ЯКІСТЬ ГАЗУ</w:t>
            </w:r>
          </w:p>
          <w:p w:rsidR="006F2D6F" w:rsidRPr="0074750D" w:rsidRDefault="006F2D6F" w:rsidP="006F2D6F">
            <w:pPr>
              <w:pStyle w:val="1"/>
              <w:adjustRightInd w:val="0"/>
              <w:ind w:left="0" w:firstLine="540"/>
              <w:rPr>
                <w:rFonts w:ascii="Times New Roman" w:hAnsi="Times New Roman"/>
                <w:strike/>
                <w:sz w:val="23"/>
                <w:szCs w:val="23"/>
                <w:lang w:val="uk-UA"/>
              </w:rPr>
            </w:pPr>
            <w:r w:rsidRPr="0074750D">
              <w:rPr>
                <w:rFonts w:ascii="Times New Roman" w:hAnsi="Times New Roman"/>
                <w:sz w:val="23"/>
                <w:szCs w:val="23"/>
                <w:lang w:val="uk-UA"/>
              </w:rPr>
              <w:t xml:space="preserve">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5.4. Окремим додатком 3 до цього Договору між Оператором та Замовником, який є оператором газорозподільної системи/прямим споживачем/ газовидобувним підприємством/виробником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6F2D6F" w:rsidRPr="00F33D71" w:rsidRDefault="006F2D6F" w:rsidP="006F2D6F">
            <w:pPr>
              <w:pStyle w:val="1"/>
              <w:adjustRightInd w:val="0"/>
              <w:ind w:left="0" w:firstLine="540"/>
              <w:rPr>
                <w:rFonts w:ascii="Times New Roman" w:hAnsi="Times New Roman"/>
                <w:sz w:val="23"/>
                <w:szCs w:val="23"/>
                <w:lang w:val="uk-UA"/>
              </w:rPr>
            </w:pPr>
          </w:p>
          <w:p w:rsidR="00F84137" w:rsidRPr="00F33D71" w:rsidRDefault="00F84137" w:rsidP="006F2D6F">
            <w:pPr>
              <w:pStyle w:val="1"/>
              <w:adjustRightInd w:val="0"/>
              <w:ind w:left="0" w:firstLine="540"/>
              <w:rPr>
                <w:rFonts w:ascii="Times New Roman" w:hAnsi="Times New Roman"/>
                <w:sz w:val="23"/>
                <w:szCs w:val="23"/>
                <w:lang w:val="uk-UA"/>
              </w:rPr>
            </w:pPr>
          </w:p>
          <w:p w:rsidR="00F84137" w:rsidRPr="00F33D71" w:rsidRDefault="00F84137" w:rsidP="006F2D6F">
            <w:pPr>
              <w:pStyle w:val="1"/>
              <w:adjustRightInd w:val="0"/>
              <w:ind w:left="0" w:firstLine="540"/>
              <w:rPr>
                <w:rFonts w:ascii="Times New Roman" w:hAnsi="Times New Roman"/>
                <w:b/>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VI</w:t>
            </w:r>
            <w:r w:rsidRPr="0074750D">
              <w:rPr>
                <w:rFonts w:ascii="Times New Roman" w:hAnsi="Times New Roman"/>
                <w:b/>
                <w:sz w:val="23"/>
                <w:szCs w:val="23"/>
                <w:lang w:val="uk-UA"/>
              </w:rPr>
              <w:t>. ПОТУЖНОСТІ І НОМІНАЦІЇ</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6.1. Оператор забезпечує наявність відповідних потужностей в точках входу до газотранспортної системи або в точках виходу з газотранспортної системи згідно з додатком 1 до цього Договору (розподіл потужності).</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6.2. Розподіл потужності здійснюється в порядку, передбаченому положеннями Кодексу.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6F2D6F" w:rsidRPr="0074750D" w:rsidRDefault="006F2D6F" w:rsidP="006F2D6F">
            <w:pPr>
              <w:pStyle w:val="1"/>
              <w:adjustRightInd w:val="0"/>
              <w:ind w:left="0" w:firstLine="540"/>
              <w:rPr>
                <w:rFonts w:ascii="Times New Roman" w:hAnsi="Times New Roman"/>
                <w:sz w:val="23"/>
                <w:szCs w:val="23"/>
                <w:lang w:val="uk-UA"/>
              </w:rPr>
            </w:pPr>
          </w:p>
          <w:p w:rsidR="006F2D6F" w:rsidRPr="0074750D" w:rsidRDefault="006F2D6F" w:rsidP="006F2D6F">
            <w:pPr>
              <w:pStyle w:val="1"/>
              <w:tabs>
                <w:tab w:val="left" w:pos="360"/>
              </w:tabs>
              <w:adjustRightInd w:val="0"/>
              <w:ind w:left="0" w:firstLine="540"/>
              <w:rPr>
                <w:rFonts w:ascii="Times New Roman" w:hAnsi="Times New Roman"/>
                <w:b/>
                <w:sz w:val="23"/>
                <w:szCs w:val="23"/>
                <w:lang w:val="uk-UA"/>
              </w:rPr>
            </w:pPr>
            <w:r w:rsidRPr="0074750D">
              <w:rPr>
                <w:rFonts w:ascii="Times New Roman" w:hAnsi="Times New Roman"/>
                <w:b/>
                <w:sz w:val="23"/>
                <w:szCs w:val="23"/>
              </w:rPr>
              <w:t>VII</w:t>
            </w:r>
            <w:r w:rsidRPr="0074750D">
              <w:rPr>
                <w:rFonts w:ascii="Times New Roman" w:hAnsi="Times New Roman"/>
                <w:b/>
                <w:sz w:val="23"/>
                <w:szCs w:val="23"/>
                <w:lang w:val="uk-UA"/>
              </w:rPr>
              <w:t>. ТАРИФИ</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7.1. Вартість Послуг розраховується:</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розподіл потужності – за тарифами, які встановлюються Регулятором;</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транспортування – за тарифами, які встановлюються Регулятором; </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балансування – за фактичною вартістю, яка визначається відповідно до порядку, встановленого Кодексом. </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7.2. Оператор розміщує </w:t>
            </w:r>
            <w:r w:rsidRPr="0074750D">
              <w:rPr>
                <w:rFonts w:ascii="Times New Roman" w:hAnsi="Times New Roman"/>
                <w:spacing w:val="1"/>
                <w:sz w:val="23"/>
                <w:szCs w:val="23"/>
                <w:lang w:val="uk-UA" w:eastAsia="ru-RU"/>
              </w:rPr>
              <w:t xml:space="preserve">інформацію про чинні тарифи та базову ціну газу </w:t>
            </w:r>
            <w:r w:rsidRPr="0074750D">
              <w:rPr>
                <w:rFonts w:ascii="Times New Roman" w:hAnsi="Times New Roman"/>
                <w:sz w:val="23"/>
                <w:szCs w:val="23"/>
                <w:lang w:val="uk-UA"/>
              </w:rPr>
              <w:t xml:space="preserve">на своєму веб-сайті: </w:t>
            </w:r>
            <w:r w:rsidRPr="004118E1">
              <w:rPr>
                <w:rStyle w:val="af5"/>
                <w:rFonts w:eastAsiaTheme="minorHAnsi" w:cstheme="minorBidi"/>
              </w:rPr>
              <w:t>www</w:t>
            </w:r>
            <w:r w:rsidRPr="00F84137">
              <w:rPr>
                <w:rStyle w:val="af5"/>
                <w:rFonts w:eastAsiaTheme="minorHAnsi" w:cstheme="minorBidi"/>
                <w:lang w:val="ru-RU"/>
              </w:rPr>
              <w:t>.</w:t>
            </w:r>
            <w:r w:rsidRPr="004118E1">
              <w:rPr>
                <w:rStyle w:val="af5"/>
                <w:rFonts w:eastAsiaTheme="minorHAnsi" w:cstheme="minorBidi"/>
                <w:lang w:val="uk-UA"/>
              </w:rPr>
              <w:t>utg.ua</w:t>
            </w:r>
            <w:r w:rsidRPr="00F84137">
              <w:rPr>
                <w:rStyle w:val="af5"/>
                <w:rFonts w:eastAsiaTheme="minorHAnsi" w:cstheme="minorBidi"/>
                <w:lang w:val="ru-RU"/>
              </w:rPr>
              <w:t>.</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7.3. Тарифи, </w:t>
            </w:r>
            <w:r w:rsidRPr="0074750D">
              <w:rPr>
                <w:rFonts w:ascii="Times New Roman" w:hAnsi="Times New Roman"/>
                <w:sz w:val="23"/>
                <w:szCs w:val="23"/>
                <w:lang w:val="ru-RU"/>
              </w:rPr>
              <w:t xml:space="preserve">передбачені </w:t>
            </w:r>
            <w:r w:rsidRPr="0074750D">
              <w:rPr>
                <w:rFonts w:ascii="Times New Roman" w:hAnsi="Times New Roman"/>
                <w:sz w:val="23"/>
                <w:szCs w:val="23"/>
                <w:lang w:val="uk-UA"/>
              </w:rPr>
              <w:t>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6F2D6F" w:rsidRPr="00217901" w:rsidRDefault="006F2D6F" w:rsidP="006F2D6F">
            <w:pPr>
              <w:adjustRightInd w:val="0"/>
              <w:ind w:firstLine="539"/>
              <w:jc w:val="both"/>
              <w:rPr>
                <w:rFonts w:ascii="Times New Roman" w:hAnsi="Times New Roman"/>
                <w:sz w:val="23"/>
                <w:szCs w:val="23"/>
              </w:rPr>
            </w:pPr>
          </w:p>
          <w:p w:rsidR="00F33D71" w:rsidRPr="00217901" w:rsidRDefault="00F33D71" w:rsidP="006F2D6F">
            <w:pPr>
              <w:adjustRightInd w:val="0"/>
              <w:ind w:firstLine="539"/>
              <w:jc w:val="both"/>
              <w:rPr>
                <w:rFonts w:ascii="Times New Roman" w:hAnsi="Times New Roman"/>
                <w:sz w:val="23"/>
                <w:szCs w:val="23"/>
              </w:rPr>
            </w:pPr>
          </w:p>
          <w:p w:rsidR="00F33D71" w:rsidRPr="00217901" w:rsidRDefault="00F33D71" w:rsidP="006F2D6F">
            <w:pPr>
              <w:adjustRightInd w:val="0"/>
              <w:ind w:firstLine="539"/>
              <w:jc w:val="both"/>
              <w:rPr>
                <w:rFonts w:ascii="Times New Roman" w:hAnsi="Times New Roman"/>
                <w:sz w:val="23"/>
                <w:szCs w:val="23"/>
              </w:rPr>
            </w:pPr>
          </w:p>
          <w:p w:rsidR="006F2D6F" w:rsidRPr="0074750D" w:rsidRDefault="006F2D6F" w:rsidP="0008209D">
            <w:pPr>
              <w:pStyle w:val="1"/>
              <w:tabs>
                <w:tab w:val="left" w:pos="360"/>
              </w:tabs>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VIII</w:t>
            </w:r>
            <w:r w:rsidRPr="0074750D">
              <w:rPr>
                <w:rFonts w:ascii="Times New Roman" w:hAnsi="Times New Roman"/>
                <w:b/>
                <w:sz w:val="23"/>
                <w:szCs w:val="23"/>
                <w:lang w:val="uk-UA"/>
              </w:rPr>
              <w:t>. ВИЗНАЧЕННЯ ВАРТОСТІ ТА ПОРЯДОК РОЗРАХУНКІВ ЗА ДОГОВІРНУ ПОТУЖНІСТЬ</w:t>
            </w:r>
          </w:p>
          <w:p w:rsidR="006F2D6F" w:rsidRPr="0074750D" w:rsidRDefault="006F2D6F" w:rsidP="006F2D6F">
            <w:pPr>
              <w:pStyle w:val="1"/>
              <w:ind w:left="0" w:firstLine="540"/>
              <w:rPr>
                <w:rFonts w:ascii="Times New Roman" w:hAnsi="Times New Roman"/>
                <w:sz w:val="23"/>
                <w:szCs w:val="23"/>
                <w:lang w:val="uk-UA" w:eastAsia="uk-UA"/>
              </w:rPr>
            </w:pPr>
            <w:r w:rsidRPr="0074750D">
              <w:rPr>
                <w:rFonts w:ascii="Times New Roman" w:hAnsi="Times New Roman"/>
                <w:sz w:val="23"/>
                <w:szCs w:val="23"/>
                <w:lang w:val="uk-UA"/>
              </w:rPr>
              <w:t xml:space="preserve">8.1. </w:t>
            </w:r>
            <w:r w:rsidRPr="0074750D">
              <w:rPr>
                <w:rFonts w:ascii="Times New Roman" w:hAnsi="Times New Roman"/>
                <w:sz w:val="23"/>
                <w:szCs w:val="23"/>
                <w:lang w:val="uk-UA" w:eastAsia="uk-UA"/>
              </w:rPr>
              <w:t>Величина договірної потужності Замовника визначається згідно з величиною потужностей, визначених у додатку 1 до цього Договору.</w:t>
            </w:r>
          </w:p>
          <w:p w:rsidR="006F2D6F" w:rsidRPr="0074750D" w:rsidRDefault="006F2D6F" w:rsidP="006F2D6F">
            <w:pPr>
              <w:pStyle w:val="1"/>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Величина договірної потужності Замовника визначається відповідно до розподілу потужності, який здійснюється в порядку, передбаченому положеннями Кодексу, та оформлюється  додатком 1 до цього Договору.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sz w:val="23"/>
                <w:szCs w:val="23"/>
                <w:lang w:val="uk-UA"/>
              </w:rPr>
              <w:t xml:space="preserve">8.2. </w:t>
            </w:r>
            <w:r w:rsidRPr="0074750D">
              <w:rPr>
                <w:rFonts w:ascii="Times New Roman" w:hAnsi="Times New Roman"/>
                <w:color w:val="000000"/>
                <w:spacing w:val="2"/>
                <w:sz w:val="23"/>
                <w:szCs w:val="23"/>
                <w:lang w:val="uk-UA" w:eastAsia="ru-RU"/>
              </w:rPr>
              <w:t>У разі якщо Замовник є прямим споживачем, величина договірної добової потужності Замовника повинна бути не меншою за максимальне (пікове) добове використання природного газу за період з 01 вересня попереднього року до 01 вересня поточного року, але не більшою за величину добової максимальної витрати (об'єму) газу комерційного вузла обліку за стандартних умов, визначеної в додатку 3 до цього Договору.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Оператор до 15 вересня поточного року надає на поштову адресу Замовника інформацію про його максимальне (пікове) добове використання природного газу за період з 01 вересня попереднього року до 01 вересня поточного року, що підтверджується звітом обчислювача/коректора комерційного вузла обліку.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У випадку якщо розподіл потужності (додаток 1 до цього Договору) для прямого споживача на наступний газовий рік суперечить вимогам абзацу першого цього пункту, Сторони зобов'язані внести зміни до розподілу потужності (додаток 1 до цього Договору) до початку наступного газового року.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Розподіл потужності надається прямому споживачу на період не менше одного року, крім випадків нових точок виходу (у поточному газовому році) з газотранспортної системи до прямого споживача у газовому році, в якому було здійснено приєднання такого споживача.</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Для нових точок виходу з газотранспортної системи до прямого споживача у газовому році, в якому було здійснено приєднання такого споживача, розподіл потужності надається прямому споживачу до кінця поточного газового року. У подальшому розподіл потужності надається такому прямому споживачу на період не менше одного року.</w:t>
            </w:r>
          </w:p>
          <w:p w:rsidR="006F2D6F" w:rsidRPr="0074750D" w:rsidRDefault="006F2D6F" w:rsidP="006F2D6F">
            <w:pPr>
              <w:ind w:firstLine="567"/>
              <w:jc w:val="both"/>
              <w:rPr>
                <w:rFonts w:ascii="Times New Roman" w:hAnsi="Times New Roman"/>
                <w:color w:val="FF0000"/>
                <w:spacing w:val="2"/>
                <w:sz w:val="23"/>
                <w:szCs w:val="23"/>
                <w:lang w:val="uk-UA" w:eastAsia="ru-RU"/>
              </w:rPr>
            </w:pPr>
            <w:r w:rsidRPr="0074750D">
              <w:rPr>
                <w:rFonts w:ascii="Times New Roman" w:hAnsi="Times New Roman"/>
                <w:color w:val="000000"/>
                <w:spacing w:val="2"/>
                <w:sz w:val="23"/>
                <w:szCs w:val="23"/>
                <w:lang w:val="uk-UA" w:eastAsia="ru-RU"/>
              </w:rPr>
              <w:t xml:space="preserve">Для нових точок виходу з газотранспортної системи до прямого споживача розмір добової договірної потужності Замовника для першого газового року визначається згідно з величиною максимальної витрати (об'єму) газу комерційного вузла обліку за добу за стандартних умов, яким має бути обладнаний </w:t>
            </w:r>
            <w:r w:rsidRPr="0074750D">
              <w:rPr>
                <w:rFonts w:ascii="Times New Roman" w:hAnsi="Times New Roman"/>
                <w:spacing w:val="2"/>
                <w:sz w:val="23"/>
                <w:szCs w:val="23"/>
                <w:lang w:val="uk-UA" w:eastAsia="ru-RU"/>
              </w:rPr>
              <w:t>об'єкт Замовника, що приєднується до газотранспортної системи, вказаних в опитувальному листі.</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Величина договірної потужності Замовника, який є прямим споживачем, не може бути змінена до закінчення періоду, на який вона була розподілена, за винятком випадків збільшення величини договірної потужності за ініціативою Замовника.</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почергово, наприклад за необхідності окремого обліку в міжсезонні періоди тощо), величина максимальної витрати (об'єму) газу комерційним вузлом обліку визначається за вимірювальним трубопроводом, що має найбільшу максимальну вимірювану об'ємну витрату природного газу.</w:t>
            </w:r>
          </w:p>
          <w:p w:rsidR="006F2D6F" w:rsidRPr="0074750D" w:rsidRDefault="006F2D6F" w:rsidP="006F2D6F">
            <w:pPr>
              <w:pStyle w:val="1"/>
              <w:tabs>
                <w:tab w:val="left" w:pos="360"/>
              </w:tabs>
              <w:adjustRightInd w:val="0"/>
              <w:ind w:left="0" w:firstLine="540"/>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одночасно) або які обліковують природний газ за різними напрямками передачі газу, величина максимальної витрати (об'єму) газу комерційним вузлом обліку визначається за сумою максимальних вимірюваних об'ємних витрат природного газу вищезгаданими вимірювальними трубопроводами.</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8.3. Вартість договірної потужності на період газового місяця (Р) визначається як сума вартості договірних потужностей за кожен день газового місяця:</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eastAsia="cs-CZ"/>
              </w:rPr>
              <w:t>m</w:t>
            </w:r>
            <w:r w:rsidRPr="0074750D">
              <w:rPr>
                <w:rFonts w:ascii="Times New Roman" w:hAnsi="Times New Roman"/>
                <w:sz w:val="23"/>
                <w:szCs w:val="23"/>
                <w:vertAlign w:val="subscript"/>
                <w:lang w:val="uk-UA" w:eastAsia="cs-CZ"/>
              </w:rPr>
              <w:t xml:space="preserve"> </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 = ∑  P</w:t>
            </w:r>
            <w:r w:rsidRPr="0074750D">
              <w:rPr>
                <w:rFonts w:ascii="Times New Roman" w:hAnsi="Times New Roman"/>
                <w:sz w:val="23"/>
                <w:szCs w:val="23"/>
                <w:vertAlign w:val="subscript"/>
                <w:lang w:eastAsia="cs-CZ"/>
              </w:rPr>
              <w:t>d</w:t>
            </w:r>
            <w:r w:rsidRPr="0074750D">
              <w:rPr>
                <w:rFonts w:ascii="Times New Roman" w:hAnsi="Times New Roman"/>
                <w:sz w:val="23"/>
                <w:szCs w:val="23"/>
                <w:vertAlign w:val="subscript"/>
                <w:lang w:val="uk-UA" w:eastAsia="cs-CZ"/>
              </w:rPr>
              <w:t xml:space="preserve"> </w:t>
            </w:r>
            <w:r w:rsidRPr="0074750D">
              <w:rPr>
                <w:rFonts w:ascii="Times New Roman" w:hAnsi="Times New Roman"/>
                <w:sz w:val="23"/>
                <w:szCs w:val="23"/>
                <w:lang w:val="uk-UA"/>
              </w:rPr>
              <w:t>,</w:t>
            </w:r>
          </w:p>
          <w:p w:rsidR="006F2D6F" w:rsidRPr="0074750D" w:rsidRDefault="006F2D6F" w:rsidP="006F2D6F">
            <w:pPr>
              <w:tabs>
                <w:tab w:val="num" w:pos="540"/>
              </w:tabs>
              <w:ind w:firstLine="540"/>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w:t>
            </w:r>
            <w:r w:rsidRPr="0074750D">
              <w:rPr>
                <w:rFonts w:ascii="Times New Roman" w:hAnsi="Times New Roman"/>
                <w:sz w:val="23"/>
                <w:szCs w:val="23"/>
                <w:vertAlign w:val="superscript"/>
                <w:lang w:eastAsia="cs-CZ"/>
              </w:rPr>
              <w:t>d</w:t>
            </w:r>
            <w:r w:rsidRPr="0074750D">
              <w:rPr>
                <w:rFonts w:ascii="Times New Roman" w:hAnsi="Times New Roman"/>
                <w:sz w:val="23"/>
                <w:szCs w:val="23"/>
                <w:vertAlign w:val="superscript"/>
                <w:lang w:val="uk-UA" w:eastAsia="cs-CZ"/>
              </w:rPr>
              <w:t xml:space="preserve"> = 1</w:t>
            </w:r>
          </w:p>
          <w:p w:rsidR="006F2D6F" w:rsidRPr="0074750D" w:rsidRDefault="006F2D6F" w:rsidP="006F2D6F">
            <w:pPr>
              <w:tabs>
                <w:tab w:val="num" w:pos="54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де</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 xml:space="preserve">P – </w:t>
            </w:r>
            <w:r w:rsidRPr="0074750D">
              <w:rPr>
                <w:rFonts w:ascii="Times New Roman" w:hAnsi="Times New Roman"/>
                <w:sz w:val="23"/>
                <w:szCs w:val="23"/>
                <w:lang w:val="uk-UA"/>
              </w:rPr>
              <w:t>вартість договірної потужності на період газового місяця</w:t>
            </w:r>
            <w:r w:rsidRPr="0074750D">
              <w:rPr>
                <w:rFonts w:ascii="Times New Roman" w:hAnsi="Times New Roman"/>
                <w:sz w:val="23"/>
                <w:szCs w:val="23"/>
                <w:lang w:val="uk-UA" w:eastAsia="cs-CZ"/>
              </w:rPr>
              <w:t>;</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eastAsia="cs-CZ"/>
              </w:rPr>
              <w:t>m</w:t>
            </w:r>
            <w:r w:rsidRPr="0074750D">
              <w:rPr>
                <w:rFonts w:ascii="Times New Roman" w:hAnsi="Times New Roman"/>
                <w:sz w:val="23"/>
                <w:szCs w:val="23"/>
                <w:lang w:val="uk-UA" w:eastAsia="cs-CZ"/>
              </w:rPr>
              <w:t xml:space="preserve"> – кількість днів в газовому місяці;</w:t>
            </w:r>
          </w:p>
          <w:p w:rsidR="006F2D6F" w:rsidRPr="0074750D" w:rsidRDefault="006F2D6F" w:rsidP="006F2D6F">
            <w:pPr>
              <w:tabs>
                <w:tab w:val="num" w:pos="720"/>
              </w:tabs>
              <w:ind w:firstLine="540"/>
              <w:jc w:val="both"/>
              <w:rPr>
                <w:rFonts w:ascii="Times New Roman" w:hAnsi="Times New Roman"/>
                <w:sz w:val="23"/>
                <w:szCs w:val="23"/>
                <w:lang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eastAsia="cs-CZ"/>
              </w:rPr>
              <w:t>d</w:t>
            </w:r>
            <w:r w:rsidRPr="0074750D">
              <w:rPr>
                <w:rFonts w:ascii="Times New Roman" w:hAnsi="Times New Roman"/>
                <w:sz w:val="23"/>
                <w:szCs w:val="23"/>
                <w:lang w:val="uk-UA" w:eastAsia="cs-CZ"/>
              </w:rPr>
              <w:t xml:space="preserve"> – вартість договірної потужності за кожний день газового місяця, яка розраховується за формулою</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uk-UA" w:eastAsia="cs-CZ"/>
              </w:rPr>
              <w:t xml:space="preserve">n </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eastAsia="cs-CZ"/>
              </w:rPr>
              <w:t>d</w:t>
            </w:r>
            <w:r w:rsidRPr="0074750D">
              <w:rPr>
                <w:rFonts w:ascii="Times New Roman" w:hAnsi="Times New Roman"/>
                <w:sz w:val="23"/>
                <w:szCs w:val="23"/>
                <w:lang w:val="uk-UA" w:eastAsia="cs-CZ"/>
              </w:rPr>
              <w:t xml:space="preserve"> = ∑ </w:t>
            </w:r>
            <w:r w:rsidRPr="0074750D">
              <w:rPr>
                <w:rFonts w:ascii="Times New Roman" w:hAnsi="Times New Roman"/>
                <w:sz w:val="23"/>
                <w:szCs w:val="23"/>
                <w:lang w:eastAsia="cs-CZ"/>
              </w:rPr>
              <w:t xml:space="preserve"> </w:t>
            </w:r>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uk-UA" w:eastAsia="cs-CZ"/>
              </w:rPr>
              <w:t xml:space="preserve">i </w:t>
            </w:r>
            <w:r w:rsidRPr="0074750D">
              <w:rPr>
                <w:rFonts w:ascii="Times New Roman" w:hAnsi="Times New Roman"/>
                <w:sz w:val="23"/>
                <w:szCs w:val="23"/>
                <w:lang w:val="uk-UA"/>
              </w:rPr>
              <w:t>,</w:t>
            </w:r>
          </w:p>
          <w:p w:rsidR="006F2D6F" w:rsidRPr="0074750D" w:rsidRDefault="006F2D6F" w:rsidP="006F2D6F">
            <w:pPr>
              <w:tabs>
                <w:tab w:val="num" w:pos="540"/>
              </w:tabs>
              <w:ind w:firstLine="540"/>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i = 1</w:t>
            </w:r>
          </w:p>
          <w:p w:rsidR="006F2D6F" w:rsidRPr="0074750D" w:rsidRDefault="006F2D6F" w:rsidP="006F2D6F">
            <w:pPr>
              <w:tabs>
                <w:tab w:val="num" w:pos="54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де</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 xml:space="preserve">n – кількість договірних потужностей, </w:t>
            </w:r>
            <w:r w:rsidRPr="0074750D">
              <w:rPr>
                <w:rFonts w:ascii="Times New Roman" w:hAnsi="Times New Roman"/>
                <w:sz w:val="23"/>
                <w:szCs w:val="23"/>
                <w:lang w:val="sk-SK" w:eastAsia="cs-CZ"/>
              </w:rPr>
              <w:t>зазначен</w:t>
            </w:r>
            <w:r w:rsidRPr="0074750D">
              <w:rPr>
                <w:rFonts w:ascii="Times New Roman" w:hAnsi="Times New Roman"/>
                <w:sz w:val="23"/>
                <w:szCs w:val="23"/>
                <w:lang w:val="uk-UA" w:eastAsia="cs-CZ"/>
              </w:rPr>
              <w:t>их</w:t>
            </w:r>
            <w:r w:rsidRPr="0074750D">
              <w:rPr>
                <w:rFonts w:ascii="Times New Roman" w:hAnsi="Times New Roman"/>
                <w:sz w:val="23"/>
                <w:szCs w:val="23"/>
                <w:lang w:val="sk-SK" w:eastAsia="cs-CZ"/>
              </w:rPr>
              <w:t xml:space="preserve"> в </w:t>
            </w:r>
            <w:r w:rsidRPr="0074750D">
              <w:rPr>
                <w:rFonts w:ascii="Times New Roman" w:hAnsi="Times New Roman"/>
                <w:sz w:val="23"/>
                <w:szCs w:val="23"/>
                <w:lang w:val="uk-UA" w:eastAsia="cs-CZ"/>
              </w:rPr>
              <w:t>додатку 1 до цього</w:t>
            </w:r>
            <w:r w:rsidRPr="0074750D">
              <w:rPr>
                <w:rFonts w:ascii="Times New Roman" w:hAnsi="Times New Roman"/>
                <w:sz w:val="23"/>
                <w:szCs w:val="23"/>
                <w:lang w:val="sk-SK" w:eastAsia="cs-CZ"/>
              </w:rPr>
              <w:t xml:space="preserve"> Договору</w:t>
            </w:r>
            <w:r w:rsidRPr="0074750D">
              <w:rPr>
                <w:rFonts w:ascii="Times New Roman" w:hAnsi="Times New Roman"/>
                <w:sz w:val="23"/>
                <w:szCs w:val="23"/>
                <w:lang w:val="uk-UA" w:eastAsia="cs-CZ"/>
              </w:rPr>
              <w:t>;</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uk-UA" w:eastAsia="cs-CZ"/>
              </w:rPr>
              <w:t>i</w:t>
            </w:r>
            <w:r w:rsidRPr="0074750D">
              <w:rPr>
                <w:rFonts w:ascii="Times New Roman" w:hAnsi="Times New Roman"/>
                <w:sz w:val="23"/>
                <w:szCs w:val="23"/>
                <w:lang w:val="uk-UA" w:eastAsia="cs-CZ"/>
              </w:rPr>
              <w:t xml:space="preserve"> – вартість окремої договірної потужності в розмірі C</w:t>
            </w:r>
            <w:r w:rsidRPr="0074750D">
              <w:rPr>
                <w:rFonts w:ascii="Times New Roman" w:hAnsi="Times New Roman"/>
                <w:sz w:val="23"/>
                <w:szCs w:val="23"/>
                <w:vertAlign w:val="subscript"/>
                <w:lang w:val="uk-UA" w:eastAsia="cs-CZ"/>
              </w:rPr>
              <w:t>i</w:t>
            </w:r>
            <w:r w:rsidRPr="0074750D">
              <w:rPr>
                <w:rFonts w:ascii="Times New Roman" w:hAnsi="Times New Roman"/>
                <w:sz w:val="23"/>
                <w:szCs w:val="23"/>
                <w:lang w:val="uk-UA" w:eastAsia="cs-CZ"/>
              </w:rPr>
              <w:t>, яка розраховується за формулою</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uk-UA" w:eastAsia="cs-CZ"/>
              </w:rPr>
              <w:t xml:space="preserve">i  </w:t>
            </w:r>
            <w:r w:rsidRPr="0074750D">
              <w:rPr>
                <w:rFonts w:ascii="Times New Roman" w:hAnsi="Times New Roman"/>
                <w:sz w:val="23"/>
                <w:szCs w:val="23"/>
                <w:lang w:val="uk-UA" w:eastAsia="cs-CZ"/>
              </w:rPr>
              <w:t>= C</w:t>
            </w:r>
            <w:r w:rsidRPr="0074750D">
              <w:rPr>
                <w:rFonts w:ascii="Times New Roman" w:hAnsi="Times New Roman"/>
                <w:sz w:val="23"/>
                <w:szCs w:val="23"/>
                <w:vertAlign w:val="subscript"/>
                <w:lang w:val="uk-UA" w:eastAsia="cs-CZ"/>
              </w:rPr>
              <w:t>i</w:t>
            </w:r>
            <w:r w:rsidRPr="0074750D">
              <w:rPr>
                <w:rFonts w:ascii="Times New Roman" w:hAnsi="Times New Roman"/>
                <w:sz w:val="23"/>
                <w:szCs w:val="23"/>
                <w:lang w:val="uk-UA" w:eastAsia="cs-CZ"/>
              </w:rPr>
              <w:t xml:space="preserve"> </w:t>
            </w:r>
            <w:r w:rsidRPr="0074750D">
              <w:rPr>
                <w:rFonts w:ascii="Times New Roman" w:hAnsi="Times New Roman"/>
                <w:sz w:val="23"/>
                <w:szCs w:val="23"/>
                <w:lang w:val="uk-UA"/>
              </w:rPr>
              <w:t>×</w:t>
            </w:r>
            <w:r w:rsidRPr="0074750D">
              <w:rPr>
                <w:rFonts w:ascii="Times New Roman" w:hAnsi="Times New Roman"/>
                <w:color w:val="FF0000"/>
                <w:sz w:val="23"/>
                <w:szCs w:val="23"/>
                <w:lang w:val="uk-UA" w:eastAsia="cs-CZ"/>
              </w:rPr>
              <w:t xml:space="preserve"> </w:t>
            </w:r>
            <w:r w:rsidRPr="0074750D">
              <w:rPr>
                <w:rFonts w:ascii="Times New Roman" w:hAnsi="Times New Roman"/>
                <w:sz w:val="23"/>
                <w:szCs w:val="23"/>
                <w:lang w:val="uk-UA" w:eastAsia="cs-CZ"/>
              </w:rPr>
              <w:t>T</w:t>
            </w:r>
            <w:r w:rsidRPr="0074750D">
              <w:rPr>
                <w:rFonts w:ascii="Times New Roman" w:hAnsi="Times New Roman"/>
                <w:sz w:val="23"/>
                <w:szCs w:val="23"/>
                <w:vertAlign w:val="subscript"/>
                <w:lang w:val="uk-UA" w:eastAsia="cs-CZ"/>
              </w:rPr>
              <w:t>i</w:t>
            </w:r>
            <w:r w:rsidRPr="0074750D">
              <w:rPr>
                <w:rFonts w:ascii="Times New Roman" w:hAnsi="Times New Roman"/>
                <w:sz w:val="23"/>
                <w:szCs w:val="23"/>
                <w:lang w:val="uk-UA"/>
              </w:rPr>
              <w:t>,</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де</w:t>
            </w:r>
          </w:p>
          <w:p w:rsidR="006F2D6F" w:rsidRPr="0074750D" w:rsidRDefault="006F2D6F" w:rsidP="006F2D6F">
            <w:pPr>
              <w:ind w:firstLine="540"/>
              <w:jc w:val="both"/>
              <w:rPr>
                <w:rFonts w:ascii="Times New Roman" w:hAnsi="Times New Roman"/>
                <w:sz w:val="23"/>
                <w:szCs w:val="23"/>
                <w:lang w:val="sk-SK" w:eastAsia="cs-CZ"/>
              </w:rPr>
            </w:pPr>
            <w:r w:rsidRPr="0074750D">
              <w:rPr>
                <w:rFonts w:ascii="Times New Roman" w:hAnsi="Times New Roman"/>
                <w:sz w:val="23"/>
                <w:szCs w:val="23"/>
                <w:lang w:val="sk-SK" w:eastAsia="cs-CZ"/>
              </w:rPr>
              <w:t>C</w:t>
            </w:r>
            <w:r w:rsidRPr="0074750D">
              <w:rPr>
                <w:rFonts w:ascii="Times New Roman" w:hAnsi="Times New Roman"/>
                <w:sz w:val="23"/>
                <w:szCs w:val="23"/>
                <w:vertAlign w:val="subscript"/>
                <w:lang w:val="sk-SK" w:eastAsia="cs-CZ"/>
              </w:rPr>
              <w:t>i</w:t>
            </w:r>
            <w:r w:rsidRPr="0074750D">
              <w:rPr>
                <w:rFonts w:ascii="Times New Roman" w:hAnsi="Times New Roman"/>
                <w:sz w:val="23"/>
                <w:szCs w:val="23"/>
                <w:lang w:val="sk-SK" w:eastAsia="cs-CZ"/>
              </w:rPr>
              <w:t xml:space="preserve"> – </w:t>
            </w:r>
            <w:r w:rsidRPr="0074750D">
              <w:rPr>
                <w:rFonts w:ascii="Times New Roman" w:hAnsi="Times New Roman"/>
                <w:sz w:val="23"/>
                <w:szCs w:val="23"/>
                <w:lang w:val="uk-UA" w:eastAsia="cs-CZ"/>
              </w:rPr>
              <w:t xml:space="preserve">розмір </w:t>
            </w:r>
            <w:r w:rsidRPr="0074750D">
              <w:rPr>
                <w:rFonts w:ascii="Times New Roman" w:hAnsi="Times New Roman"/>
                <w:sz w:val="23"/>
                <w:szCs w:val="23"/>
                <w:lang w:val="sk-SK" w:eastAsia="cs-CZ"/>
              </w:rPr>
              <w:t>відповідн</w:t>
            </w:r>
            <w:r w:rsidRPr="0074750D">
              <w:rPr>
                <w:rFonts w:ascii="Times New Roman" w:hAnsi="Times New Roman"/>
                <w:sz w:val="23"/>
                <w:szCs w:val="23"/>
                <w:lang w:val="uk-UA" w:eastAsia="cs-CZ"/>
              </w:rPr>
              <w:t>ої</w:t>
            </w:r>
            <w:r w:rsidRPr="0074750D">
              <w:rPr>
                <w:rFonts w:ascii="Times New Roman" w:hAnsi="Times New Roman"/>
                <w:sz w:val="23"/>
                <w:szCs w:val="23"/>
                <w:lang w:val="sk-SK" w:eastAsia="cs-CZ"/>
              </w:rPr>
              <w:t xml:space="preserve"> </w:t>
            </w:r>
            <w:r w:rsidRPr="0074750D">
              <w:rPr>
                <w:rFonts w:ascii="Times New Roman" w:hAnsi="Times New Roman"/>
                <w:sz w:val="23"/>
                <w:szCs w:val="23"/>
                <w:lang w:val="uk-UA" w:eastAsia="cs-CZ"/>
              </w:rPr>
              <w:t>договірної</w:t>
            </w:r>
            <w:r w:rsidRPr="0074750D">
              <w:rPr>
                <w:rFonts w:ascii="Times New Roman" w:hAnsi="Times New Roman"/>
                <w:sz w:val="23"/>
                <w:szCs w:val="23"/>
                <w:lang w:val="sk-SK" w:eastAsia="cs-CZ"/>
              </w:rPr>
              <w:t xml:space="preserve"> потужн</w:t>
            </w:r>
            <w:r w:rsidRPr="0074750D">
              <w:rPr>
                <w:rFonts w:ascii="Times New Roman" w:hAnsi="Times New Roman"/>
                <w:sz w:val="23"/>
                <w:szCs w:val="23"/>
                <w:lang w:val="uk-UA" w:eastAsia="cs-CZ"/>
              </w:rPr>
              <w:t>о</w:t>
            </w:r>
            <w:r w:rsidRPr="0074750D">
              <w:rPr>
                <w:rFonts w:ascii="Times New Roman" w:hAnsi="Times New Roman"/>
                <w:sz w:val="23"/>
                <w:szCs w:val="23"/>
                <w:lang w:val="sk-SK" w:eastAsia="cs-CZ"/>
              </w:rPr>
              <w:t>ст</w:t>
            </w:r>
            <w:r w:rsidRPr="0074750D">
              <w:rPr>
                <w:rFonts w:ascii="Times New Roman" w:hAnsi="Times New Roman"/>
                <w:sz w:val="23"/>
                <w:szCs w:val="23"/>
                <w:lang w:val="uk-UA" w:eastAsia="cs-CZ"/>
              </w:rPr>
              <w:t>і</w:t>
            </w:r>
            <w:r w:rsidRPr="0074750D">
              <w:rPr>
                <w:rFonts w:ascii="Times New Roman" w:hAnsi="Times New Roman"/>
                <w:sz w:val="23"/>
                <w:szCs w:val="23"/>
                <w:lang w:val="sk-SK" w:eastAsia="cs-CZ"/>
              </w:rPr>
              <w:t>, зазначен</w:t>
            </w:r>
            <w:r w:rsidRPr="0074750D">
              <w:rPr>
                <w:rFonts w:ascii="Times New Roman" w:hAnsi="Times New Roman"/>
                <w:sz w:val="23"/>
                <w:szCs w:val="23"/>
                <w:lang w:val="uk-UA" w:eastAsia="cs-CZ"/>
              </w:rPr>
              <w:t>ої</w:t>
            </w:r>
            <w:r w:rsidRPr="0074750D">
              <w:rPr>
                <w:rFonts w:ascii="Times New Roman" w:hAnsi="Times New Roman"/>
                <w:sz w:val="23"/>
                <w:szCs w:val="23"/>
                <w:lang w:val="sk-SK" w:eastAsia="cs-CZ"/>
              </w:rPr>
              <w:t xml:space="preserve"> в </w:t>
            </w:r>
            <w:r w:rsidRPr="0074750D">
              <w:rPr>
                <w:rFonts w:ascii="Times New Roman" w:hAnsi="Times New Roman"/>
                <w:sz w:val="23"/>
                <w:szCs w:val="23"/>
                <w:lang w:val="uk-UA" w:eastAsia="cs-CZ"/>
              </w:rPr>
              <w:t>додатку 1 до цього</w:t>
            </w:r>
            <w:r w:rsidRPr="0074750D">
              <w:rPr>
                <w:rFonts w:ascii="Times New Roman" w:hAnsi="Times New Roman"/>
                <w:sz w:val="23"/>
                <w:szCs w:val="23"/>
                <w:lang w:val="sk-SK" w:eastAsia="cs-CZ"/>
              </w:rPr>
              <w:t xml:space="preserve"> Договору;</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T</w:t>
            </w:r>
            <w:r w:rsidRPr="0074750D">
              <w:rPr>
                <w:rFonts w:ascii="Times New Roman" w:hAnsi="Times New Roman"/>
                <w:sz w:val="23"/>
                <w:szCs w:val="23"/>
                <w:vertAlign w:val="subscript"/>
                <w:lang w:val="uk-UA" w:eastAsia="cs-CZ"/>
              </w:rPr>
              <w:t>i</w:t>
            </w:r>
            <w:r w:rsidRPr="0074750D">
              <w:rPr>
                <w:rFonts w:ascii="Times New Roman" w:hAnsi="Times New Roman"/>
                <w:sz w:val="23"/>
                <w:szCs w:val="23"/>
                <w:lang w:val="uk-UA" w:eastAsia="cs-CZ"/>
              </w:rPr>
              <w:t xml:space="preserve"> – відповідний тариф, встановлений Регулятором у відповідній точці входу чи точці виходу та зазначений </w:t>
            </w:r>
            <w:r w:rsidRPr="0074750D">
              <w:rPr>
                <w:rFonts w:ascii="Times New Roman" w:hAnsi="Times New Roman"/>
                <w:sz w:val="23"/>
                <w:szCs w:val="23"/>
                <w:lang w:val="sk-SK" w:eastAsia="cs-CZ"/>
              </w:rPr>
              <w:t xml:space="preserve">в </w:t>
            </w:r>
            <w:r w:rsidRPr="0074750D">
              <w:rPr>
                <w:rFonts w:ascii="Times New Roman" w:hAnsi="Times New Roman"/>
                <w:sz w:val="23"/>
                <w:szCs w:val="23"/>
                <w:lang w:val="uk-UA" w:eastAsia="cs-CZ"/>
              </w:rPr>
              <w:t xml:space="preserve">додатку 1 </w:t>
            </w:r>
            <w:r w:rsidRPr="0074750D">
              <w:rPr>
                <w:rFonts w:ascii="Times New Roman" w:hAnsi="Times New Roman"/>
                <w:sz w:val="23"/>
                <w:szCs w:val="23"/>
                <w:lang w:val="uk-UA"/>
              </w:rPr>
              <w:t>до</w:t>
            </w:r>
            <w:r w:rsidRPr="0074750D">
              <w:rPr>
                <w:rFonts w:ascii="Times New Roman" w:hAnsi="Times New Roman"/>
                <w:sz w:val="23"/>
                <w:szCs w:val="23"/>
                <w:lang w:val="uk-UA" w:eastAsia="cs-CZ"/>
              </w:rPr>
              <w:t xml:space="preserve"> цього</w:t>
            </w:r>
            <w:r w:rsidRPr="0074750D">
              <w:rPr>
                <w:rFonts w:ascii="Times New Roman" w:hAnsi="Times New Roman"/>
                <w:sz w:val="23"/>
                <w:szCs w:val="23"/>
                <w:lang w:val="sk-SK" w:eastAsia="cs-CZ"/>
              </w:rPr>
              <w:t xml:space="preserve"> Договору</w:t>
            </w:r>
            <w:r w:rsidRPr="0074750D">
              <w:rPr>
                <w:rFonts w:ascii="Times New Roman" w:hAnsi="Times New Roman"/>
                <w:sz w:val="23"/>
                <w:szCs w:val="23"/>
                <w:lang w:val="uk-UA" w:eastAsia="cs-CZ"/>
              </w:rPr>
              <w:t>.</w:t>
            </w:r>
          </w:p>
          <w:p w:rsidR="006F2D6F" w:rsidRPr="0074750D" w:rsidRDefault="006F2D6F" w:rsidP="006F2D6F">
            <w:pPr>
              <w:shd w:val="clear" w:color="auto" w:fill="FFFFFF"/>
              <w:tabs>
                <w:tab w:val="left" w:pos="972"/>
              </w:tabs>
              <w:ind w:firstLine="540"/>
              <w:jc w:val="both"/>
              <w:rPr>
                <w:rFonts w:ascii="Times New Roman" w:hAnsi="Times New Roman"/>
                <w:sz w:val="23"/>
                <w:szCs w:val="23"/>
                <w:lang w:val="uk-UA"/>
              </w:rPr>
            </w:pPr>
            <w:r w:rsidRPr="0074750D">
              <w:rPr>
                <w:rFonts w:ascii="Times New Roman" w:hAnsi="Times New Roman"/>
                <w:sz w:val="23"/>
                <w:szCs w:val="23"/>
                <w:lang w:val="uk-UA"/>
              </w:rPr>
              <w:t>Оператор направляє рахунки-фактури на електронну адресу Замовника.</w:t>
            </w:r>
          </w:p>
          <w:p w:rsidR="006F2D6F" w:rsidRPr="0074750D" w:rsidRDefault="006F2D6F" w:rsidP="006F2D6F">
            <w:pPr>
              <w:ind w:firstLine="540"/>
              <w:jc w:val="both"/>
              <w:rPr>
                <w:rFonts w:ascii="Times New Roman" w:hAnsi="Times New Roman"/>
                <w:sz w:val="23"/>
                <w:szCs w:val="23"/>
                <w:lang w:val="uk-UA"/>
              </w:rPr>
            </w:pPr>
            <w:r w:rsidRPr="0074750D">
              <w:rPr>
                <w:rFonts w:ascii="Times New Roman" w:hAnsi="Times New Roman"/>
                <w:sz w:val="23"/>
                <w:szCs w:val="23"/>
                <w:lang w:val="uk-UA"/>
              </w:rPr>
              <w:t>Оплата вартості договірної потужності Замовником здійснюється на підставі рахунка-фактури шляхом перерахування грошових коштів в сумі вартості замовленої потужності на період газового місяця на рахунок Оператора на умовах 100 відсотків попередньої оплати за п’ять робочих днів до початку газового місяця, у якому буде забезпечуватись доступ до потужностей.</w:t>
            </w:r>
          </w:p>
          <w:p w:rsidR="006F2D6F" w:rsidRPr="0074750D" w:rsidRDefault="006F2D6F" w:rsidP="006F2D6F">
            <w:pPr>
              <w:widowControl w:val="0"/>
              <w:autoSpaceDE w:val="0"/>
              <w:autoSpaceDN w:val="0"/>
              <w:adjustRightInd w:val="0"/>
              <w:ind w:firstLine="540"/>
              <w:jc w:val="both"/>
              <w:rPr>
                <w:rFonts w:ascii="Times New Roman" w:eastAsia="Calibri" w:hAnsi="Times New Roman"/>
                <w:sz w:val="23"/>
                <w:szCs w:val="23"/>
                <w:lang w:val="uk-UA"/>
              </w:rPr>
            </w:pPr>
            <w:r w:rsidRPr="0074750D">
              <w:rPr>
                <w:rFonts w:ascii="Times New Roman" w:eastAsia="Calibri" w:hAnsi="Times New Roman"/>
                <w:sz w:val="23"/>
                <w:szCs w:val="23"/>
                <w:lang w:val="uk-UA"/>
              </w:rPr>
              <w:t>У випадку, коли споживачі Замовника розраховуються з ним через поточний рахунок із спеціальним режимом використання, оплата Замовником послуг транспортування (у тому числі замовлення розподілу потужності) здійснюється з поточного рахунку із спеціальним режимом використання Замовника на поточний рахунок Оператора кожного банківського дня згідно з алгоритмом розподілу коштів, встановленим Регулятором, та зараховується як плата за послуги транспортування (розподілу потужності) в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акта наданих послуг та з урахуванням раніше перерахованих коштів.</w:t>
            </w:r>
          </w:p>
          <w:p w:rsidR="006F2D6F" w:rsidRPr="0074750D" w:rsidRDefault="006F2D6F" w:rsidP="006F2D6F">
            <w:pPr>
              <w:tabs>
                <w:tab w:val="num" w:pos="851"/>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Замовник</w:t>
            </w:r>
            <w:r w:rsidRPr="0074750D">
              <w:rPr>
                <w:rFonts w:ascii="Times New Roman" w:hAnsi="Times New Roman"/>
                <w:sz w:val="23"/>
                <w:szCs w:val="23"/>
                <w:lang w:val="sk-SK" w:eastAsia="cs-CZ"/>
              </w:rPr>
              <w:t xml:space="preserve"> сплачує </w:t>
            </w:r>
            <w:r w:rsidRPr="0074750D">
              <w:rPr>
                <w:rFonts w:ascii="Times New Roman" w:hAnsi="Times New Roman"/>
                <w:sz w:val="23"/>
                <w:szCs w:val="23"/>
                <w:lang w:val="uk-UA" w:eastAsia="cs-CZ"/>
              </w:rPr>
              <w:t>Оператору в</w:t>
            </w:r>
            <w:r w:rsidRPr="0074750D">
              <w:rPr>
                <w:rFonts w:ascii="Times New Roman" w:hAnsi="Times New Roman"/>
                <w:sz w:val="23"/>
                <w:szCs w:val="23"/>
                <w:lang w:val="uk-UA"/>
              </w:rPr>
              <w:t>артість замовленої потужності</w:t>
            </w:r>
            <w:r w:rsidRPr="0074750D">
              <w:rPr>
                <w:rFonts w:ascii="Times New Roman" w:hAnsi="Times New Roman"/>
                <w:sz w:val="23"/>
                <w:szCs w:val="23"/>
                <w:lang w:val="sk-SK" w:eastAsia="cs-CZ"/>
              </w:rPr>
              <w:t xml:space="preserve">, як зазначено в </w:t>
            </w:r>
            <w:r w:rsidRPr="0074750D">
              <w:rPr>
                <w:rFonts w:ascii="Times New Roman" w:hAnsi="Times New Roman"/>
                <w:sz w:val="23"/>
                <w:szCs w:val="23"/>
                <w:lang w:val="uk-UA" w:eastAsia="cs-CZ"/>
              </w:rPr>
              <w:t>цьому розділі</w:t>
            </w:r>
            <w:r w:rsidRPr="0074750D">
              <w:rPr>
                <w:rFonts w:ascii="Times New Roman" w:hAnsi="Times New Roman"/>
                <w:sz w:val="23"/>
                <w:szCs w:val="23"/>
                <w:lang w:val="sk-SK" w:eastAsia="cs-CZ"/>
              </w:rPr>
              <w:t xml:space="preserve">, незалежно від того, була </w:t>
            </w:r>
            <w:r w:rsidRPr="0074750D">
              <w:rPr>
                <w:rFonts w:ascii="Times New Roman" w:hAnsi="Times New Roman"/>
                <w:sz w:val="23"/>
                <w:szCs w:val="23"/>
                <w:lang w:val="uk-UA" w:eastAsia="cs-CZ"/>
              </w:rPr>
              <w:t xml:space="preserve">чи не була </w:t>
            </w:r>
            <w:r w:rsidRPr="0074750D">
              <w:rPr>
                <w:rFonts w:ascii="Times New Roman" w:hAnsi="Times New Roman"/>
                <w:sz w:val="23"/>
                <w:szCs w:val="23"/>
                <w:lang w:val="sk-SK" w:eastAsia="cs-CZ"/>
              </w:rPr>
              <w:t xml:space="preserve">повністю використана </w:t>
            </w:r>
            <w:r w:rsidRPr="0074750D">
              <w:rPr>
                <w:rFonts w:ascii="Times New Roman" w:hAnsi="Times New Roman"/>
                <w:sz w:val="23"/>
                <w:szCs w:val="23"/>
                <w:lang w:val="uk-UA" w:eastAsia="cs-CZ"/>
              </w:rPr>
              <w:t>замовлена</w:t>
            </w:r>
            <w:r w:rsidRPr="0074750D">
              <w:rPr>
                <w:rFonts w:ascii="Times New Roman" w:hAnsi="Times New Roman"/>
                <w:sz w:val="23"/>
                <w:szCs w:val="23"/>
                <w:lang w:val="sk-SK" w:eastAsia="cs-CZ"/>
              </w:rPr>
              <w:t xml:space="preserve"> потужність.</w:t>
            </w:r>
          </w:p>
          <w:p w:rsidR="006F2D6F" w:rsidRPr="0074750D" w:rsidRDefault="006F2D6F" w:rsidP="006F2D6F">
            <w:pPr>
              <w:tabs>
                <w:tab w:val="num" w:pos="851"/>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Вартість послуг транспортування природного газу в точці виходу складається з двох частин: перша – виражена в грошовій формі (визначається з урахуванням тарифів у точках виходу та замовленої потужності в цих точках); друга – у натуральному вираженні обсягів природного газу для забезпечення витрат Оператора для точок виходу (визначається у відсотках до обсягу протранспортованого газу в точках виходу), що передаються Замовником  Оператору за кожний газовий місяць та оформлюються актом приймання-передачі природного газу до десятого числа місяця, наступного за газовим місяцем.</w:t>
            </w:r>
          </w:p>
          <w:p w:rsidR="006F2D6F" w:rsidRPr="0074750D" w:rsidRDefault="006F2D6F" w:rsidP="006F2D6F">
            <w:pPr>
              <w:ind w:firstLine="540"/>
              <w:jc w:val="both"/>
              <w:rPr>
                <w:rFonts w:ascii="Times New Roman" w:hAnsi="Times New Roman"/>
                <w:sz w:val="23"/>
                <w:szCs w:val="23"/>
                <w:lang w:val="uk-UA"/>
              </w:rPr>
            </w:pPr>
            <w:r w:rsidRPr="0074750D">
              <w:rPr>
                <w:rFonts w:ascii="Times New Roman" w:hAnsi="Times New Roman"/>
                <w:sz w:val="23"/>
                <w:szCs w:val="23"/>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в платіжних дорученнях Замовника не зазначено номера Договору, дати його підписання, звітного періоду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у попередніх періодах.</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rPr>
              <w:t xml:space="preserve">8.4. </w:t>
            </w:r>
            <w:r w:rsidRPr="0074750D">
              <w:rPr>
                <w:rFonts w:ascii="Times New Roman" w:hAnsi="Times New Roman"/>
                <w:color w:val="000000"/>
                <w:sz w:val="23"/>
                <w:szCs w:val="23"/>
                <w:lang w:val="uk-UA" w:eastAsia="ru-RU"/>
              </w:rPr>
              <w:t>У випадку перевищення Замовником розміру договірних потужностей у точках входу/виходу до/з газотранспортної системи за період газового місяця Замовник сплачує додаткову плату, яка розраховується за формулою</w:t>
            </w:r>
          </w:p>
          <w:p w:rsidR="006F2D6F" w:rsidRPr="0074750D"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74750D">
              <w:rPr>
                <w:rFonts w:ascii="Times New Roman" w:hAnsi="Times New Roman"/>
                <w:color w:val="000000"/>
                <w:sz w:val="23"/>
                <w:szCs w:val="23"/>
                <w:lang w:val="uk-UA" w:eastAsia="cs-CZ"/>
              </w:rPr>
              <w:t xml:space="preserve">                </w:t>
            </w:r>
            <w:r w:rsidRPr="0074750D">
              <w:rPr>
                <w:rFonts w:ascii="Times New Roman" w:hAnsi="Times New Roman"/>
                <w:color w:val="000000"/>
                <w:sz w:val="23"/>
                <w:szCs w:val="23"/>
                <w:vertAlign w:val="subscript"/>
                <w:lang w:val="uk-UA" w:eastAsia="cs-CZ"/>
              </w:rPr>
              <w:t xml:space="preserve">m </w:t>
            </w:r>
          </w:p>
          <w:p w:rsidR="006F2D6F" w:rsidRPr="0074750D"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74750D">
              <w:rPr>
                <w:rFonts w:ascii="Times New Roman" w:hAnsi="Times New Roman"/>
                <w:color w:val="000000"/>
                <w:position w:val="-20"/>
                <w:sz w:val="23"/>
                <w:szCs w:val="23"/>
                <w:vertAlign w:val="subscript"/>
                <w:lang w:val="uk-UA" w:eastAsia="cs-CZ"/>
              </w:rPr>
              <w:t xml:space="preserve">               </w:t>
            </w:r>
            <w:r w:rsidRPr="0074750D">
              <w:rPr>
                <w:rFonts w:ascii="Times New Roman" w:hAnsi="Times New Roman"/>
                <w:color w:val="000000"/>
                <w:sz w:val="23"/>
                <w:szCs w:val="23"/>
                <w:lang w:val="uk-UA" w:eastAsia="cs-CZ"/>
              </w:rPr>
              <w:t>B = ∑  B</w:t>
            </w:r>
            <w:r w:rsidRPr="0074750D">
              <w:rPr>
                <w:rFonts w:ascii="Times New Roman" w:hAnsi="Times New Roman"/>
                <w:color w:val="000000"/>
                <w:sz w:val="23"/>
                <w:szCs w:val="23"/>
                <w:vertAlign w:val="subscript"/>
                <w:lang w:val="uk-UA" w:eastAsia="cs-CZ"/>
              </w:rPr>
              <w:t>d,</w:t>
            </w:r>
          </w:p>
          <w:p w:rsidR="006F2D6F" w:rsidRPr="0074750D"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74750D">
              <w:rPr>
                <w:rFonts w:ascii="Times New Roman" w:hAnsi="Times New Roman"/>
                <w:color w:val="000000"/>
                <w:sz w:val="23"/>
                <w:szCs w:val="23"/>
                <w:vertAlign w:val="superscript"/>
                <w:lang w:val="uk-UA" w:eastAsia="cs-CZ"/>
              </w:rPr>
              <w:t xml:space="preserve"> </w:t>
            </w:r>
            <w:r w:rsidRPr="0074750D">
              <w:rPr>
                <w:rFonts w:ascii="Times New Roman" w:hAnsi="Times New Roman"/>
                <w:color w:val="000000"/>
                <w:sz w:val="23"/>
                <w:szCs w:val="23"/>
                <w:vertAlign w:val="superscript"/>
                <w:lang w:val="uk-UA" w:eastAsia="cs-CZ"/>
              </w:rPr>
              <w:tab/>
              <w:t xml:space="preserve">         d = 1</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де</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B – вартість додаткової плати за перевищення договірних потужностей за період газового місяця;</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m – кількість днів в газовому місяці;</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Bd – вартість додаткової плати за перевищення договірних потужностей за кожний день газового місяця, яка розраховується для кожного дня перевищення за формулою</w:t>
            </w:r>
          </w:p>
          <w:p w:rsidR="006F2D6F" w:rsidRPr="0074750D"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74750D">
              <w:rPr>
                <w:rFonts w:ascii="Times New Roman" w:hAnsi="Times New Roman"/>
                <w:color w:val="000000"/>
                <w:sz w:val="23"/>
                <w:szCs w:val="23"/>
                <w:lang w:val="uk-UA" w:eastAsia="cs-CZ"/>
              </w:rPr>
              <w:t xml:space="preserve">             </w:t>
            </w:r>
            <w:r w:rsidRPr="0074750D">
              <w:rPr>
                <w:rFonts w:ascii="Times New Roman" w:hAnsi="Times New Roman"/>
                <w:color w:val="000000"/>
                <w:sz w:val="23"/>
                <w:szCs w:val="23"/>
                <w:vertAlign w:val="subscript"/>
                <w:lang w:val="uk-UA" w:eastAsia="cs-CZ"/>
              </w:rPr>
              <w:t>p                                                                                        p</w:t>
            </w:r>
          </w:p>
          <w:p w:rsidR="006F2D6F" w:rsidRPr="0074750D" w:rsidRDefault="006F2D6F" w:rsidP="006F2D6F">
            <w:pPr>
              <w:tabs>
                <w:tab w:val="num" w:pos="1418"/>
              </w:tabs>
              <w:ind w:firstLine="567"/>
              <w:jc w:val="both"/>
              <w:rPr>
                <w:rFonts w:ascii="Times New Roman" w:eastAsia="Calibri" w:hAnsi="Times New Roman"/>
                <w:color w:val="000000"/>
                <w:sz w:val="23"/>
                <w:szCs w:val="23"/>
                <w:lang w:val="uk-UA" w:eastAsia="ru-RU"/>
              </w:rPr>
            </w:pPr>
            <w:r w:rsidRPr="0074750D">
              <w:rPr>
                <w:rFonts w:ascii="Times New Roman" w:hAnsi="Times New Roman"/>
                <w:color w:val="000000"/>
                <w:position w:val="-20"/>
                <w:sz w:val="23"/>
                <w:szCs w:val="23"/>
                <w:vertAlign w:val="subscript"/>
                <w:lang w:val="uk-UA" w:eastAsia="cs-CZ"/>
              </w:rPr>
              <w:t xml:space="preserve">    </w:t>
            </w:r>
            <w:r w:rsidRPr="0074750D">
              <w:rPr>
                <w:rFonts w:ascii="Times New Roman" w:hAnsi="Times New Roman"/>
                <w:color w:val="000000"/>
                <w:sz w:val="23"/>
                <w:szCs w:val="23"/>
                <w:lang w:val="uk-UA" w:eastAsia="cs-CZ"/>
              </w:rPr>
              <w:t>B</w:t>
            </w:r>
            <w:r w:rsidRPr="0074750D">
              <w:rPr>
                <w:rFonts w:ascii="Times New Roman" w:hAnsi="Times New Roman"/>
                <w:color w:val="000000"/>
                <w:sz w:val="23"/>
                <w:szCs w:val="23"/>
                <w:vertAlign w:val="subscript"/>
                <w:lang w:val="uk-UA" w:eastAsia="cs-CZ"/>
              </w:rPr>
              <w:t>d</w:t>
            </w:r>
            <w:r w:rsidRPr="0074750D">
              <w:rPr>
                <w:rFonts w:ascii="Times New Roman" w:hAnsi="Times New Roman"/>
                <w:color w:val="000000"/>
                <w:sz w:val="23"/>
                <w:szCs w:val="23"/>
                <w:lang w:val="uk-UA" w:eastAsia="cs-CZ"/>
              </w:rPr>
              <w:t xml:space="preserve"> = ∑  z </w:t>
            </w:r>
            <w:r w:rsidRPr="0074750D">
              <w:rPr>
                <w:rFonts w:ascii="Times New Roman" w:hAnsi="Times New Roman"/>
                <w:color w:val="000000"/>
                <w:sz w:val="23"/>
                <w:szCs w:val="23"/>
                <w:lang w:val="uk-UA" w:eastAsia="ru-RU"/>
              </w:rPr>
              <w:t xml:space="preserve">× </w:t>
            </w: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 рік</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 факт</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 рік</w:t>
            </w:r>
            <w:r w:rsidRPr="0074750D">
              <w:rPr>
                <w:rFonts w:ascii="Times New Roman" w:eastAsia="Calibri" w:hAnsi="Times New Roman"/>
                <w:color w:val="000000"/>
                <w:sz w:val="23"/>
                <w:szCs w:val="23"/>
                <w:lang w:val="uk-UA" w:eastAsia="ru-RU"/>
              </w:rPr>
              <w:t xml:space="preserve">) + </w:t>
            </w:r>
            <w:r w:rsidRPr="0074750D">
              <w:rPr>
                <w:rFonts w:ascii="Times New Roman" w:hAnsi="Times New Roman"/>
                <w:color w:val="000000"/>
                <w:sz w:val="23"/>
                <w:szCs w:val="23"/>
                <w:lang w:val="uk-UA" w:eastAsia="cs-CZ"/>
              </w:rPr>
              <w:t xml:space="preserve">∑  z </w:t>
            </w:r>
            <w:r w:rsidRPr="0074750D">
              <w:rPr>
                <w:rFonts w:ascii="Times New Roman" w:hAnsi="Times New Roman"/>
                <w:color w:val="000000"/>
                <w:sz w:val="23"/>
                <w:szCs w:val="23"/>
                <w:lang w:val="uk-UA" w:eastAsia="ru-RU"/>
              </w:rPr>
              <w:t xml:space="preserve">× </w:t>
            </w: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 рік</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 факт</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 рік</w:t>
            </w:r>
            <w:r w:rsidRPr="0074750D">
              <w:rPr>
                <w:rFonts w:ascii="Times New Roman" w:eastAsia="Calibri" w:hAnsi="Times New Roman"/>
                <w:color w:val="000000"/>
                <w:sz w:val="23"/>
                <w:szCs w:val="23"/>
                <w:lang w:val="uk-UA" w:eastAsia="ru-RU"/>
              </w:rPr>
              <w:t>),</w:t>
            </w:r>
          </w:p>
          <w:p w:rsidR="006F2D6F" w:rsidRPr="0074750D"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74750D">
              <w:rPr>
                <w:rFonts w:ascii="Times New Roman" w:hAnsi="Times New Roman"/>
                <w:color w:val="000000"/>
                <w:sz w:val="23"/>
                <w:szCs w:val="23"/>
                <w:vertAlign w:val="superscript"/>
                <w:lang w:val="uk-UA" w:eastAsia="cs-CZ"/>
              </w:rPr>
              <w:t xml:space="preserve">                i = 1                                                                                   i = 1</w:t>
            </w:r>
          </w:p>
          <w:p w:rsidR="006F2D6F" w:rsidRPr="0074750D" w:rsidRDefault="006F2D6F" w:rsidP="006F2D6F">
            <w:pPr>
              <w:tabs>
                <w:tab w:val="num" w:pos="720"/>
              </w:tabs>
              <w:ind w:firstLine="567"/>
              <w:jc w:val="both"/>
              <w:rPr>
                <w:rFonts w:ascii="Times New Roman" w:hAnsi="Times New Roman"/>
                <w:color w:val="000000"/>
                <w:sz w:val="23"/>
                <w:szCs w:val="23"/>
                <w:lang w:eastAsia="cs-CZ"/>
              </w:rPr>
            </w:pPr>
            <w:r w:rsidRPr="0074750D">
              <w:rPr>
                <w:rFonts w:ascii="Times New Roman" w:hAnsi="Times New Roman"/>
                <w:color w:val="000000"/>
                <w:sz w:val="23"/>
                <w:szCs w:val="23"/>
                <w:lang w:val="uk-UA" w:eastAsia="cs-CZ"/>
              </w:rPr>
              <w:t>де</w:t>
            </w:r>
          </w:p>
          <w:p w:rsidR="006F2D6F" w:rsidRPr="0074750D" w:rsidRDefault="006F2D6F" w:rsidP="006F2D6F">
            <w:pPr>
              <w:tabs>
                <w:tab w:val="num" w:pos="720"/>
              </w:tabs>
              <w:ind w:firstLine="567"/>
              <w:jc w:val="both"/>
              <w:rPr>
                <w:rFonts w:ascii="Times New Roman" w:hAnsi="Times New Roman"/>
                <w:color w:val="000000"/>
                <w:lang w:val="uk-UA" w:eastAsia="cs-CZ"/>
              </w:rPr>
            </w:pPr>
            <w:r w:rsidRPr="0074750D">
              <w:rPr>
                <w:rFonts w:ascii="Times New Roman" w:hAnsi="Times New Roman"/>
                <w:color w:val="000000"/>
                <w:lang w:val="uk-UA" w:eastAsia="cs-CZ"/>
              </w:rPr>
              <w:t>z = 1 - до 01 січня 2018 року;</w:t>
            </w:r>
          </w:p>
          <w:p w:rsidR="006F2D6F" w:rsidRPr="0074750D" w:rsidRDefault="006F2D6F" w:rsidP="006F2D6F">
            <w:pPr>
              <w:tabs>
                <w:tab w:val="num" w:pos="720"/>
              </w:tabs>
              <w:ind w:firstLine="567"/>
              <w:jc w:val="both"/>
              <w:rPr>
                <w:rFonts w:ascii="Times New Roman" w:hAnsi="Times New Roman"/>
                <w:color w:val="000000"/>
                <w:lang w:val="uk-UA" w:eastAsia="cs-CZ"/>
              </w:rPr>
            </w:pPr>
            <w:r w:rsidRPr="0074750D">
              <w:rPr>
                <w:rFonts w:ascii="Times New Roman" w:hAnsi="Times New Roman"/>
                <w:color w:val="000000"/>
                <w:lang w:val="uk-UA" w:eastAsia="cs-CZ"/>
              </w:rPr>
              <w:t>z = 2 - з 01 січня 2018 року;</w:t>
            </w:r>
          </w:p>
          <w:p w:rsidR="006F2D6F" w:rsidRPr="0074750D" w:rsidRDefault="006F2D6F" w:rsidP="006F2D6F">
            <w:pPr>
              <w:tabs>
                <w:tab w:val="num" w:pos="720"/>
              </w:tabs>
              <w:ind w:firstLine="567"/>
              <w:jc w:val="both"/>
              <w:rPr>
                <w:rFonts w:ascii="Times New Roman" w:hAnsi="Times New Roman"/>
                <w:color w:val="000000"/>
                <w:sz w:val="23"/>
                <w:szCs w:val="23"/>
                <w:lang w:val="uk-UA" w:eastAsia="cs-CZ"/>
              </w:rPr>
            </w:pPr>
            <w:r w:rsidRPr="0074750D">
              <w:rPr>
                <w:rFonts w:ascii="Times New Roman" w:hAnsi="Times New Roman"/>
                <w:color w:val="000000"/>
                <w:sz w:val="23"/>
                <w:szCs w:val="23"/>
                <w:lang w:val="uk-UA" w:eastAsia="cs-CZ"/>
              </w:rPr>
              <w:t>p – кількість замовлених точок входу і точок виходу, зазначенних в додатку 1 до цього Договору;</w:t>
            </w:r>
          </w:p>
          <w:p w:rsidR="006F2D6F" w:rsidRPr="0074750D" w:rsidRDefault="006F2D6F" w:rsidP="006F2D6F">
            <w:pPr>
              <w:widowControl w:val="0"/>
              <w:ind w:firstLine="567"/>
              <w:jc w:val="both"/>
              <w:rPr>
                <w:rFonts w:ascii="Times New Roman" w:eastAsia="Calibri" w:hAnsi="Times New Roman"/>
                <w:color w:val="000000"/>
                <w:sz w:val="23"/>
                <w:szCs w:val="23"/>
                <w:lang w:val="uk-UA" w:eastAsia="uk-UA"/>
              </w:rPr>
            </w:pPr>
            <w:r w:rsidRPr="0074750D">
              <w:rPr>
                <w:rFonts w:ascii="Times New Roman" w:eastAsia="Calibri" w:hAnsi="Times New Roman"/>
                <w:color w:val="000000"/>
                <w:sz w:val="23"/>
                <w:szCs w:val="23"/>
                <w:lang w:val="uk-UA" w:eastAsia="uk-UA"/>
              </w:rPr>
              <w:t>В</w:t>
            </w:r>
            <w:r w:rsidRPr="0074750D">
              <w:rPr>
                <w:rFonts w:ascii="Times New Roman" w:eastAsia="Calibri" w:hAnsi="Times New Roman"/>
                <w:color w:val="000000"/>
                <w:sz w:val="23"/>
                <w:szCs w:val="23"/>
                <w:vertAlign w:val="subscript"/>
                <w:lang w:val="uk-UA" w:eastAsia="uk-UA"/>
              </w:rPr>
              <w:t>d</w:t>
            </w:r>
            <w:r w:rsidRPr="0074750D">
              <w:rPr>
                <w:rFonts w:ascii="Times New Roman" w:eastAsia="Calibri" w:hAnsi="Times New Roman"/>
                <w:color w:val="000000"/>
                <w:sz w:val="23"/>
                <w:szCs w:val="23"/>
                <w:lang w:val="uk-UA" w:eastAsia="uk-UA"/>
              </w:rPr>
              <w:t xml:space="preserve"> – </w:t>
            </w:r>
            <w:r w:rsidRPr="0074750D">
              <w:rPr>
                <w:rFonts w:ascii="Times New Roman" w:eastAsia="Calibri" w:hAnsi="Times New Roman"/>
                <w:color w:val="000000"/>
                <w:sz w:val="23"/>
                <w:szCs w:val="23"/>
                <w:lang w:val="uk-UA" w:eastAsia="ru-RU"/>
              </w:rPr>
              <w:t xml:space="preserve">вартість додаткової плати за перевищення договірних потужностей </w:t>
            </w:r>
            <w:r w:rsidRPr="0074750D">
              <w:rPr>
                <w:rFonts w:ascii="Times New Roman" w:eastAsia="Calibri" w:hAnsi="Times New Roman"/>
                <w:color w:val="000000"/>
                <w:sz w:val="23"/>
                <w:szCs w:val="23"/>
                <w:lang w:val="uk-UA" w:eastAsia="uk-UA"/>
              </w:rPr>
              <w:t>за день;</w:t>
            </w:r>
          </w:p>
          <w:p w:rsidR="006F2D6F" w:rsidRPr="0074750D" w:rsidRDefault="006F2D6F" w:rsidP="006F2D6F">
            <w:pPr>
              <w:widowControl w:val="0"/>
              <w:tabs>
                <w:tab w:val="left" w:pos="-3969"/>
              </w:tabs>
              <w:ind w:firstLine="567"/>
              <w:jc w:val="both"/>
              <w:rPr>
                <w:rFonts w:ascii="Times New Roman" w:eastAsia="Arial" w:hAnsi="Times New Roman"/>
                <w:color w:val="000000"/>
                <w:sz w:val="23"/>
                <w:szCs w:val="23"/>
                <w:lang w:val="uk-UA" w:eastAsia="uk-UA"/>
              </w:rPr>
            </w:pPr>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 xml:space="preserve">вх факт </w:t>
            </w:r>
            <w:r w:rsidRPr="0074750D">
              <w:rPr>
                <w:rFonts w:ascii="Times New Roman" w:eastAsia="Arial" w:hAnsi="Times New Roman"/>
                <w:color w:val="000000"/>
                <w:sz w:val="23"/>
                <w:szCs w:val="23"/>
                <w:lang w:val="uk-UA" w:eastAsia="uk-UA"/>
              </w:rPr>
              <w:t xml:space="preserve"> – фактично використана потужність </w:t>
            </w:r>
            <w:r w:rsidRPr="0074750D">
              <w:rPr>
                <w:rFonts w:ascii="Times New Roman" w:eastAsia="Calibri" w:hAnsi="Times New Roman"/>
                <w:color w:val="000000"/>
                <w:sz w:val="23"/>
                <w:szCs w:val="23"/>
                <w:lang w:val="uk-UA" w:eastAsia="ru-RU"/>
              </w:rPr>
              <w:t>для і-тої точки входу, 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 факт</w:t>
            </w:r>
            <w:r w:rsidRPr="0074750D">
              <w:rPr>
                <w:rFonts w:ascii="Times New Roman" w:eastAsia="Arial" w:hAnsi="Times New Roman"/>
                <w:color w:val="000000"/>
                <w:sz w:val="23"/>
                <w:szCs w:val="23"/>
                <w:lang w:val="uk-UA" w:eastAsia="uk-UA"/>
              </w:rPr>
              <w:t xml:space="preserve">  – фактично використана потужність  </w:t>
            </w:r>
            <w:r w:rsidRPr="0074750D">
              <w:rPr>
                <w:rFonts w:ascii="Times New Roman" w:eastAsia="Calibri" w:hAnsi="Times New Roman"/>
                <w:color w:val="000000"/>
                <w:sz w:val="23"/>
                <w:szCs w:val="23"/>
                <w:lang w:val="uk-UA" w:eastAsia="ru-RU"/>
              </w:rPr>
              <w:t>для і-тої точки виходу, 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 рік</w:t>
            </w:r>
            <w:r w:rsidRPr="0074750D">
              <w:rPr>
                <w:rFonts w:ascii="Times New Roman" w:eastAsia="Calibri" w:hAnsi="Times New Roman"/>
                <w:color w:val="000000"/>
                <w:sz w:val="23"/>
                <w:szCs w:val="23"/>
                <w:lang w:val="uk-UA" w:eastAsia="ru-RU"/>
              </w:rPr>
              <w:t xml:space="preserve"> – договірна потужність річна для і-тої точки входу, 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  рік</w:t>
            </w:r>
            <w:r w:rsidRPr="0074750D">
              <w:rPr>
                <w:rFonts w:ascii="Times New Roman" w:eastAsia="Calibri" w:hAnsi="Times New Roman"/>
                <w:color w:val="000000"/>
                <w:sz w:val="23"/>
                <w:szCs w:val="23"/>
                <w:lang w:val="uk-UA" w:eastAsia="ru-RU"/>
              </w:rPr>
              <w:t xml:space="preserve"> – тариф потужності річної для і-тої точки входу;</w:t>
            </w:r>
          </w:p>
          <w:p w:rsidR="006F2D6F" w:rsidRPr="0074750D" w:rsidRDefault="006F2D6F" w:rsidP="006F2D6F">
            <w:pPr>
              <w:ind w:firstLine="567"/>
              <w:jc w:val="both"/>
              <w:rPr>
                <w:rFonts w:ascii="Times New Roman" w:eastAsia="Calibri" w:hAnsi="Times New Roman"/>
                <w:color w:val="000000"/>
                <w:sz w:val="23"/>
                <w:szCs w:val="23"/>
                <w:lang w:val="uk-UA" w:eastAsia="ru-RU"/>
              </w:rPr>
            </w:pPr>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 рік</w:t>
            </w:r>
            <w:r w:rsidRPr="0074750D">
              <w:rPr>
                <w:rFonts w:ascii="Times New Roman" w:eastAsia="Calibri" w:hAnsi="Times New Roman"/>
                <w:color w:val="000000"/>
                <w:sz w:val="23"/>
                <w:szCs w:val="23"/>
                <w:lang w:val="uk-UA" w:eastAsia="ru-RU"/>
              </w:rPr>
              <w:t xml:space="preserve"> – договірна потужність річна для і-тої точки виходу, </w:t>
            </w:r>
            <w:r w:rsidRPr="0074750D">
              <w:rPr>
                <w:rFonts w:ascii="Times New Roman" w:eastAsia="Calibri" w:hAnsi="Times New Roman"/>
                <w:color w:val="000000"/>
                <w:sz w:val="23"/>
                <w:szCs w:val="23"/>
                <w:lang w:val="uk-UA" w:eastAsia="ru-RU"/>
              </w:rPr>
              <w:br/>
              <w:t>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 рік</w:t>
            </w:r>
            <w:r w:rsidRPr="0074750D">
              <w:rPr>
                <w:rFonts w:ascii="Times New Roman" w:eastAsia="Calibri" w:hAnsi="Times New Roman"/>
                <w:color w:val="000000"/>
                <w:sz w:val="23"/>
                <w:szCs w:val="23"/>
                <w:lang w:val="uk-UA" w:eastAsia="ru-RU"/>
              </w:rPr>
              <w:t xml:space="preserve"> </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lang w:val="uk-UA" w:eastAsia="ru-RU"/>
              </w:rPr>
              <w:t>– тариф потужності річної для і-тої точки виходу.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Підставою для проведення розрахунку додаткової плати є дані, визначені Оператором у звіті про використання договірної потужності, який надається Замовнику до десятого числа місяця, наступного за газовим місяцем, на його електронну адресу і містить розрахунок перевищення розміру договірних потужностей та рахунок на оплату. Замовник зобов’язаний здійснити оплату у строк до п’ятнадцятого числа місяця, наступного за газовим місяцем.</w:t>
            </w:r>
          </w:p>
          <w:p w:rsidR="006F2D6F" w:rsidRDefault="006F2D6F" w:rsidP="006F2D6F">
            <w:pPr>
              <w:ind w:firstLine="720"/>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пунктом 8.4 цього Договору, визначається за даними Оператора.</w:t>
            </w:r>
          </w:p>
          <w:p w:rsidR="006F2D6F" w:rsidRPr="00F33D71" w:rsidRDefault="006F2D6F" w:rsidP="006F2D6F">
            <w:pPr>
              <w:tabs>
                <w:tab w:val="left" w:pos="8505"/>
              </w:tabs>
              <w:ind w:firstLine="539"/>
              <w:jc w:val="both"/>
              <w:rPr>
                <w:rFonts w:ascii="Times New Roman" w:hAnsi="Times New Roman"/>
                <w:sz w:val="23"/>
                <w:szCs w:val="23"/>
              </w:rPr>
            </w:pPr>
          </w:p>
          <w:p w:rsidR="006F2D6F" w:rsidRPr="0074750D" w:rsidRDefault="006F2D6F" w:rsidP="006F2D6F">
            <w:pPr>
              <w:pStyle w:val="1"/>
              <w:tabs>
                <w:tab w:val="left" w:pos="1080"/>
              </w:tabs>
              <w:ind w:left="0" w:firstLine="539"/>
              <w:rPr>
                <w:rFonts w:ascii="Times New Roman" w:hAnsi="Times New Roman"/>
                <w:b/>
                <w:sz w:val="23"/>
                <w:szCs w:val="23"/>
                <w:lang w:val="uk-UA"/>
              </w:rPr>
            </w:pPr>
            <w:r w:rsidRPr="0074750D">
              <w:rPr>
                <w:rFonts w:ascii="Times New Roman" w:hAnsi="Times New Roman"/>
                <w:b/>
                <w:sz w:val="23"/>
                <w:szCs w:val="23"/>
              </w:rPr>
              <w:t>IX</w:t>
            </w:r>
            <w:r w:rsidRPr="0074750D">
              <w:rPr>
                <w:rFonts w:ascii="Times New Roman" w:hAnsi="Times New Roman"/>
                <w:b/>
                <w:sz w:val="23"/>
                <w:szCs w:val="23"/>
                <w:lang w:val="uk-UA"/>
              </w:rPr>
              <w:t>. ВИЗНАЧЕННЯ ВАРТОСТІ ПОСЛУГ БАЛАНСУВАННЯ ТА ПОРЯДОК РОЗРАХУНКІВ ЗА НИХ</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 xml:space="preserve">9.1. У разі </w:t>
            </w:r>
            <w:r w:rsidRPr="0074750D">
              <w:rPr>
                <w:rFonts w:ascii="Times New Roman" w:hAnsi="Times New Roman"/>
                <w:sz w:val="23"/>
                <w:szCs w:val="23"/>
                <w:lang w:val="uk-UA" w:eastAsia="ru-RU"/>
              </w:rPr>
              <w:t xml:space="preserve">виникнення у Замовника негативного місячного небалансу та   неврегулювання ним негативного місячного небалансу відповідно до Кодексу в строк до дванадцятого </w:t>
            </w:r>
            <w:r w:rsidRPr="0074750D">
              <w:rPr>
                <w:rFonts w:ascii="Times New Roman" w:hAnsi="Times New Roman"/>
                <w:bCs/>
                <w:sz w:val="23"/>
                <w:szCs w:val="23"/>
                <w:lang w:val="uk-UA" w:eastAsia="ru-RU"/>
              </w:rPr>
              <w:t xml:space="preserve">числа місяця, наступного за газовим місяцем, Замовник зобов’язаний сплатити Оператору за послуги балансування. </w:t>
            </w:r>
            <w:r w:rsidRPr="0074750D">
              <w:rPr>
                <w:rFonts w:ascii="Times New Roman" w:hAnsi="Times New Roman"/>
                <w:sz w:val="23"/>
                <w:szCs w:val="23"/>
                <w:lang w:val="uk-UA" w:eastAsia="uk-UA"/>
              </w:rPr>
              <w:t>Негативний місячний небаланс Замовника визначається відповідно до Кодексу.</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bCs/>
                <w:sz w:val="23"/>
                <w:szCs w:val="23"/>
                <w:lang w:val="uk-UA" w:eastAsia="uk-UA"/>
              </w:rPr>
              <w:t xml:space="preserve">9.2. Вартість послуг балансування за газовий місяць визначається на підставі </w:t>
            </w:r>
            <w:r w:rsidRPr="0074750D">
              <w:rPr>
                <w:rFonts w:ascii="Times New Roman" w:hAnsi="Times New Roman"/>
                <w:sz w:val="23"/>
                <w:szCs w:val="23"/>
                <w:lang w:val="uk-UA" w:eastAsia="uk-UA"/>
              </w:rPr>
              <w:t>даних про негативний місячний небаланс Замовника за формулою</w:t>
            </w:r>
          </w:p>
          <w:p w:rsidR="006F2D6F" w:rsidRPr="0074750D" w:rsidRDefault="006F2D6F" w:rsidP="006F2D6F">
            <w:pPr>
              <w:widowControl w:val="0"/>
              <w:ind w:firstLine="539"/>
              <w:contextualSpacing/>
              <w:jc w:val="both"/>
              <w:rPr>
                <w:rFonts w:ascii="Times New Roman" w:hAnsi="Times New Roman"/>
                <w:bCs/>
                <w:iCs/>
                <w:sz w:val="23"/>
                <w:szCs w:val="23"/>
                <w:vertAlign w:val="subscript"/>
                <w:lang w:val="uk-UA" w:eastAsia="uk-UA"/>
              </w:rPr>
            </w:pPr>
            <w:r w:rsidRPr="0074750D">
              <w:rPr>
                <w:rFonts w:ascii="Times New Roman" w:hAnsi="Times New Roman"/>
                <w:bCs/>
                <w:iCs/>
                <w:sz w:val="23"/>
                <w:szCs w:val="23"/>
                <w:lang w:val="uk-UA" w:eastAsia="uk-UA"/>
              </w:rPr>
              <w:t>В</w:t>
            </w:r>
            <w:r w:rsidRPr="0074750D">
              <w:rPr>
                <w:rFonts w:ascii="Times New Roman" w:hAnsi="Times New Roman"/>
                <w:bCs/>
                <w:iCs/>
                <w:sz w:val="23"/>
                <w:szCs w:val="23"/>
                <w:vertAlign w:val="subscript"/>
                <w:lang w:val="uk-UA" w:eastAsia="uk-UA"/>
              </w:rPr>
              <w:t>балансування</w:t>
            </w:r>
            <w:r w:rsidRPr="0074750D">
              <w:rPr>
                <w:rFonts w:ascii="Times New Roman" w:hAnsi="Times New Roman"/>
                <w:bCs/>
                <w:iCs/>
                <w:sz w:val="23"/>
                <w:szCs w:val="23"/>
                <w:lang w:val="uk-UA" w:eastAsia="uk-UA"/>
              </w:rPr>
              <w:t xml:space="preserve">= </w:t>
            </w:r>
            <w:r w:rsidRPr="0074750D">
              <w:rPr>
                <w:rFonts w:ascii="Times New Roman" w:hAnsi="Times New Roman"/>
                <w:bCs/>
                <w:iCs/>
                <w:sz w:val="23"/>
                <w:szCs w:val="23"/>
                <w:lang w:val="uk-UA"/>
              </w:rPr>
              <w:t xml:space="preserve">БЦГ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К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Q</w:t>
            </w:r>
            <w:r w:rsidRPr="0074750D">
              <w:rPr>
                <w:rFonts w:ascii="Times New Roman" w:hAnsi="Times New Roman"/>
                <w:bCs/>
                <w:iCs/>
                <w:sz w:val="23"/>
                <w:szCs w:val="23"/>
                <w:vertAlign w:val="subscript"/>
                <w:lang w:val="uk-UA"/>
              </w:rPr>
              <w:t xml:space="preserve">БГ </w:t>
            </w:r>
            <w:r w:rsidRPr="0074750D">
              <w:rPr>
                <w:rFonts w:ascii="Times New Roman" w:hAnsi="Times New Roman"/>
                <w:sz w:val="23"/>
                <w:szCs w:val="23"/>
                <w:lang w:val="uk-UA"/>
              </w:rPr>
              <w:t>,</w:t>
            </w:r>
          </w:p>
          <w:p w:rsidR="006F2D6F" w:rsidRPr="0074750D" w:rsidRDefault="006F2D6F" w:rsidP="006F2D6F">
            <w:pPr>
              <w:pStyle w:val="10"/>
              <w:ind w:left="0" w:firstLine="539"/>
              <w:jc w:val="both"/>
              <w:rPr>
                <w:rFonts w:ascii="Times New Roman" w:hAnsi="Times New Roman" w:cs="Times New Roman"/>
                <w:iCs/>
                <w:color w:val="auto"/>
                <w:sz w:val="23"/>
                <w:szCs w:val="23"/>
                <w:lang w:val="uk-UA"/>
              </w:rPr>
            </w:pPr>
            <w:r w:rsidRPr="0074750D">
              <w:rPr>
                <w:rFonts w:ascii="Times New Roman" w:hAnsi="Times New Roman" w:cs="Times New Roman"/>
                <w:iCs/>
                <w:color w:val="auto"/>
                <w:sz w:val="23"/>
                <w:szCs w:val="23"/>
                <w:lang w:val="uk-UA"/>
              </w:rPr>
              <w:t>де</w:t>
            </w:r>
          </w:p>
          <w:p w:rsidR="006F2D6F" w:rsidRPr="0074750D" w:rsidRDefault="006F2D6F" w:rsidP="006F2D6F">
            <w:pPr>
              <w:pStyle w:val="10"/>
              <w:ind w:left="0" w:firstLine="540"/>
              <w:jc w:val="both"/>
              <w:rPr>
                <w:rFonts w:ascii="Times New Roman" w:hAnsi="Times New Roman" w:cs="Times New Roman"/>
                <w:iCs/>
                <w:color w:val="auto"/>
                <w:sz w:val="23"/>
                <w:szCs w:val="23"/>
                <w:lang w:val="uk-UA"/>
              </w:rPr>
            </w:pPr>
          </w:p>
          <w:p w:rsidR="006F2D6F" w:rsidRPr="0074750D" w:rsidRDefault="006F2D6F" w:rsidP="006F2D6F">
            <w:pPr>
              <w:pStyle w:val="10"/>
              <w:ind w:left="0" w:firstLine="540"/>
              <w:jc w:val="both"/>
              <w:rPr>
                <w:rFonts w:ascii="Times New Roman" w:hAnsi="Times New Roman" w:cs="Times New Roman"/>
                <w:color w:val="auto"/>
                <w:sz w:val="23"/>
                <w:szCs w:val="23"/>
                <w:lang w:val="uk-UA"/>
              </w:rPr>
            </w:pPr>
            <w:r w:rsidRPr="0074750D">
              <w:rPr>
                <w:rFonts w:ascii="Times New Roman" w:hAnsi="Times New Roman" w:cs="Times New Roman"/>
                <w:iCs/>
                <w:color w:val="auto"/>
                <w:sz w:val="23"/>
                <w:szCs w:val="23"/>
                <w:lang w:val="uk-UA"/>
              </w:rPr>
              <w:t>БЦГ – базова ціна газу;</w:t>
            </w:r>
          </w:p>
          <w:p w:rsidR="006F2D6F" w:rsidRPr="0074750D" w:rsidRDefault="006F2D6F" w:rsidP="006F2D6F">
            <w:pPr>
              <w:pStyle w:val="10"/>
              <w:ind w:left="0" w:firstLine="540"/>
              <w:jc w:val="both"/>
              <w:rPr>
                <w:rFonts w:ascii="Times New Roman" w:hAnsi="Times New Roman" w:cs="Times New Roman"/>
                <w:iCs/>
                <w:color w:val="auto"/>
                <w:sz w:val="23"/>
                <w:szCs w:val="23"/>
                <w:lang w:val="uk-UA"/>
              </w:rPr>
            </w:pPr>
            <w:r w:rsidRPr="0074750D">
              <w:rPr>
                <w:rFonts w:ascii="Times New Roman" w:hAnsi="Times New Roman" w:cs="Times New Roman"/>
                <w:iCs/>
                <w:color w:val="auto"/>
                <w:sz w:val="23"/>
                <w:szCs w:val="23"/>
                <w:lang w:val="uk-UA"/>
              </w:rPr>
              <w:t>Q</w:t>
            </w:r>
            <w:r w:rsidRPr="0074750D">
              <w:rPr>
                <w:rFonts w:ascii="Times New Roman" w:hAnsi="Times New Roman" w:cs="Times New Roman"/>
                <w:iCs/>
                <w:color w:val="auto"/>
                <w:sz w:val="23"/>
                <w:szCs w:val="23"/>
                <w:vertAlign w:val="subscript"/>
                <w:lang w:val="uk-UA"/>
              </w:rPr>
              <w:t xml:space="preserve">БГ  </w:t>
            </w:r>
            <w:r w:rsidRPr="0074750D">
              <w:rPr>
                <w:rFonts w:ascii="Times New Roman" w:hAnsi="Times New Roman" w:cs="Times New Roman"/>
                <w:iCs/>
                <w:color w:val="auto"/>
                <w:sz w:val="23"/>
                <w:szCs w:val="23"/>
                <w:lang w:val="uk-UA"/>
              </w:rPr>
              <w:t>– обсяг негативного місячного небалансу замовника послуг транспортування;</w:t>
            </w:r>
          </w:p>
          <w:p w:rsidR="006F2D6F" w:rsidRPr="0074750D" w:rsidRDefault="006F2D6F" w:rsidP="006F2D6F">
            <w:pPr>
              <w:pStyle w:val="10"/>
              <w:ind w:left="0" w:firstLine="540"/>
              <w:jc w:val="both"/>
              <w:rPr>
                <w:rFonts w:ascii="Times New Roman" w:hAnsi="Times New Roman" w:cs="Times New Roman"/>
                <w:iCs/>
                <w:color w:val="auto"/>
                <w:sz w:val="23"/>
                <w:szCs w:val="23"/>
                <w:lang w:val="uk-UA"/>
              </w:rPr>
            </w:pPr>
            <w:r w:rsidRPr="0074750D">
              <w:rPr>
                <w:rFonts w:ascii="Times New Roman" w:hAnsi="Times New Roman" w:cs="Times New Roman"/>
                <w:iCs/>
                <w:color w:val="auto"/>
                <w:sz w:val="23"/>
                <w:szCs w:val="23"/>
                <w:lang w:val="uk-UA"/>
              </w:rPr>
              <w:t>К – коефіцієнт компенсації, що дорівнює 1,2. При розмірі небалансу до 5 % від обсягу природного газу, відібраного з газотранспортної системи, застосовується коефіцієнт, що дорівнює 1.</w:t>
            </w:r>
          </w:p>
          <w:p w:rsidR="006F2D6F" w:rsidRPr="0074750D" w:rsidRDefault="006F2D6F" w:rsidP="006F2D6F">
            <w:pPr>
              <w:pStyle w:val="1"/>
              <w:widowControl w:val="0"/>
              <w:ind w:left="0" w:firstLine="540"/>
              <w:rPr>
                <w:rFonts w:ascii="Times New Roman" w:hAnsi="Times New Roman"/>
                <w:bCs/>
                <w:sz w:val="23"/>
                <w:szCs w:val="23"/>
                <w:lang w:val="uk-UA" w:eastAsia="uk-UA"/>
              </w:rPr>
            </w:pPr>
            <w:r w:rsidRPr="0074750D">
              <w:rPr>
                <w:rFonts w:ascii="Times New Roman" w:hAnsi="Times New Roman"/>
                <w:sz w:val="23"/>
                <w:szCs w:val="23"/>
                <w:lang w:val="uk-UA" w:eastAsia="uk-UA"/>
              </w:rPr>
              <w:t>9.3. Базова ціна газу визначається Оператором відповідно до Кодексу. Оператор визначає базову ціну газу щомісяця в строк до десятого числа місяця, наступного за газовим місяцем, та розміщує її на своєму веб-сайті.</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 xml:space="preserve">9.4. Оператор до чотирнадцятого числа місяця, наступного за газовим місяцем, надає Замовнику на його електронну адресу розрахунок вартості послуг балансування та рахунок-фактуру. </w:t>
            </w:r>
            <w:r w:rsidR="00DA034D">
              <w:rPr>
                <w:rFonts w:ascii="Times New Roman" w:hAnsi="Times New Roman"/>
                <w:sz w:val="23"/>
                <w:szCs w:val="23"/>
                <w:lang w:val="uk-UA" w:eastAsia="uk-UA"/>
              </w:rPr>
              <w:t>Замовник</w:t>
            </w:r>
            <w:r w:rsidR="00DA034D" w:rsidRPr="00DA034D">
              <w:rPr>
                <w:rFonts w:ascii="Times New Roman" w:hAnsi="Times New Roman"/>
                <w:sz w:val="23"/>
                <w:szCs w:val="23"/>
                <w:lang w:val="ru-RU" w:eastAsia="uk-UA"/>
              </w:rPr>
              <w:t xml:space="preserve"> </w:t>
            </w:r>
            <w:r w:rsidR="00DA034D">
              <w:rPr>
                <w:rFonts w:ascii="Times New Roman" w:hAnsi="Times New Roman"/>
                <w:sz w:val="23"/>
                <w:szCs w:val="23"/>
                <w:lang w:val="uk-UA" w:eastAsia="uk-UA"/>
              </w:rPr>
              <w:t>послуг</w:t>
            </w:r>
            <w:r w:rsidR="00DA034D" w:rsidRPr="00DA034D">
              <w:rPr>
                <w:rFonts w:ascii="Times New Roman" w:hAnsi="Times New Roman"/>
                <w:sz w:val="23"/>
                <w:szCs w:val="23"/>
                <w:lang w:val="ru-RU" w:eastAsia="uk-UA"/>
              </w:rPr>
              <w:t xml:space="preserve"> </w:t>
            </w:r>
            <w:r w:rsidRPr="0074750D">
              <w:rPr>
                <w:rFonts w:ascii="Times New Roman" w:hAnsi="Times New Roman"/>
                <w:sz w:val="23"/>
                <w:szCs w:val="23"/>
                <w:lang w:val="uk-UA" w:eastAsia="uk-UA"/>
              </w:rPr>
              <w:t>зобов'язаний здійснити оплату у строк, що не перевищує п'яти банківських днів.</w:t>
            </w:r>
          </w:p>
          <w:p w:rsidR="006F2D6F" w:rsidRPr="0074750D" w:rsidRDefault="006F2D6F" w:rsidP="006F2D6F">
            <w:pPr>
              <w:pStyle w:val="1"/>
              <w:adjustRightInd w:val="0"/>
              <w:ind w:left="0" w:firstLine="540"/>
              <w:rPr>
                <w:rFonts w:ascii="Times New Roman" w:hAnsi="Times New Roman"/>
                <w:color w:val="000000"/>
                <w:sz w:val="23"/>
                <w:szCs w:val="23"/>
                <w:lang w:val="uk-UA" w:eastAsia="uk-UA"/>
              </w:rPr>
            </w:pPr>
            <w:r w:rsidRPr="0074750D">
              <w:rPr>
                <w:rFonts w:ascii="Times New Roman" w:hAnsi="Times New Roman"/>
                <w:sz w:val="23"/>
                <w:szCs w:val="23"/>
                <w:lang w:val="uk-UA"/>
              </w:rPr>
              <w:t xml:space="preserve">9.5. </w:t>
            </w:r>
            <w:r w:rsidRPr="0074750D">
              <w:rPr>
                <w:rFonts w:ascii="Times New Roman" w:hAnsi="Times New Roman"/>
                <w:color w:val="000000"/>
                <w:sz w:val="23"/>
                <w:szCs w:val="23"/>
                <w:lang w:val="uk-UA" w:eastAsia="uk-UA"/>
              </w:rPr>
              <w:t>Розбіжності щодо вартості послуг балансування підлягають урегулюванню відповідно до умов цього Договору або в суді. До прийняття рішення суду вартість послуг балансування, яку Замовник зобов’язаний сплатити в строк, визначений пунктом 9.4 цього Договору, визначається за даними Оператора.</w:t>
            </w:r>
          </w:p>
          <w:p w:rsidR="006F2D6F" w:rsidRPr="0074750D" w:rsidRDefault="006F2D6F" w:rsidP="006F2D6F">
            <w:pPr>
              <w:pStyle w:val="af2"/>
              <w:widowControl w:val="0"/>
              <w:ind w:left="0" w:firstLine="567"/>
              <w:rPr>
                <w:rFonts w:ascii="Times New Roman" w:hAnsi="Times New Roman"/>
                <w:sz w:val="23"/>
                <w:szCs w:val="23"/>
                <w:lang w:val="ru-RU"/>
              </w:rPr>
            </w:pPr>
          </w:p>
          <w:p w:rsidR="006F2D6F" w:rsidRPr="0074750D" w:rsidRDefault="006F2D6F" w:rsidP="006F2D6F">
            <w:pPr>
              <w:pStyle w:val="af2"/>
              <w:widowControl w:val="0"/>
              <w:ind w:left="0" w:firstLine="567"/>
              <w:rPr>
                <w:rFonts w:ascii="Times New Roman" w:eastAsia="Times New Roman" w:hAnsi="Times New Roman"/>
                <w:b/>
                <w:color w:val="000000"/>
                <w:sz w:val="23"/>
                <w:szCs w:val="23"/>
                <w:lang w:val="uk-UA" w:eastAsia="uk-UA"/>
              </w:rPr>
            </w:pPr>
            <w:r w:rsidRPr="0074750D">
              <w:rPr>
                <w:rFonts w:ascii="Times New Roman" w:hAnsi="Times New Roman"/>
                <w:b/>
                <w:sz w:val="23"/>
                <w:szCs w:val="23"/>
              </w:rPr>
              <w:t>X</w:t>
            </w:r>
            <w:r w:rsidRPr="0074750D">
              <w:rPr>
                <w:rFonts w:ascii="Times New Roman" w:hAnsi="Times New Roman"/>
                <w:b/>
                <w:sz w:val="23"/>
                <w:szCs w:val="23"/>
                <w:lang w:val="uk-UA"/>
              </w:rPr>
              <w:t>. ВИ</w:t>
            </w:r>
            <w:r w:rsidRPr="0074750D">
              <w:rPr>
                <w:rFonts w:ascii="Times New Roman" w:eastAsia="Times New Roman" w:hAnsi="Times New Roman"/>
                <w:b/>
                <w:color w:val="000000"/>
                <w:sz w:val="23"/>
                <w:szCs w:val="23"/>
                <w:lang w:val="uk-UA" w:eastAsia="uk-UA"/>
              </w:rPr>
              <w:t>ЗНАЧЕННЯ ДОДАТКОВОЇ ПЛАТИ ЗА НЕДОТРИМАННЯ ПАРАМЕТРІВ ЯКОСТІ ПРИРОДНОГО ГАЗУ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F2D6F" w:rsidRPr="0074750D" w:rsidRDefault="006F2D6F" w:rsidP="006F2D6F">
            <w:pPr>
              <w:pStyle w:val="10"/>
              <w:widowControl/>
              <w:ind w:left="0" w:firstLine="567"/>
              <w:jc w:val="both"/>
              <w:rPr>
                <w:rFonts w:ascii="Times New Roman" w:hAnsi="Times New Roman" w:cs="Times New Roman"/>
                <w:b/>
                <w:color w:val="auto"/>
                <w:sz w:val="23"/>
                <w:szCs w:val="23"/>
                <w:lang w:val="uk-UA" w:eastAsia="en-US"/>
              </w:rPr>
            </w:pPr>
            <w:r w:rsidRPr="0074750D">
              <w:rPr>
                <w:rFonts w:ascii="Times New Roman" w:hAnsi="Times New Roman" w:cs="Times New Roman"/>
                <w:color w:val="auto"/>
                <w:sz w:val="23"/>
                <w:szCs w:val="23"/>
                <w:lang w:val="uk-UA" w:eastAsia="en-US"/>
              </w:rPr>
              <w:t xml:space="preserve">Відповідальною Стороною за якість газу є: </w:t>
            </w:r>
          </w:p>
          <w:p w:rsidR="006F2D6F" w:rsidRPr="0074750D" w:rsidRDefault="006F2D6F" w:rsidP="006F2D6F">
            <w:pPr>
              <w:pStyle w:val="10"/>
              <w:widowControl/>
              <w:ind w:left="0" w:firstLine="567"/>
              <w:jc w:val="both"/>
              <w:rPr>
                <w:rFonts w:ascii="Times New Roman" w:hAnsi="Times New Roman" w:cs="Times New Roman"/>
                <w:color w:val="auto"/>
                <w:sz w:val="23"/>
                <w:szCs w:val="23"/>
                <w:lang w:val="uk-UA" w:eastAsia="en-US"/>
              </w:rPr>
            </w:pPr>
            <w:r w:rsidRPr="0074750D">
              <w:rPr>
                <w:rFonts w:ascii="Times New Roman" w:hAnsi="Times New Roman" w:cs="Times New Roman"/>
                <w:color w:val="auto"/>
                <w:sz w:val="23"/>
                <w:szCs w:val="23"/>
                <w:lang w:val="uk-UA" w:eastAsia="en-US"/>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F2D6F" w:rsidRPr="0074750D" w:rsidRDefault="006F2D6F" w:rsidP="006F2D6F">
            <w:pPr>
              <w:pStyle w:val="af2"/>
              <w:widowControl w:val="0"/>
              <w:ind w:left="0" w:firstLine="567"/>
              <w:rPr>
                <w:rFonts w:ascii="Times New Roman" w:eastAsia="Times New Roman" w:hAnsi="Times New Roman"/>
                <w:color w:val="000000"/>
                <w:sz w:val="23"/>
                <w:szCs w:val="23"/>
                <w:lang w:val="uk-UA" w:eastAsia="uk-UA"/>
              </w:rPr>
            </w:pPr>
            <w:r w:rsidRPr="0074750D">
              <w:rPr>
                <w:rFonts w:ascii="Times New Roman" w:hAnsi="Times New Roman"/>
                <w:sz w:val="23"/>
                <w:szCs w:val="23"/>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B</w:t>
            </w:r>
            <w:r w:rsidRPr="0074750D">
              <w:rPr>
                <w:rFonts w:ascii="Times New Roman" w:hAnsi="Times New Roman"/>
                <w:sz w:val="23"/>
                <w:szCs w:val="23"/>
                <w:vertAlign w:val="subscript"/>
                <w:lang w:val="uk-UA" w:eastAsia="ru-RU"/>
              </w:rPr>
              <w:t>GCV</w:t>
            </w:r>
            <w:r w:rsidRPr="0074750D">
              <w:rPr>
                <w:rFonts w:ascii="Times New Roman" w:hAnsi="Times New Roman"/>
                <w:sz w:val="23"/>
                <w:szCs w:val="23"/>
                <w:lang w:val="uk-UA" w:eastAsia="ru-RU"/>
              </w:rPr>
              <w:t xml:space="preserve"> = Qi </w:t>
            </w:r>
            <w:r w:rsidRPr="0074750D">
              <w:rPr>
                <w:rFonts w:ascii="Times New Roman" w:hAnsi="Times New Roman"/>
                <w:sz w:val="23"/>
                <w:szCs w:val="23"/>
                <w:lang w:val="uk-UA"/>
              </w:rPr>
              <w:t xml:space="preserve">× </w:t>
            </w:r>
            <w:r w:rsidRPr="0074750D">
              <w:rPr>
                <w:rFonts w:ascii="Times New Roman" w:hAnsi="Times New Roman"/>
                <w:sz w:val="23"/>
                <w:szCs w:val="23"/>
                <w:lang w:val="uk-UA" w:eastAsia="ru-RU"/>
              </w:rPr>
              <w:t xml:space="preserve">2 </w:t>
            </w:r>
            <w:r w:rsidRPr="0074750D">
              <w:rPr>
                <w:rFonts w:ascii="Times New Roman" w:hAnsi="Times New Roman"/>
                <w:sz w:val="23"/>
                <w:szCs w:val="23"/>
                <w:lang w:val="uk-UA"/>
              </w:rPr>
              <w:t xml:space="preserve">× </w:t>
            </w:r>
            <w:r w:rsidRPr="0074750D">
              <w:rPr>
                <w:rFonts w:ascii="Times New Roman" w:hAnsi="Times New Roman"/>
                <w:sz w:val="23"/>
                <w:szCs w:val="23"/>
                <w:lang w:val="uk-UA" w:eastAsia="ru-RU"/>
              </w:rPr>
              <w:t xml:space="preserve">БЦГ </w:t>
            </w:r>
            <w:r w:rsidRPr="0074750D">
              <w:rPr>
                <w:rFonts w:ascii="Times New Roman" w:hAnsi="Times New Roman"/>
                <w:sz w:val="23"/>
                <w:szCs w:val="23"/>
                <w:lang w:val="uk-UA"/>
              </w:rPr>
              <w:t xml:space="preserve">× </w:t>
            </w:r>
            <w:r w:rsidRPr="0074750D">
              <w:rPr>
                <w:rFonts w:ascii="Times New Roman" w:hAnsi="Times New Roman"/>
                <w:sz w:val="23"/>
                <w:szCs w:val="23"/>
                <w:lang w:val="uk-UA" w:eastAsia="ru-RU"/>
              </w:rPr>
              <w:t>(1- GCV/GCV</w:t>
            </w:r>
            <w:r w:rsidRPr="0074750D">
              <w:rPr>
                <w:rFonts w:ascii="Times New Roman" w:hAnsi="Times New Roman"/>
                <w:sz w:val="23"/>
                <w:szCs w:val="23"/>
                <w:vertAlign w:val="subscript"/>
                <w:lang w:val="uk-UA" w:eastAsia="ru-RU"/>
              </w:rPr>
              <w:t>min</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де</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В</w:t>
            </w:r>
            <w:r w:rsidRPr="0074750D">
              <w:rPr>
                <w:rFonts w:ascii="Times New Roman" w:hAnsi="Times New Roman"/>
                <w:sz w:val="23"/>
                <w:szCs w:val="23"/>
                <w:vertAlign w:val="subscript"/>
                <w:lang w:val="uk-UA" w:eastAsia="ru-RU"/>
              </w:rPr>
              <w:t>GCV</w:t>
            </w:r>
            <w:r w:rsidRPr="0074750D">
              <w:rPr>
                <w:rFonts w:ascii="Times New Roman" w:hAnsi="Times New Roman"/>
                <w:sz w:val="23"/>
                <w:szCs w:val="23"/>
                <w:lang w:val="uk-UA" w:eastAsia="ru-RU"/>
              </w:rPr>
              <w:t xml:space="preserve"> – плата за недотримання теплоти згорання у фізичній точці входу</w:t>
            </w:r>
            <w:r w:rsidRPr="0074750D">
              <w:rPr>
                <w:rFonts w:ascii="Times New Roman" w:hAnsi="Times New Roman"/>
                <w:sz w:val="23"/>
                <w:szCs w:val="23"/>
                <w:lang w:eastAsia="ru-RU"/>
              </w:rPr>
              <w:t>,</w:t>
            </w:r>
            <w:r w:rsidRPr="0074750D">
              <w:rPr>
                <w:rFonts w:ascii="Times New Roman" w:hAnsi="Times New Roman"/>
                <w:sz w:val="23"/>
                <w:szCs w:val="23"/>
                <w:lang w:val="uk-UA" w:eastAsia="ru-RU"/>
              </w:rPr>
              <w:t xml:space="preserve"> грн</w:t>
            </w:r>
            <w:r w:rsidRPr="0074750D">
              <w:rPr>
                <w:rFonts w:ascii="Times New Roman" w:hAnsi="Times New Roman"/>
                <w:sz w:val="23"/>
                <w:szCs w:val="23"/>
                <w:lang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Qi – обсяг природного газу з недотриманим значенням теплоти згорання, який було подано у фізичній точці входу,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БЦГ – базова ціна природного газу,</w:t>
            </w:r>
            <w:r w:rsidRPr="0074750D">
              <w:rPr>
                <w:rFonts w:ascii="Times New Roman" w:hAnsi="Times New Roman"/>
                <w:sz w:val="23"/>
                <w:szCs w:val="23"/>
                <w:lang w:eastAsia="ru-RU"/>
              </w:rPr>
              <w:t xml:space="preserve"> </w:t>
            </w:r>
            <w:r w:rsidRPr="0074750D">
              <w:rPr>
                <w:rFonts w:ascii="Times New Roman" w:hAnsi="Times New Roman"/>
                <w:sz w:val="23"/>
                <w:szCs w:val="23"/>
                <w:lang w:val="uk-UA" w:eastAsia="ru-RU"/>
              </w:rPr>
              <w:t>грн за 1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GCV – значення вищої теплоти згорання природного газу, поданого у фізичній точці входу, кВт·год/м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r w:rsidRPr="0074750D">
              <w:rPr>
                <w:rFonts w:ascii="Times New Roman" w:hAnsi="Times New Roman"/>
                <w:sz w:val="23"/>
                <w:szCs w:val="23"/>
                <w:vertAlign w:val="superscript"/>
                <w:lang w:val="uk-UA" w:eastAsia="ru-RU"/>
              </w:rPr>
              <w:t xml:space="preserve"> </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GCV</w:t>
            </w:r>
            <w:r w:rsidRPr="0074750D">
              <w:rPr>
                <w:rFonts w:ascii="Times New Roman" w:hAnsi="Times New Roman"/>
                <w:sz w:val="23"/>
                <w:szCs w:val="23"/>
                <w:vertAlign w:val="subscript"/>
                <w:lang w:val="uk-UA" w:eastAsia="ru-RU"/>
              </w:rPr>
              <w:t>min</w:t>
            </w:r>
            <w:r w:rsidRPr="0074750D">
              <w:rPr>
                <w:rFonts w:ascii="Times New Roman" w:hAnsi="Times New Roman"/>
                <w:sz w:val="23"/>
                <w:szCs w:val="23"/>
                <w:lang w:val="uk-UA" w:eastAsia="ru-RU"/>
              </w:rPr>
              <w:t xml:space="preserve"> – мінімальне значення вищої теплоти згорання, визначене Кодексом, кВт·год/м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 xml:space="preserve">Значення теплоти згорання для розрахункових цілей (GCV) визначається відповідно до вимог Кодексу.  </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10.3. У разі подачі у фізичній точці входу/виходу природного газу, який не відповідає параметрам якості щодо в</w:t>
            </w:r>
            <w:r w:rsidRPr="0074750D">
              <w:rPr>
                <w:rFonts w:ascii="Times New Roman" w:hAnsi="Times New Roman"/>
                <w:sz w:val="23"/>
                <w:szCs w:val="23"/>
                <w:lang w:val="uk-UA"/>
              </w:rPr>
              <w:t>місту механічних домішок, визначеним Кодексом,</w:t>
            </w:r>
            <w:r w:rsidRPr="0074750D">
              <w:rPr>
                <w:rFonts w:ascii="Times New Roman" w:hAnsi="Times New Roman"/>
                <w:sz w:val="23"/>
                <w:szCs w:val="23"/>
                <w:lang w:val="uk-UA" w:eastAsia="uk-UA"/>
              </w:rPr>
              <w:t xml:space="preserve"> сплачується додаткова плата, яка розраховується таким чином:</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Вм.д. = Qi</w:t>
            </w:r>
            <w:r w:rsidRPr="0074750D">
              <w:rPr>
                <w:rFonts w:ascii="Times New Roman" w:hAnsi="Times New Roman"/>
                <w:sz w:val="23"/>
                <w:szCs w:val="23"/>
                <w:lang w:eastAsia="ru-RU"/>
              </w:rPr>
              <w:t xml:space="preserve"> </w:t>
            </w:r>
            <w:r w:rsidRPr="0074750D">
              <w:rPr>
                <w:rFonts w:ascii="Times New Roman" w:hAnsi="Times New Roman"/>
                <w:sz w:val="23"/>
                <w:szCs w:val="23"/>
                <w:lang w:val="uk-UA"/>
              </w:rPr>
              <w:t>×</w:t>
            </w:r>
            <w:r w:rsidRPr="0074750D">
              <w:rPr>
                <w:rFonts w:ascii="Times New Roman" w:hAnsi="Times New Roman"/>
                <w:sz w:val="23"/>
                <w:szCs w:val="23"/>
              </w:rPr>
              <w:t xml:space="preserve"> </w:t>
            </w:r>
            <w:r w:rsidRPr="0074750D">
              <w:rPr>
                <w:rFonts w:ascii="Times New Roman" w:hAnsi="Times New Roman"/>
                <w:sz w:val="23"/>
                <w:szCs w:val="23"/>
                <w:lang w:val="uk-UA" w:eastAsia="ru-RU"/>
              </w:rPr>
              <w:t>0,1</w:t>
            </w:r>
            <w:r w:rsidRPr="0074750D">
              <w:rPr>
                <w:rFonts w:ascii="Times New Roman" w:hAnsi="Times New Roman"/>
                <w:sz w:val="23"/>
                <w:szCs w:val="23"/>
                <w:lang w:eastAsia="ru-RU"/>
              </w:rPr>
              <w:t xml:space="preserve"> </w:t>
            </w:r>
            <w:r w:rsidRPr="0074750D">
              <w:rPr>
                <w:rFonts w:ascii="Times New Roman" w:hAnsi="Times New Roman"/>
                <w:sz w:val="23"/>
                <w:szCs w:val="23"/>
                <w:lang w:val="uk-UA"/>
              </w:rPr>
              <w:t>×</w:t>
            </w:r>
            <w:r w:rsidRPr="0074750D">
              <w:rPr>
                <w:rFonts w:ascii="Times New Roman" w:hAnsi="Times New Roman"/>
                <w:sz w:val="23"/>
                <w:szCs w:val="23"/>
                <w:lang w:val="uk-UA" w:eastAsia="ru-RU"/>
              </w:rPr>
              <w:t>БЦГ</w:t>
            </w:r>
            <w:r w:rsidRPr="0074750D">
              <w:rPr>
                <w:rFonts w:ascii="Times New Roman" w:hAnsi="Times New Roman"/>
                <w:sz w:val="23"/>
                <w:szCs w:val="23"/>
                <w:lang w:eastAsia="ru-RU"/>
              </w:rPr>
              <w:t xml:space="preserve"> </w:t>
            </w:r>
            <w:r w:rsidRPr="0074750D">
              <w:rPr>
                <w:rFonts w:ascii="Times New Roman" w:hAnsi="Times New Roman"/>
                <w:sz w:val="23"/>
                <w:szCs w:val="23"/>
                <w:lang w:val="uk-UA"/>
              </w:rPr>
              <w:t>×</w:t>
            </w:r>
            <w:r w:rsidRPr="0074750D">
              <w:rPr>
                <w:rFonts w:ascii="Times New Roman" w:hAnsi="Times New Roman"/>
                <w:sz w:val="23"/>
                <w:szCs w:val="23"/>
              </w:rPr>
              <w:t xml:space="preserve"> </w:t>
            </w:r>
            <w:r w:rsidRPr="0074750D">
              <w:rPr>
                <w:rFonts w:ascii="Times New Roman" w:hAnsi="Times New Roman"/>
                <w:sz w:val="23"/>
                <w:szCs w:val="23"/>
                <w:lang w:val="uk-UA" w:eastAsia="ru-RU"/>
              </w:rPr>
              <w:t>(1-1/Х),</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де</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 xml:space="preserve">Вм.д. – плата за недотримання параметру якості, грн; </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Qi – обсяг природного газу з недотриманим значенням цього параметра якості, поданого у фізичній точці входу,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БЦГ – базова ціна природного газу, грн за 1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X – дійсне значення вмісту домішок природного газу, поданого у фізичній точці входу, мг/м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 xml:space="preserve">. </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Якщо вміст домішок складає до 2 мг на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 xml:space="preserve"> (Х &lt; 2 мг/м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 тоді Вм.д. дорівнює 0.</w:t>
            </w:r>
          </w:p>
          <w:p w:rsidR="006F2D6F" w:rsidRPr="0074750D" w:rsidRDefault="006F2D6F" w:rsidP="006F2D6F">
            <w:pPr>
              <w:pStyle w:val="af0"/>
              <w:spacing w:before="0" w:beforeAutospacing="0" w:after="0" w:afterAutospacing="0"/>
              <w:ind w:firstLine="567"/>
              <w:jc w:val="both"/>
              <w:rPr>
                <w:color w:val="000000"/>
                <w:sz w:val="23"/>
                <w:szCs w:val="23"/>
                <w:lang w:eastAsia="ru-RU"/>
              </w:rPr>
            </w:pPr>
            <w:r w:rsidRPr="0074750D">
              <w:rPr>
                <w:sz w:val="23"/>
                <w:szCs w:val="23"/>
              </w:rPr>
              <w:t xml:space="preserve">10.4. </w:t>
            </w:r>
            <w:r w:rsidRPr="0074750D">
              <w:rPr>
                <w:color w:val="000000"/>
                <w:sz w:val="23"/>
                <w:szCs w:val="23"/>
                <w:lang w:eastAsia="ru-RU"/>
              </w:rPr>
              <w:t>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B</w:t>
            </w:r>
            <w:r w:rsidRPr="0074750D">
              <w:rPr>
                <w:rFonts w:ascii="Times New Roman" w:hAnsi="Times New Roman"/>
                <w:color w:val="000000"/>
                <w:sz w:val="23"/>
                <w:szCs w:val="23"/>
                <w:vertAlign w:val="subscript"/>
                <w:lang w:val="uk-UA" w:eastAsia="ru-RU"/>
              </w:rPr>
              <w:t>T.роси.в</w:t>
            </w:r>
            <w:r w:rsidRPr="0074750D">
              <w:rPr>
                <w:rFonts w:ascii="Times New Roman" w:hAnsi="Times New Roman"/>
                <w:color w:val="000000"/>
                <w:sz w:val="23"/>
                <w:szCs w:val="23"/>
                <w:lang w:val="uk-UA" w:eastAsia="ru-RU"/>
              </w:rPr>
              <w:t xml:space="preserve"> = Qi х К х БЦГ х (T</w:t>
            </w:r>
            <w:r w:rsidRPr="0074750D">
              <w:rPr>
                <w:rFonts w:ascii="Times New Roman" w:hAnsi="Times New Roman"/>
                <w:color w:val="000000"/>
                <w:sz w:val="23"/>
                <w:szCs w:val="23"/>
                <w:vertAlign w:val="subscript"/>
                <w:lang w:val="uk-UA" w:eastAsia="ru-RU"/>
              </w:rPr>
              <w:t>роси.в</w:t>
            </w:r>
            <w:r w:rsidRPr="0074750D">
              <w:rPr>
                <w:rFonts w:ascii="Times New Roman" w:hAnsi="Times New Roman"/>
                <w:color w:val="000000"/>
                <w:sz w:val="23"/>
                <w:szCs w:val="23"/>
                <w:lang w:val="uk-UA" w:eastAsia="ru-RU"/>
              </w:rPr>
              <w:t xml:space="preserve"> - T</w:t>
            </w:r>
            <w:r w:rsidRPr="0074750D">
              <w:rPr>
                <w:rFonts w:ascii="Times New Roman" w:hAnsi="Times New Roman"/>
                <w:color w:val="000000"/>
                <w:sz w:val="23"/>
                <w:szCs w:val="23"/>
                <w:vertAlign w:val="subscript"/>
                <w:lang w:val="uk-UA" w:eastAsia="ru-RU"/>
              </w:rPr>
              <w:t>роси.в.max</w:t>
            </w:r>
            <w:r w:rsidRPr="0074750D">
              <w:rPr>
                <w:rFonts w:ascii="Times New Roman" w:hAnsi="Times New Roman"/>
                <w:color w:val="000000"/>
                <w:sz w:val="23"/>
                <w:szCs w:val="23"/>
                <w:lang w:val="uk-UA" w:eastAsia="ru-RU"/>
              </w:rPr>
              <w:t>) / (T</w:t>
            </w:r>
            <w:r w:rsidRPr="0074750D">
              <w:rPr>
                <w:rFonts w:ascii="Times New Roman" w:hAnsi="Times New Roman"/>
                <w:color w:val="000000"/>
                <w:sz w:val="23"/>
                <w:szCs w:val="23"/>
                <w:vertAlign w:val="subscript"/>
                <w:lang w:val="uk-UA" w:eastAsia="ru-RU"/>
              </w:rPr>
              <w:t>роси.в.max</w:t>
            </w:r>
            <w:r w:rsidRPr="0074750D">
              <w:rPr>
                <w:rFonts w:ascii="Times New Roman" w:hAnsi="Times New Roman"/>
                <w:color w:val="000000"/>
                <w:sz w:val="23"/>
                <w:szCs w:val="23"/>
                <w:lang w:val="uk-UA" w:eastAsia="ru-RU"/>
              </w:rPr>
              <w:t>)</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К = 0,01 - до 31 грудня 2016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К = 0,03 - з 01 січня 2017 року до 31 грудня 2017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К = 0,05 - з 01 січня 2018 року до 31 грудня 2018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К = 0,1 - з 01 січня 2019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де</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B</w:t>
            </w:r>
            <w:r w:rsidRPr="0074750D">
              <w:rPr>
                <w:rFonts w:ascii="Times New Roman" w:hAnsi="Times New Roman"/>
                <w:color w:val="000000"/>
                <w:sz w:val="23"/>
                <w:szCs w:val="23"/>
                <w:vertAlign w:val="subscript"/>
                <w:lang w:val="uk-UA" w:eastAsia="ru-RU"/>
              </w:rPr>
              <w:t>T.роси.в</w:t>
            </w:r>
            <w:r w:rsidRPr="0074750D">
              <w:rPr>
                <w:rFonts w:ascii="Times New Roman" w:hAnsi="Times New Roman"/>
                <w:color w:val="000000"/>
                <w:sz w:val="23"/>
                <w:szCs w:val="23"/>
                <w:lang w:val="uk-UA" w:eastAsia="ru-RU"/>
              </w:rPr>
              <w:t xml:space="preserve"> - плата за недотримання параметра температури точки роси за вологою, грн;</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Qi - обсяг природного газу з недотриманим значенням параметра температури точки роси за вологою, тис. м</w:t>
            </w:r>
            <w:r w:rsidRPr="0074750D">
              <w:rPr>
                <w:rFonts w:ascii="Times New Roman" w:hAnsi="Times New Roman"/>
                <w:color w:val="000000"/>
                <w:sz w:val="23"/>
                <w:szCs w:val="23"/>
                <w:vertAlign w:val="superscript"/>
                <w:lang w:val="uk-UA" w:eastAsia="ru-RU"/>
              </w:rPr>
              <w:t>3</w:t>
            </w:r>
            <w:r w:rsidRPr="0074750D">
              <w:rPr>
                <w:rFonts w:ascii="Times New Roman" w:hAnsi="Times New Roman"/>
                <w:color w:val="000000"/>
                <w:sz w:val="23"/>
                <w:szCs w:val="23"/>
                <w:lang w:val="uk-UA" w:eastAsia="ru-RU"/>
              </w:rPr>
              <w:t>;</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БЦГ - базова ціна природного газу, грн за 1 тис. м</w:t>
            </w:r>
            <w:r w:rsidRPr="0074750D">
              <w:rPr>
                <w:rFonts w:ascii="Times New Roman" w:hAnsi="Times New Roman"/>
                <w:color w:val="000000"/>
                <w:sz w:val="23"/>
                <w:szCs w:val="23"/>
                <w:vertAlign w:val="superscript"/>
                <w:lang w:val="uk-UA" w:eastAsia="ru-RU"/>
              </w:rPr>
              <w:t>3</w:t>
            </w:r>
            <w:r w:rsidRPr="0074750D">
              <w:rPr>
                <w:rFonts w:ascii="Times New Roman" w:hAnsi="Times New Roman"/>
                <w:color w:val="000000"/>
                <w:sz w:val="23"/>
                <w:szCs w:val="23"/>
                <w:lang w:val="uk-UA" w:eastAsia="ru-RU"/>
              </w:rPr>
              <w:t>;</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T</w:t>
            </w:r>
            <w:r w:rsidRPr="0074750D">
              <w:rPr>
                <w:rFonts w:ascii="Times New Roman" w:hAnsi="Times New Roman"/>
                <w:color w:val="000000"/>
                <w:sz w:val="23"/>
                <w:szCs w:val="23"/>
                <w:vertAlign w:val="subscript"/>
                <w:lang w:val="uk-UA" w:eastAsia="ru-RU"/>
              </w:rPr>
              <w:t>роси.в.max</w:t>
            </w:r>
            <w:r w:rsidRPr="0074750D">
              <w:rPr>
                <w:rFonts w:ascii="Times New Roman" w:hAnsi="Times New Roman"/>
                <w:color w:val="000000"/>
                <w:sz w:val="23"/>
                <w:szCs w:val="23"/>
                <w:lang w:val="uk-UA" w:eastAsia="ru-RU"/>
              </w:rPr>
              <w:t xml:space="preserve"> - максимально допустиме значення параметра температури точки роси за вологою, К;</w:t>
            </w:r>
          </w:p>
          <w:p w:rsidR="006F2D6F" w:rsidRPr="0074750D" w:rsidRDefault="006F2D6F" w:rsidP="006F2D6F">
            <w:pPr>
              <w:widowControl w:val="0"/>
              <w:ind w:firstLine="567"/>
              <w:contextualSpacing/>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T</w:t>
            </w:r>
            <w:r w:rsidRPr="0074750D">
              <w:rPr>
                <w:rFonts w:ascii="Times New Roman" w:hAnsi="Times New Roman"/>
                <w:color w:val="000000"/>
                <w:sz w:val="23"/>
                <w:szCs w:val="23"/>
                <w:vertAlign w:val="subscript"/>
                <w:lang w:val="uk-UA" w:eastAsia="ru-RU"/>
              </w:rPr>
              <w:t>роси.в</w:t>
            </w:r>
            <w:r w:rsidRPr="0074750D">
              <w:rPr>
                <w:rFonts w:ascii="Times New Roman" w:hAnsi="Times New Roman"/>
                <w:color w:val="000000"/>
                <w:sz w:val="23"/>
                <w:szCs w:val="23"/>
                <w:lang w:val="uk-UA" w:eastAsia="ru-RU"/>
              </w:rPr>
              <w:t xml:space="preserve"> - дійсне значення температури точки роси за вологою природного газу, введеного у фізичній точці входу, К.</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BT.роси.вв = Qi х К х БЦГ х (Tроси.вв - Tроси.вв.max) / (Tроси.вв.max)</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0,01 - до 31 грудня 2016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0,03 - з 01 січня 2017 року до 31 грудня 2017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0,05 - з 01 січня 2018 року до 31 грудня 2018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0,1 - з 01 січня 2019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де</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BT.роси.вв - плата за недотримання параметра температури точки роси за вуглеводнями, грн;</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Qi - обсяг природного газу з недотриманим значенням параметра температури точки роси за вуглеводнями, тис. м3;</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БЦГ - базова ціна природного газу, грн за 1 тис. м3;</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Tроси.вв.max - максимально допустиме значення параметра температури точки роси за вуглеводнями, К;</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Tроси.вв - дійсне значення температури точки роси за вуглеводнями природного газу, введеного у фізичній точці входу, К.</w:t>
            </w:r>
          </w:p>
          <w:p w:rsidR="006F2D6F" w:rsidRPr="0074750D" w:rsidRDefault="006F2D6F" w:rsidP="006F2D6F">
            <w:pPr>
              <w:widowControl w:val="0"/>
              <w:ind w:firstLine="567"/>
              <w:contextualSpacing/>
              <w:jc w:val="both"/>
              <w:rPr>
                <w:rFonts w:ascii="Times New Roman" w:hAnsi="Times New Roman"/>
                <w:sz w:val="23"/>
                <w:szCs w:val="23"/>
                <w:lang w:val="uk-UA"/>
              </w:rPr>
            </w:pPr>
            <w:r w:rsidRPr="0074750D">
              <w:rPr>
                <w:rFonts w:ascii="Times New Roman" w:hAnsi="Times New Roman"/>
                <w:sz w:val="23"/>
                <w:szCs w:val="23"/>
                <w:lang w:val="uk-UA"/>
              </w:rPr>
              <w:t xml:space="preserve">10.6. Розрахунок розміру додаткової плати </w:t>
            </w:r>
            <w:r w:rsidRPr="0074750D">
              <w:rPr>
                <w:rFonts w:ascii="Times New Roman" w:hAnsi="Times New Roman"/>
                <w:sz w:val="23"/>
                <w:szCs w:val="23"/>
                <w:lang w:val="uk-UA" w:eastAsia="uk-UA"/>
              </w:rPr>
              <w:t>за недотримання параметрів якості природного газу</w:t>
            </w:r>
            <w:r w:rsidRPr="0074750D">
              <w:rPr>
                <w:rFonts w:ascii="Times New Roman" w:hAnsi="Times New Roman"/>
                <w:sz w:val="23"/>
                <w:szCs w:val="23"/>
                <w:lang w:val="uk-UA"/>
              </w:rPr>
              <w:t xml:space="preserve"> проводиться щомісяця окремо по кожному параметру якості щодо природного газу на підставі </w:t>
            </w:r>
            <w:r w:rsidRPr="0074750D">
              <w:rPr>
                <w:rFonts w:ascii="Times New Roman" w:hAnsi="Times New Roman"/>
                <w:sz w:val="23"/>
                <w:szCs w:val="23"/>
                <w:lang w:val="uk-UA" w:eastAsia="uk-UA"/>
              </w:rPr>
              <w:t>даних, визначених Оператором у звіті про недотримання параметрів якості природного газу</w:t>
            </w:r>
            <w:r w:rsidRPr="0074750D">
              <w:rPr>
                <w:rFonts w:ascii="Times New Roman" w:hAnsi="Times New Roman"/>
                <w:sz w:val="23"/>
                <w:szCs w:val="23"/>
                <w:lang w:val="uk-UA"/>
              </w:rPr>
              <w:t xml:space="preserve">, який він </w:t>
            </w:r>
            <w:r w:rsidRPr="0074750D">
              <w:rPr>
                <w:rFonts w:ascii="Times New Roman" w:hAnsi="Times New Roman"/>
                <w:sz w:val="23"/>
                <w:szCs w:val="23"/>
                <w:lang w:val="uk-UA" w:eastAsia="uk-UA"/>
              </w:rPr>
              <w:t>надає Замовнику на його електронну адресу до десятого числа місяця, наступного за газовим місяцем</w:t>
            </w:r>
            <w:r w:rsidRPr="0074750D">
              <w:rPr>
                <w:rFonts w:ascii="Times New Roman" w:hAnsi="Times New Roman"/>
                <w:sz w:val="23"/>
                <w:szCs w:val="23"/>
                <w:lang w:val="uk-UA"/>
              </w:rPr>
              <w:t>.</w:t>
            </w:r>
            <w:r w:rsidRPr="0074750D">
              <w:rPr>
                <w:rFonts w:ascii="Times New Roman" w:hAnsi="Times New Roman"/>
                <w:color w:val="000000"/>
                <w:sz w:val="23"/>
                <w:szCs w:val="23"/>
                <w:lang w:val="uk-UA" w:eastAsia="uk-UA"/>
              </w:rPr>
              <w:t xml:space="preserve"> </w:t>
            </w:r>
          </w:p>
          <w:p w:rsidR="006F2D6F" w:rsidRPr="0074750D" w:rsidRDefault="006F2D6F" w:rsidP="006F2D6F">
            <w:pPr>
              <w:widowControl w:val="0"/>
              <w:ind w:firstLine="567"/>
              <w:contextualSpacing/>
              <w:jc w:val="both"/>
              <w:rPr>
                <w:rFonts w:ascii="Times New Roman" w:hAnsi="Times New Roman"/>
                <w:sz w:val="23"/>
                <w:szCs w:val="23"/>
                <w:lang w:val="uk-UA"/>
              </w:rPr>
            </w:pPr>
            <w:r w:rsidRPr="0074750D">
              <w:rPr>
                <w:rFonts w:ascii="Times New Roman" w:hAnsi="Times New Roman"/>
                <w:sz w:val="23"/>
                <w:szCs w:val="23"/>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F2D6F" w:rsidRPr="0074750D" w:rsidRDefault="006F2D6F" w:rsidP="006F2D6F">
            <w:pPr>
              <w:widowControl w:val="0"/>
              <w:ind w:firstLine="567"/>
              <w:contextualSpacing/>
              <w:jc w:val="both"/>
              <w:rPr>
                <w:rFonts w:ascii="Times New Roman" w:hAnsi="Times New Roman"/>
                <w:sz w:val="23"/>
                <w:szCs w:val="23"/>
                <w:lang w:val="uk-UA"/>
              </w:rPr>
            </w:pPr>
            <w:r w:rsidRPr="0074750D">
              <w:rPr>
                <w:rFonts w:ascii="Times New Roman" w:hAnsi="Times New Roman"/>
                <w:color w:val="000000"/>
                <w:sz w:val="23"/>
                <w:szCs w:val="23"/>
                <w:lang w:val="uk-UA" w:eastAsia="uk-UA"/>
              </w:rPr>
              <w:t>Обсяг природного газу з недотриманим значенням параметра якості Qi визначається</w:t>
            </w:r>
            <w:r w:rsidRPr="0074750D">
              <w:rPr>
                <w:rFonts w:ascii="Times New Roman" w:hAnsi="Times New Roman"/>
                <w:sz w:val="23"/>
                <w:szCs w:val="23"/>
                <w:lang w:val="uk-UA"/>
              </w:rPr>
              <w:t xml:space="preserve"> з моменту останнього визначення ФХП газу, що відповідав </w:t>
            </w:r>
            <w:r w:rsidRPr="0074750D">
              <w:rPr>
                <w:rFonts w:ascii="Times New Roman" w:hAnsi="Times New Roman"/>
                <w:sz w:val="23"/>
                <w:szCs w:val="23"/>
                <w:lang w:val="uk-UA" w:eastAsia="uk-UA"/>
              </w:rPr>
              <w:t>параметрам, визначеним Кодексом</w:t>
            </w:r>
            <w:r w:rsidRPr="0074750D">
              <w:rPr>
                <w:rFonts w:ascii="Times New Roman" w:hAnsi="Times New Roman"/>
                <w:sz w:val="23"/>
                <w:szCs w:val="23"/>
                <w:lang w:val="uk-UA"/>
              </w:rPr>
              <w:t>, до моменту усунення невідповідності параметрам якості природного газу.</w:t>
            </w:r>
          </w:p>
          <w:p w:rsidR="006F2D6F" w:rsidRPr="0074750D" w:rsidRDefault="006F2D6F" w:rsidP="006F2D6F">
            <w:pPr>
              <w:pStyle w:val="21"/>
              <w:widowControl/>
              <w:ind w:left="0" w:firstLine="567"/>
              <w:jc w:val="both"/>
              <w:rPr>
                <w:rFonts w:ascii="Times New Roman" w:hAnsi="Times New Roman" w:cs="Times New Roman"/>
                <w:color w:val="auto"/>
                <w:sz w:val="23"/>
                <w:szCs w:val="23"/>
                <w:lang w:val="uk-UA"/>
              </w:rPr>
            </w:pPr>
            <w:r w:rsidRPr="0074750D">
              <w:rPr>
                <w:rFonts w:ascii="Times New Roman" w:hAnsi="Times New Roman" w:cs="Times New Roman"/>
                <w:color w:val="auto"/>
                <w:sz w:val="23"/>
                <w:szCs w:val="23"/>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w:t>
            </w:r>
            <w:r w:rsidRPr="0074750D">
              <w:rPr>
                <w:rFonts w:ascii="Times New Roman" w:hAnsi="Times New Roman" w:cs="Times New Roman"/>
                <w:sz w:val="23"/>
                <w:szCs w:val="23"/>
                <w:lang w:val="uk-UA"/>
              </w:rPr>
              <w:t xml:space="preserve"> </w:t>
            </w:r>
            <w:r w:rsidRPr="0074750D">
              <w:rPr>
                <w:rFonts w:ascii="Times New Roman" w:hAnsi="Times New Roman" w:cs="Times New Roman"/>
                <w:color w:val="auto"/>
                <w:sz w:val="23"/>
                <w:szCs w:val="23"/>
                <w:lang w:val="uk-UA"/>
              </w:rPr>
              <w:t>до дванадцятого числа місяця, наступного за газовим місяцем.</w:t>
            </w:r>
          </w:p>
          <w:p w:rsidR="006F2D6F"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w:t>
            </w:r>
            <w:r w:rsidRPr="0074750D">
              <w:rPr>
                <w:rFonts w:ascii="Times New Roman" w:hAnsi="Times New Roman"/>
                <w:sz w:val="23"/>
                <w:szCs w:val="23"/>
                <w:lang w:val="ru-RU"/>
              </w:rPr>
              <w:t xml:space="preserve">Сторона </w:t>
            </w:r>
            <w:r w:rsidRPr="0074750D">
              <w:rPr>
                <w:rFonts w:ascii="Times New Roman" w:hAnsi="Times New Roman"/>
                <w:sz w:val="23"/>
                <w:szCs w:val="23"/>
                <w:lang w:val="uk-UA"/>
              </w:rPr>
              <w:t>зобов’язана сплатити в строк, визначений пунктом 10.7 цього Договору, визначається за даними Оператора.</w:t>
            </w:r>
          </w:p>
          <w:p w:rsidR="0074750D" w:rsidRPr="0074750D" w:rsidRDefault="0074750D" w:rsidP="006F2D6F">
            <w:pPr>
              <w:pStyle w:val="1"/>
              <w:adjustRightInd w:val="0"/>
              <w:ind w:left="0" w:firstLine="540"/>
              <w:rPr>
                <w:rFonts w:ascii="Times New Roman" w:hAnsi="Times New Roman"/>
                <w:sz w:val="23"/>
                <w:szCs w:val="23"/>
                <w:lang w:val="uk-UA"/>
              </w:rPr>
            </w:pPr>
          </w:p>
          <w:p w:rsidR="006F2D6F" w:rsidRPr="0074750D" w:rsidRDefault="006F2D6F" w:rsidP="0074750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XI</w:t>
            </w:r>
            <w:r w:rsidRPr="0074750D">
              <w:rPr>
                <w:rFonts w:ascii="Times New Roman" w:hAnsi="Times New Roman"/>
                <w:b/>
                <w:sz w:val="23"/>
                <w:szCs w:val="23"/>
                <w:lang w:val="uk-UA"/>
              </w:rPr>
              <w:t>. ПОРЯДОК ОФОРМЛЕННЯ АКТІВ НАДАНИХ ПОСЛУГ ТА АКТІВ ЗВІРЯННЯ Р</w:t>
            </w:r>
            <w:r w:rsidRPr="0074750D">
              <w:rPr>
                <w:rFonts w:ascii="Times New Roman" w:hAnsi="Times New Roman"/>
                <w:b/>
                <w:sz w:val="23"/>
                <w:szCs w:val="23"/>
                <w:lang w:val="ru-RU"/>
              </w:rPr>
              <w:t>ОЗРАХУНКІВ</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11.1. Послуги, які надаються за цим Договором, за винятком послуг балансування, оформлюються Оператором і Замовником актами наданих послуг.</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11.2. Оператор до п’ятнадцятого числа місяця, наступного за звітним, направляє Замовнику два примірники акта наданих послуг за газовий місяць, підписані уповноваженим представником та скріплені печаткою Оператора.</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11.3. Замовник протягом двох днів з дати одержання акта наданих послуг зобов’язується повернути Оператору один примірник оригіналу акта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11.4. Послуги балансування оформлюються одностороннім актом за підписом Оператора на весь обсяг негативного місячного небалансу, неврегульованого Замовником відповідно до Кодексу та розділу IX цього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08209D" w:rsidRDefault="0008209D" w:rsidP="006F2D6F">
            <w:pPr>
              <w:pStyle w:val="1"/>
              <w:adjustRightInd w:val="0"/>
              <w:ind w:left="0" w:firstLine="540"/>
              <w:rPr>
                <w:rFonts w:ascii="Times New Roman" w:hAnsi="Times New Roman"/>
                <w:b/>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XII</w:t>
            </w:r>
            <w:r w:rsidRPr="0074750D">
              <w:rPr>
                <w:rFonts w:ascii="Times New Roman" w:hAnsi="Times New Roman"/>
                <w:b/>
                <w:sz w:val="23"/>
                <w:szCs w:val="23"/>
                <w:lang w:val="uk-UA"/>
              </w:rPr>
              <w:t>. ФІНАНСОВЕ ЗАБЕЗПЕЧЕННЯ</w:t>
            </w:r>
          </w:p>
          <w:p w:rsidR="006F2D6F" w:rsidRPr="0074750D" w:rsidRDefault="006F2D6F" w:rsidP="006F2D6F">
            <w:pPr>
              <w:pStyle w:val="1"/>
              <w:adjustRightInd w:val="0"/>
              <w:ind w:left="0" w:firstLine="540"/>
              <w:rPr>
                <w:rFonts w:ascii="Times New Roman" w:hAnsi="Times New Roman"/>
                <w:sz w:val="23"/>
                <w:szCs w:val="23"/>
                <w:lang w:val="uk-UA" w:eastAsia="ru-RU"/>
              </w:rPr>
            </w:pPr>
            <w:r w:rsidRPr="0074750D">
              <w:rPr>
                <w:rFonts w:ascii="Times New Roman" w:hAnsi="Times New Roman"/>
                <w:sz w:val="23"/>
                <w:szCs w:val="23"/>
                <w:lang w:val="uk-UA" w:eastAsia="ru-RU"/>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6F2D6F" w:rsidRPr="0074750D" w:rsidRDefault="006F2D6F" w:rsidP="006F2D6F">
            <w:pPr>
              <w:pStyle w:val="1"/>
              <w:adjustRightInd w:val="0"/>
              <w:ind w:left="0" w:firstLine="540"/>
              <w:rPr>
                <w:rFonts w:ascii="Times New Roman" w:hAnsi="Times New Roman"/>
                <w:sz w:val="23"/>
                <w:szCs w:val="23"/>
                <w:lang w:val="uk-UA" w:eastAsia="ru-RU"/>
              </w:rPr>
            </w:pPr>
            <w:r w:rsidRPr="0074750D">
              <w:rPr>
                <w:rFonts w:ascii="Times New Roman" w:hAnsi="Times New Roman"/>
                <w:sz w:val="23"/>
                <w:szCs w:val="23"/>
                <w:lang w:val="uk-UA" w:eastAsia="ru-RU"/>
              </w:rPr>
              <w:t>12.2. Фінансове забезпечення щодо замовленої потужності надається у формах, визначених Кодексом, в сумі місячних зобов</w:t>
            </w:r>
            <w:r w:rsidRPr="0074750D">
              <w:rPr>
                <w:rFonts w:ascii="Times New Roman" w:hAnsi="Times New Roman"/>
                <w:sz w:val="23"/>
                <w:szCs w:val="23"/>
                <w:lang w:val="ru-RU" w:eastAsia="ru-RU"/>
              </w:rPr>
              <w:t>’</w:t>
            </w:r>
            <w:r w:rsidRPr="0074750D">
              <w:rPr>
                <w:rFonts w:ascii="Times New Roman" w:hAnsi="Times New Roman"/>
                <w:sz w:val="23"/>
                <w:szCs w:val="23"/>
                <w:lang w:val="uk-UA" w:eastAsia="ru-RU"/>
              </w:rPr>
              <w:t>язань на користь Оператора.</w:t>
            </w:r>
          </w:p>
          <w:p w:rsidR="006F2D6F" w:rsidRPr="0074750D" w:rsidRDefault="006F2D6F" w:rsidP="006F2D6F">
            <w:pPr>
              <w:pStyle w:val="1"/>
              <w:adjustRightInd w:val="0"/>
              <w:ind w:left="0" w:firstLine="540"/>
              <w:rPr>
                <w:rFonts w:ascii="Times New Roman" w:hAnsi="Times New Roman"/>
                <w:sz w:val="23"/>
                <w:szCs w:val="23"/>
                <w:lang w:val="uk-UA" w:eastAsia="ru-RU"/>
              </w:rPr>
            </w:pPr>
            <w:r w:rsidRPr="0074750D">
              <w:rPr>
                <w:rFonts w:ascii="Times New Roman" w:hAnsi="Times New Roman"/>
                <w:sz w:val="23"/>
                <w:szCs w:val="23"/>
                <w:lang w:val="uk-UA" w:eastAsia="ru-RU"/>
              </w:rPr>
              <w:t>12.3. Фінансове забезпечення щодо послуг балансування надається у формах, визначених Кодексом, на користь Оператора згідно з чинним законодавством України.</w:t>
            </w:r>
          </w:p>
          <w:p w:rsidR="006F2D6F" w:rsidRPr="0074750D" w:rsidRDefault="006F2D6F" w:rsidP="006F2D6F">
            <w:pPr>
              <w:pStyle w:val="1"/>
              <w:adjustRightInd w:val="0"/>
              <w:ind w:left="0" w:firstLine="540"/>
              <w:rPr>
                <w:rFonts w:ascii="Times New Roman" w:hAnsi="Times New Roman"/>
                <w:sz w:val="23"/>
                <w:szCs w:val="23"/>
                <w:lang w:val="ru-RU" w:eastAsia="ru-RU"/>
              </w:rPr>
            </w:pPr>
            <w:r w:rsidRPr="0074750D">
              <w:rPr>
                <w:rFonts w:ascii="Times New Roman" w:hAnsi="Times New Roman"/>
                <w:sz w:val="23"/>
                <w:szCs w:val="23"/>
                <w:lang w:val="uk-UA" w:eastAsia="ru-RU"/>
              </w:rPr>
              <w:t xml:space="preserve">12.4. Оператор зупиняє надання Послуг в разі порушення Замовником умов надання фінансового забезпечення. </w:t>
            </w:r>
          </w:p>
          <w:p w:rsidR="006F2D6F" w:rsidRPr="00F84137" w:rsidRDefault="006F2D6F" w:rsidP="006F2D6F">
            <w:pPr>
              <w:pStyle w:val="1"/>
              <w:adjustRightInd w:val="0"/>
              <w:ind w:left="0" w:firstLine="540"/>
              <w:rPr>
                <w:rFonts w:ascii="Times New Roman" w:hAnsi="Times New Roman"/>
                <w:sz w:val="23"/>
                <w:szCs w:val="23"/>
                <w:lang w:val="ru-RU" w:eastAsia="ru-RU"/>
              </w:rPr>
            </w:pPr>
          </w:p>
          <w:p w:rsidR="004118E1" w:rsidRPr="00F84137" w:rsidRDefault="004118E1" w:rsidP="006F2D6F">
            <w:pPr>
              <w:pStyle w:val="1"/>
              <w:adjustRightInd w:val="0"/>
              <w:ind w:left="0" w:firstLine="540"/>
              <w:rPr>
                <w:rFonts w:ascii="Times New Roman" w:hAnsi="Times New Roman"/>
                <w:sz w:val="23"/>
                <w:szCs w:val="23"/>
                <w:lang w:val="ru-RU" w:eastAsia="ru-RU"/>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XIII</w:t>
            </w:r>
            <w:r w:rsidRPr="0074750D">
              <w:rPr>
                <w:rFonts w:ascii="Times New Roman" w:hAnsi="Times New Roman"/>
                <w:b/>
                <w:sz w:val="23"/>
                <w:szCs w:val="23"/>
                <w:lang w:val="uk-UA"/>
              </w:rPr>
              <w:t>. ВІДПОВІДАЛЬНІСТЬ СТОРІН</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13.1. У випадку невиконання або неналежного виконання своїх зобов’язань за цим Договором Сторони несуть відповідальність, передбачену чинним законодавством</w:t>
            </w:r>
            <w:r w:rsidRPr="0074750D">
              <w:rPr>
                <w:rFonts w:ascii="Times New Roman" w:hAnsi="Times New Roman"/>
                <w:sz w:val="23"/>
                <w:szCs w:val="23"/>
                <w:lang w:val="ru-RU"/>
              </w:rPr>
              <w:t xml:space="preserve"> </w:t>
            </w:r>
            <w:r w:rsidRPr="0074750D">
              <w:rPr>
                <w:rFonts w:ascii="Times New Roman" w:hAnsi="Times New Roman"/>
                <w:sz w:val="23"/>
                <w:szCs w:val="23"/>
                <w:lang w:val="uk-UA"/>
              </w:rPr>
              <w:t xml:space="preserve">та цим Договором.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13.2. Сторона, що не виконує умови цього Договору та (або) умови Кодексу, зобов’язана в повному обсязі відшкодувати збитки, завдані іншій Стороні.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6F2D6F" w:rsidRPr="00F84137"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Pr="0074750D" w:rsidDel="00F32438">
              <w:rPr>
                <w:rFonts w:ascii="Times New Roman" w:hAnsi="Times New Roman"/>
                <w:sz w:val="23"/>
                <w:szCs w:val="23"/>
                <w:lang w:val="uk-UA"/>
              </w:rPr>
              <w:t xml:space="preserve"> </w:t>
            </w:r>
            <w:r w:rsidRPr="0074750D">
              <w:rPr>
                <w:rFonts w:ascii="Times New Roman" w:hAnsi="Times New Roman"/>
                <w:sz w:val="23"/>
                <w:szCs w:val="23"/>
                <w:lang w:val="uk-UA"/>
              </w:rPr>
              <w:t>Сторона не має права на відшкодування збитків у тій частині, в якій вона могла б їх уникнути в разі вжиття всіх залежних від неї заходів.</w:t>
            </w:r>
          </w:p>
          <w:p w:rsidR="004118E1" w:rsidRPr="00F84137" w:rsidRDefault="004118E1" w:rsidP="006F2D6F">
            <w:pPr>
              <w:pStyle w:val="1"/>
              <w:adjustRightInd w:val="0"/>
              <w:ind w:left="0" w:firstLine="540"/>
              <w:rPr>
                <w:rFonts w:ascii="Times New Roman" w:hAnsi="Times New Roman"/>
                <w:sz w:val="23"/>
                <w:szCs w:val="23"/>
                <w:lang w:val="ru-RU"/>
              </w:rPr>
            </w:pPr>
          </w:p>
          <w:p w:rsidR="006F2D6F" w:rsidRPr="0074750D" w:rsidRDefault="006F2D6F" w:rsidP="0074750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XIV</w:t>
            </w:r>
            <w:r w:rsidRPr="0074750D">
              <w:rPr>
                <w:rFonts w:ascii="Times New Roman" w:hAnsi="Times New Roman"/>
                <w:b/>
                <w:sz w:val="23"/>
                <w:szCs w:val="23"/>
                <w:lang w:val="uk-UA"/>
              </w:rPr>
              <w:t>. ФОРС-МАЖОР</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14.1. Сторони звільняються від відповідальності за часткове або повне невиконання своїх зобов’</w:t>
            </w:r>
            <w:r w:rsidRPr="0074750D">
              <w:rPr>
                <w:rFonts w:ascii="Times New Roman" w:hAnsi="Times New Roman"/>
                <w:sz w:val="23"/>
                <w:szCs w:val="23"/>
                <w:lang w:val="ru-RU"/>
              </w:rPr>
              <w:t>язань</w:t>
            </w:r>
            <w:r w:rsidRPr="0074750D">
              <w:rPr>
                <w:rFonts w:ascii="Times New Roman" w:hAnsi="Times New Roman"/>
                <w:sz w:val="23"/>
                <w:szCs w:val="23"/>
                <w:lang w:val="uk-UA"/>
              </w:rPr>
              <w:t xml:space="preserve">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w:t>
            </w:r>
            <w:r w:rsidRPr="0074750D">
              <w:rPr>
                <w:rFonts w:ascii="Times New Roman" w:hAnsi="Times New Roman"/>
                <w:color w:val="000000"/>
                <w:sz w:val="23"/>
                <w:szCs w:val="23"/>
                <w:lang w:val="uk-UA"/>
              </w:rPr>
              <w:t>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6F2D6F" w:rsidRPr="00F33D71" w:rsidRDefault="006F2D6F" w:rsidP="006F2D6F">
            <w:pPr>
              <w:pStyle w:val="1"/>
              <w:adjustRightInd w:val="0"/>
              <w:ind w:left="0"/>
              <w:rPr>
                <w:rFonts w:ascii="Times New Roman" w:hAnsi="Times New Roman"/>
                <w:sz w:val="23"/>
                <w:szCs w:val="23"/>
                <w:lang w:val="uk-UA"/>
              </w:rPr>
            </w:pPr>
          </w:p>
          <w:p w:rsidR="00F84137" w:rsidRPr="00F33D71" w:rsidRDefault="00F84137" w:rsidP="006F2D6F">
            <w:pPr>
              <w:pStyle w:val="1"/>
              <w:adjustRightInd w:val="0"/>
              <w:ind w:left="0"/>
              <w:rPr>
                <w:rFonts w:ascii="Times New Roman" w:hAnsi="Times New Roman"/>
                <w:sz w:val="23"/>
                <w:szCs w:val="23"/>
                <w:lang w:val="uk-UA"/>
              </w:rPr>
            </w:pPr>
          </w:p>
          <w:p w:rsidR="006F2D6F" w:rsidRPr="0074750D" w:rsidRDefault="006F2D6F" w:rsidP="0074750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XV</w:t>
            </w:r>
            <w:r w:rsidRPr="0074750D">
              <w:rPr>
                <w:rFonts w:ascii="Times New Roman" w:hAnsi="Times New Roman"/>
                <w:b/>
                <w:sz w:val="23"/>
                <w:szCs w:val="23"/>
                <w:lang w:val="uk-UA"/>
              </w:rPr>
              <w:t>. ПРИПИНЕННЯ ТА ОБМЕЖЕННЯ ТРАНСПОРТУВАННЯ ПРИРОДНОГО ГАЗУ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15.1. Транспортування природного газу обмежується або припиняється у порядку, передбаченому Кодексом.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повідомленні-вимозі.</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15.3. Вартість обсягу природного газу, що був використаний Замовником, який є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що залишився не врегульованим після процедури врегулювання небалансу з його постачальником відповідно до вимог Кодексу, сплачується суб’єктом, що приєднаний до точки виходу, на рахунок Оператора. Вартість такого природного газу визначається таким чином:</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 xml:space="preserve">В = V × БЦГ ×2, </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 xml:space="preserve">де </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V – обсяг природного газу;</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БЦГ – базова ціна природного газу.</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eastAsia="uk-UA"/>
              </w:rPr>
              <w:t>15.4. Базова ціна газу формується Оператором відповідно до Кодексу. Оператор формує базову ціну газу щомісяця в строк до десятого числа місяця, наступного за газовим місяцем, та розміщує її на своєму веб-сайті.</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rPr>
              <w:t xml:space="preserve">15.5. </w:t>
            </w:r>
            <w:r w:rsidRPr="0074750D">
              <w:rPr>
                <w:rFonts w:ascii="Times New Roman" w:hAnsi="Times New Roman"/>
                <w:sz w:val="23"/>
                <w:szCs w:val="23"/>
                <w:lang w:val="uk-UA" w:eastAsia="uk-UA"/>
              </w:rPr>
              <w:t xml:space="preserve">Оператор до </w:t>
            </w:r>
            <w:r w:rsidRPr="0074750D">
              <w:rPr>
                <w:rFonts w:ascii="Times New Roman" w:hAnsi="Times New Roman"/>
                <w:sz w:val="23"/>
                <w:szCs w:val="23"/>
                <w:lang w:val="uk-UA"/>
              </w:rPr>
              <w:t xml:space="preserve">десятого </w:t>
            </w:r>
            <w:r w:rsidRPr="0074750D">
              <w:rPr>
                <w:rFonts w:ascii="Times New Roman" w:hAnsi="Times New Roman"/>
                <w:sz w:val="23"/>
                <w:szCs w:val="23"/>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 xml:space="preserve">15.6. </w:t>
            </w:r>
            <w:r w:rsidRPr="0074750D">
              <w:rPr>
                <w:rFonts w:ascii="Times New Roman" w:hAnsi="Times New Roman"/>
                <w:color w:val="000000"/>
                <w:sz w:val="23"/>
                <w:szCs w:val="23"/>
                <w:lang w:val="uk-UA" w:eastAsia="uk-UA"/>
              </w:rPr>
              <w:t>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6F2D6F" w:rsidRPr="0074750D"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242FD5" w:rsidRPr="00242FD5" w:rsidRDefault="00242FD5"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XVI</w:t>
            </w:r>
            <w:r w:rsidRPr="0074750D">
              <w:rPr>
                <w:rFonts w:ascii="Times New Roman" w:hAnsi="Times New Roman"/>
                <w:b/>
                <w:sz w:val="23"/>
                <w:szCs w:val="23"/>
                <w:lang w:val="uk-UA"/>
              </w:rPr>
              <w:t>. ВИРІШЕННЯ СПОРІВ</w:t>
            </w:r>
          </w:p>
          <w:p w:rsidR="00C218BA" w:rsidRPr="0074750D" w:rsidRDefault="00C218BA" w:rsidP="003127EF">
            <w:pPr>
              <w:ind w:firstLine="709"/>
              <w:jc w:val="both"/>
              <w:rPr>
                <w:rFonts w:ascii="Times New Roman" w:hAnsi="Times New Roman"/>
                <w:sz w:val="23"/>
                <w:szCs w:val="23"/>
                <w:lang w:val="uk-UA"/>
              </w:rPr>
            </w:pPr>
            <w:r w:rsidRPr="0074750D">
              <w:rPr>
                <w:rFonts w:ascii="Times New Roman" w:hAnsi="Times New Roman"/>
                <w:sz w:val="23"/>
                <w:szCs w:val="23"/>
              </w:rPr>
              <w:t xml:space="preserve">16.1. </w:t>
            </w:r>
            <w:r w:rsidRPr="0074750D">
              <w:rPr>
                <w:rFonts w:ascii="Times New Roman" w:hAnsi="Times New Roman"/>
                <w:sz w:val="23"/>
                <w:szCs w:val="23"/>
                <w:lang w:val="uk-UA"/>
              </w:rPr>
              <w:t>Спірні питання та розбіжності щодо виконання умов цього Договору вирішуються у порядку, встановленому чинним законодавством</w:t>
            </w:r>
            <w:r w:rsidRPr="0074750D">
              <w:rPr>
                <w:rFonts w:ascii="Times New Roman" w:hAnsi="Times New Roman"/>
                <w:sz w:val="23"/>
                <w:szCs w:val="23"/>
              </w:rPr>
              <w:t xml:space="preserve"> </w:t>
            </w:r>
            <w:r w:rsidRPr="0074750D">
              <w:rPr>
                <w:rFonts w:ascii="Times New Roman" w:hAnsi="Times New Roman"/>
                <w:sz w:val="23"/>
                <w:szCs w:val="23"/>
                <w:lang w:val="uk-UA"/>
              </w:rPr>
              <w:t>України.</w:t>
            </w:r>
          </w:p>
          <w:p w:rsidR="00C218BA" w:rsidRPr="0074750D" w:rsidRDefault="00C218BA" w:rsidP="003127EF">
            <w:pPr>
              <w:ind w:firstLine="709"/>
              <w:jc w:val="both"/>
              <w:rPr>
                <w:rFonts w:ascii="Times New Roman" w:hAnsi="Times New Roman"/>
                <w:sz w:val="23"/>
                <w:szCs w:val="23"/>
                <w:lang w:val="uk-UA"/>
              </w:rPr>
            </w:pPr>
            <w:r w:rsidRPr="0074750D">
              <w:rPr>
                <w:rFonts w:ascii="Times New Roman" w:hAnsi="Times New Roman"/>
                <w:sz w:val="23"/>
                <w:szCs w:val="23"/>
                <w:lang w:val="uk-UA"/>
              </w:rPr>
              <w:t xml:space="preserve">16.2. Усі спори, розбіжності або вимоги, що виникають за Договором або в зв'язку з ним, в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у відповідності до його Регламенту. </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 xml:space="preserve">Правом, яке регулює Договір, є матеріальне та процесуальне право України. </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Арбітражний суд складається із одноосібного арбітра.</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Місце проведення засідання Арбітражного суду - місто Київ, Україна.</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Мова арбітражного провадження - українська.</w:t>
            </w:r>
          </w:p>
          <w:p w:rsidR="006F2D6F"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Рішення Міжнародного комерційного арбітражного суду при Торгово-промисловій палаті України є остаточним з дати його винесення та обов’язковим до виконання Сторонами.</w:t>
            </w:r>
          </w:p>
          <w:p w:rsidR="00C218BA" w:rsidRPr="0074750D" w:rsidRDefault="00C218BA" w:rsidP="00C218BA">
            <w:pPr>
              <w:ind w:firstLine="709"/>
              <w:rPr>
                <w:rFonts w:ascii="Times New Roman" w:hAnsi="Times New Roman"/>
                <w:sz w:val="23"/>
                <w:szCs w:val="23"/>
              </w:rPr>
            </w:pPr>
          </w:p>
          <w:p w:rsidR="006F2D6F" w:rsidRPr="0074750D" w:rsidRDefault="006F2D6F" w:rsidP="0008209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XVII</w:t>
            </w:r>
            <w:r w:rsidRPr="0074750D">
              <w:rPr>
                <w:rFonts w:ascii="Times New Roman" w:hAnsi="Times New Roman"/>
                <w:b/>
                <w:sz w:val="23"/>
                <w:szCs w:val="23"/>
                <w:lang w:val="uk-UA"/>
              </w:rPr>
              <w:t>. ВНЕСЕННЯ ЗМІН, СТРОК ДІЇ ДОГОВОРУ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17.1. Цей Договір набирає чинності з дня його укладення на строк до 31 грудня 201</w:t>
            </w:r>
            <w:r w:rsidRPr="0074750D">
              <w:rPr>
                <w:rFonts w:ascii="Times New Roman" w:hAnsi="Times New Roman"/>
                <w:sz w:val="23"/>
                <w:szCs w:val="23"/>
              </w:rPr>
              <w:t>7</w:t>
            </w:r>
            <w:r w:rsidRPr="0074750D">
              <w:rPr>
                <w:rFonts w:ascii="Times New Roman" w:hAnsi="Times New Roman"/>
                <w:sz w:val="23"/>
                <w:szCs w:val="23"/>
                <w:lang w:val="uk-UA"/>
              </w:rPr>
              <w:t xml:space="preserve"> року.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17.2. Усі зміни та доповнення до цього Договору оформлюються письмово та підписуються уповноваженими особами Сторін.</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внести </w:t>
            </w:r>
            <w:r w:rsidRPr="0074750D">
              <w:rPr>
                <w:rFonts w:ascii="Times New Roman" w:hAnsi="Times New Roman"/>
                <w:sz w:val="23"/>
                <w:szCs w:val="23"/>
              </w:rPr>
              <w:t>відповідні</w:t>
            </w:r>
            <w:r w:rsidRPr="0074750D">
              <w:rPr>
                <w:rFonts w:ascii="Times New Roman" w:hAnsi="Times New Roman"/>
                <w:sz w:val="23"/>
                <w:szCs w:val="23"/>
                <w:lang w:val="uk-UA"/>
              </w:rPr>
              <w:t xml:space="preserve"> зміни до цього Договору.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17.4. Цей Договір може бути розірваний:</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за згодою Сторін цього Договору;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в інших випадках, передбачених чинним законодавством України та Кодексом.</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17.5. Розірвання цього Договору не звільняє Сторони від виконання своїх фінансових зобов’язань за цим Договором.</w:t>
            </w:r>
          </w:p>
          <w:p w:rsidR="006F2D6F" w:rsidRPr="0074750D" w:rsidRDefault="006F2D6F" w:rsidP="006F2D6F">
            <w:pPr>
              <w:adjustRightInd w:val="0"/>
              <w:ind w:firstLine="540"/>
              <w:jc w:val="both"/>
              <w:rPr>
                <w:rFonts w:ascii="Times New Roman" w:hAnsi="Times New Roman"/>
                <w:color w:val="000000"/>
                <w:sz w:val="23"/>
                <w:szCs w:val="23"/>
                <w:lang w:eastAsia="uk-UA"/>
              </w:rPr>
            </w:pPr>
            <w:r w:rsidRPr="0074750D">
              <w:rPr>
                <w:rFonts w:ascii="Times New Roman" w:hAnsi="Times New Roman"/>
                <w:sz w:val="23"/>
                <w:szCs w:val="23"/>
                <w:lang w:val="uk-UA"/>
              </w:rPr>
              <w:t xml:space="preserve">17.6. </w:t>
            </w:r>
            <w:r w:rsidRPr="0074750D">
              <w:rPr>
                <w:rFonts w:ascii="Times New Roman" w:hAnsi="Times New Roman"/>
                <w:color w:val="000000"/>
                <w:sz w:val="23"/>
                <w:szCs w:val="23"/>
                <w:lang w:val="uk-UA" w:eastAsia="uk-UA"/>
              </w:rPr>
              <w:t>Жодна із Сторін не може передавати свої права та обов’язки за цим Договором третім особам без письмової згоди іншої Сторони цього Договору.</w:t>
            </w:r>
          </w:p>
          <w:p w:rsidR="006F2D6F" w:rsidRPr="0074750D"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p>
          <w:p w:rsidR="006F2D6F" w:rsidRPr="0074750D"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r w:rsidRPr="0074750D">
              <w:rPr>
                <w:rFonts w:ascii="Times New Roman" w:eastAsia="Times New Roman" w:hAnsi="Times New Roman" w:cs="Times New Roman"/>
                <w:b/>
                <w:color w:val="auto"/>
                <w:sz w:val="23"/>
                <w:szCs w:val="23"/>
                <w:lang w:eastAsia="en-US"/>
              </w:rPr>
              <w:t>XVIII</w:t>
            </w:r>
            <w:r w:rsidRPr="0074750D">
              <w:rPr>
                <w:rFonts w:ascii="Times New Roman" w:eastAsia="Times New Roman" w:hAnsi="Times New Roman" w:cs="Times New Roman"/>
                <w:b/>
                <w:color w:val="auto"/>
                <w:sz w:val="23"/>
                <w:szCs w:val="23"/>
                <w:lang w:val="ru-RU" w:eastAsia="en-US"/>
              </w:rPr>
              <w:t>. КОНФІДЕНЦІЙНІСТЬ</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18.2. Сторона не вважається такою, що порушує зобов’язання конфіденційності відповідно до пункту 1</w:t>
            </w:r>
            <w:r w:rsidRPr="0074750D">
              <w:rPr>
                <w:rFonts w:ascii="Times New Roman" w:hAnsi="Times New Roman"/>
                <w:sz w:val="23"/>
                <w:szCs w:val="23"/>
                <w:lang w:val="ru-RU"/>
              </w:rPr>
              <w:t>8</w:t>
            </w:r>
            <w:r w:rsidRPr="0074750D">
              <w:rPr>
                <w:rFonts w:ascii="Times New Roman" w:hAnsi="Times New Roman"/>
                <w:sz w:val="23"/>
                <w:szCs w:val="23"/>
                <w:lang w:val="uk-UA"/>
              </w:rPr>
              <w:t xml:space="preserve">.1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18.4. Зобов’язання Сторін щодо збереження конфіденційності є дійсними протягом трьох років після припинення дії цього Договору.</w:t>
            </w:r>
          </w:p>
          <w:p w:rsidR="0008209D" w:rsidRDefault="0008209D" w:rsidP="006F2D6F">
            <w:pPr>
              <w:pStyle w:val="1"/>
              <w:adjustRightInd w:val="0"/>
              <w:ind w:left="0" w:firstLine="539"/>
              <w:rPr>
                <w:rFonts w:ascii="Times New Roman" w:hAnsi="Times New Roman"/>
                <w:b/>
                <w:sz w:val="23"/>
                <w:szCs w:val="23"/>
                <w:lang w:val="uk-UA"/>
              </w:rPr>
            </w:pPr>
          </w:p>
          <w:p w:rsidR="006F2D6F" w:rsidRPr="0074750D" w:rsidRDefault="006F2D6F" w:rsidP="006F2D6F">
            <w:pPr>
              <w:pStyle w:val="1"/>
              <w:adjustRightInd w:val="0"/>
              <w:ind w:left="0" w:firstLine="539"/>
              <w:rPr>
                <w:rFonts w:ascii="Times New Roman" w:hAnsi="Times New Roman"/>
                <w:b/>
                <w:sz w:val="23"/>
                <w:szCs w:val="23"/>
                <w:lang w:val="uk-UA"/>
              </w:rPr>
            </w:pPr>
            <w:r w:rsidRPr="0074750D">
              <w:rPr>
                <w:rFonts w:ascii="Times New Roman" w:hAnsi="Times New Roman"/>
                <w:b/>
                <w:sz w:val="23"/>
                <w:szCs w:val="23"/>
              </w:rPr>
              <w:t>XIX</w:t>
            </w:r>
            <w:r w:rsidRPr="0074750D">
              <w:rPr>
                <w:rFonts w:ascii="Times New Roman" w:hAnsi="Times New Roman"/>
                <w:b/>
                <w:sz w:val="23"/>
                <w:szCs w:val="23"/>
                <w:lang w:val="uk-UA"/>
              </w:rPr>
              <w:t>. ОБМІН ІНФОРМАЦІЄЮ</w:t>
            </w:r>
          </w:p>
          <w:p w:rsidR="006F2D6F" w:rsidRPr="0074750D" w:rsidRDefault="006F2D6F" w:rsidP="006F2D6F">
            <w:pPr>
              <w:pStyle w:val="1"/>
              <w:adjustRightInd w:val="0"/>
              <w:ind w:left="0" w:firstLine="539"/>
              <w:rPr>
                <w:rFonts w:ascii="Times New Roman" w:hAnsi="Times New Roman"/>
                <w:sz w:val="23"/>
                <w:szCs w:val="23"/>
                <w:lang w:val="uk-UA"/>
              </w:rPr>
            </w:pPr>
            <w:r w:rsidRPr="0074750D">
              <w:rPr>
                <w:rFonts w:ascii="Times New Roman" w:hAnsi="Times New Roman"/>
                <w:sz w:val="23"/>
                <w:szCs w:val="23"/>
                <w:lang w:val="uk-UA"/>
              </w:rPr>
              <w:t>19.1. Сторони обмінюються інформацією, що стосується надання Послуг, відповідно до порядку і в строки, передбачені Кодексом.</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вручено кур’</w:t>
            </w:r>
            <w:r w:rsidRPr="0074750D">
              <w:rPr>
                <w:rFonts w:ascii="Times New Roman" w:hAnsi="Times New Roman"/>
                <w:sz w:val="23"/>
                <w:szCs w:val="23"/>
                <w:lang w:val="ru-RU"/>
              </w:rPr>
              <w:t>єром</w:t>
            </w:r>
            <w:r w:rsidRPr="0074750D">
              <w:rPr>
                <w:rFonts w:ascii="Times New Roman" w:hAnsi="Times New Roman"/>
                <w:sz w:val="23"/>
                <w:szCs w:val="23"/>
                <w:lang w:val="uk-UA"/>
              </w:rPr>
              <w:t xml:space="preserve"> особисто </w:t>
            </w:r>
            <w:r w:rsidRPr="0074750D">
              <w:rPr>
                <w:rFonts w:ascii="Times New Roman" w:hAnsi="Times New Roman"/>
                <w:sz w:val="23"/>
                <w:szCs w:val="23"/>
                <w:lang w:val="ru-RU"/>
              </w:rPr>
              <w:t xml:space="preserve"> </w:t>
            </w:r>
            <w:r w:rsidRPr="0074750D">
              <w:rPr>
                <w:rFonts w:ascii="Times New Roman" w:hAnsi="Times New Roman"/>
                <w:sz w:val="23"/>
                <w:szCs w:val="23"/>
                <w:lang w:val="uk-UA"/>
              </w:rPr>
              <w:t>уповноваженій особі Сторони або у погоджених Сторонами випадках направлено електронною поштою.</w:t>
            </w:r>
          </w:p>
          <w:p w:rsidR="006F2D6F" w:rsidRPr="0074750D" w:rsidRDefault="006F2D6F" w:rsidP="006F2D6F">
            <w:pPr>
              <w:pStyle w:val="1"/>
              <w:tabs>
                <w:tab w:val="left" w:pos="12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6F2D6F"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19.4. Уповноваженими представниками Оператора та Замовника, що призначені забезпечувати виконання положень цього Договору, є:</w:t>
            </w:r>
          </w:p>
          <w:p w:rsidR="0008209D" w:rsidRPr="0074750D" w:rsidRDefault="0008209D" w:rsidP="006F2D6F">
            <w:pPr>
              <w:pStyle w:val="1"/>
              <w:tabs>
                <w:tab w:val="left" w:pos="360"/>
              </w:tabs>
              <w:adjustRightInd w:val="0"/>
              <w:ind w:left="0" w:firstLine="540"/>
              <w:rPr>
                <w:rFonts w:ascii="Times New Roman" w:hAnsi="Times New Roman"/>
                <w:sz w:val="23"/>
                <w:szCs w:val="23"/>
                <w:lang w:val="uk-UA"/>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693"/>
              <w:gridCol w:w="2693"/>
            </w:tblGrid>
            <w:tr w:rsidR="006F2D6F" w:rsidRPr="0074750D" w:rsidTr="006F2D6F">
              <w:trPr>
                <w:trHeight w:val="70"/>
              </w:trPr>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c>
                <w:tcPr>
                  <w:tcW w:w="2693" w:type="dxa"/>
                </w:tcPr>
                <w:p w:rsidR="006F2D6F" w:rsidRPr="00F33D71" w:rsidRDefault="006F2D6F" w:rsidP="006F2D6F">
                  <w:pPr>
                    <w:pStyle w:val="1"/>
                    <w:adjustRightInd w:val="0"/>
                    <w:spacing w:after="0" w:line="240" w:lineRule="auto"/>
                    <w:ind w:left="0"/>
                    <w:rPr>
                      <w:rFonts w:ascii="Times New Roman" w:hAnsi="Times New Roman"/>
                      <w:b/>
                      <w:sz w:val="23"/>
                      <w:szCs w:val="23"/>
                      <w:lang w:val="uk-UA"/>
                    </w:rPr>
                  </w:pPr>
                  <w:r w:rsidRPr="00F33D71">
                    <w:rPr>
                      <w:rFonts w:ascii="Times New Roman" w:hAnsi="Times New Roman"/>
                      <w:b/>
                      <w:sz w:val="23"/>
                      <w:szCs w:val="23"/>
                      <w:lang w:val="uk-UA"/>
                    </w:rPr>
                    <w:t>Оператор</w:t>
                  </w:r>
                </w:p>
              </w:tc>
              <w:tc>
                <w:tcPr>
                  <w:tcW w:w="2693" w:type="dxa"/>
                </w:tcPr>
                <w:p w:rsidR="006F2D6F" w:rsidRPr="00F33D71" w:rsidRDefault="006F2D6F" w:rsidP="006F2D6F">
                  <w:pPr>
                    <w:pStyle w:val="1"/>
                    <w:adjustRightInd w:val="0"/>
                    <w:spacing w:after="0" w:line="240" w:lineRule="auto"/>
                    <w:ind w:left="0"/>
                    <w:rPr>
                      <w:rFonts w:ascii="Times New Roman" w:hAnsi="Times New Roman"/>
                      <w:b/>
                      <w:sz w:val="23"/>
                      <w:szCs w:val="23"/>
                      <w:lang w:val="uk-UA"/>
                    </w:rPr>
                  </w:pPr>
                  <w:r w:rsidRPr="00F33D71">
                    <w:rPr>
                      <w:rFonts w:ascii="Times New Roman" w:hAnsi="Times New Roman"/>
                      <w:b/>
                      <w:sz w:val="23"/>
                      <w:szCs w:val="23"/>
                      <w:lang w:val="uk-UA"/>
                    </w:rPr>
                    <w:t>Замовник</w:t>
                  </w: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Ім’я, прізвище</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Грищенко Віталій Петрович</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Посада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Начальник управління</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телефону</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044-461-21-13</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факсу</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044-461-21-15</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Електронна пошта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rPr>
                    <w:t>G</w:t>
                  </w:r>
                  <w:r w:rsidRPr="0074750D">
                    <w:rPr>
                      <w:rFonts w:ascii="Times New Roman" w:hAnsi="Times New Roman"/>
                      <w:sz w:val="23"/>
                      <w:szCs w:val="23"/>
                      <w:lang w:val="uk-UA"/>
                    </w:rPr>
                    <w:t>rishcenko-vp@utg.ua</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rPr>
                <w:trHeight w:val="341"/>
              </w:trPr>
              <w:tc>
                <w:tcPr>
                  <w:tcW w:w="1872" w:type="dxa"/>
                  <w:vAlign w:val="bottom"/>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Ім’я, прізвище</w:t>
                  </w:r>
                </w:p>
              </w:tc>
              <w:tc>
                <w:tcPr>
                  <w:tcW w:w="2693" w:type="dxa"/>
                  <w:vAlign w:val="bottom"/>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Олійник Володимир Васильович</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Посада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Заступник начальника управління</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телефону</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044-461-21-64</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Електронна пошта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ru-RU"/>
                    </w:rPr>
                  </w:pPr>
                  <w:r w:rsidRPr="0074750D">
                    <w:rPr>
                      <w:rFonts w:ascii="Times New Roman" w:hAnsi="Times New Roman"/>
                      <w:sz w:val="23"/>
                      <w:szCs w:val="23"/>
                    </w:rPr>
                    <w:t>Oleynik</w:t>
                  </w:r>
                  <w:r w:rsidRPr="0074750D">
                    <w:rPr>
                      <w:rFonts w:ascii="Times New Roman" w:hAnsi="Times New Roman"/>
                      <w:sz w:val="23"/>
                      <w:szCs w:val="23"/>
                      <w:lang w:val="ru-RU"/>
                    </w:rPr>
                    <w:t>-</w:t>
                  </w:r>
                  <w:r w:rsidRPr="0074750D">
                    <w:rPr>
                      <w:rFonts w:ascii="Times New Roman" w:hAnsi="Times New Roman"/>
                      <w:sz w:val="23"/>
                      <w:szCs w:val="23"/>
                    </w:rPr>
                    <w:t>vv</w:t>
                  </w:r>
                  <w:r w:rsidRPr="0074750D">
                    <w:rPr>
                      <w:rFonts w:ascii="Times New Roman" w:hAnsi="Times New Roman"/>
                      <w:sz w:val="23"/>
                      <w:szCs w:val="23"/>
                      <w:lang w:val="ru-RU"/>
                    </w:rPr>
                    <w:t>@</w:t>
                  </w:r>
                  <w:r w:rsidRPr="0074750D">
                    <w:rPr>
                      <w:rFonts w:ascii="Times New Roman" w:hAnsi="Times New Roman"/>
                      <w:sz w:val="23"/>
                      <w:szCs w:val="23"/>
                    </w:rPr>
                    <w:t>utg</w:t>
                  </w:r>
                  <w:r w:rsidRPr="0074750D">
                    <w:rPr>
                      <w:rFonts w:ascii="Times New Roman" w:hAnsi="Times New Roman"/>
                      <w:sz w:val="23"/>
                      <w:szCs w:val="23"/>
                      <w:lang w:val="ru-RU"/>
                    </w:rPr>
                    <w:t>.</w:t>
                  </w:r>
                  <w:r w:rsidRPr="0074750D">
                    <w:rPr>
                      <w:rFonts w:ascii="Times New Roman" w:hAnsi="Times New Roman"/>
                      <w:sz w:val="23"/>
                      <w:szCs w:val="23"/>
                    </w:rPr>
                    <w:t>ua</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bl>
          <w:p w:rsidR="006F2D6F" w:rsidRPr="0074750D" w:rsidRDefault="006F2D6F" w:rsidP="006F2D6F">
            <w:pPr>
              <w:pStyle w:val="1"/>
              <w:adjustRightInd w:val="0"/>
              <w:ind w:left="0"/>
              <w:rPr>
                <w:rFonts w:ascii="Times New Roman" w:hAnsi="Times New Roman"/>
                <w:sz w:val="23"/>
                <w:szCs w:val="23"/>
                <w:lang w:val="uk-UA"/>
              </w:rPr>
            </w:pPr>
          </w:p>
          <w:p w:rsidR="006F2D6F" w:rsidRDefault="006F2D6F" w:rsidP="006F2D6F">
            <w:pPr>
              <w:pStyle w:val="1"/>
              <w:adjustRightInd w:val="0"/>
              <w:ind w:left="0"/>
              <w:rPr>
                <w:rFonts w:ascii="Times New Roman" w:hAnsi="Times New Roman"/>
                <w:sz w:val="23"/>
                <w:szCs w:val="23"/>
                <w:lang w:val="uk-UA"/>
              </w:rPr>
            </w:pPr>
            <w:r w:rsidRPr="0074750D">
              <w:rPr>
                <w:rFonts w:ascii="Times New Roman" w:hAnsi="Times New Roman"/>
                <w:sz w:val="23"/>
                <w:szCs w:val="23"/>
                <w:lang w:val="uk-UA"/>
              </w:rPr>
              <w:t>19.5. Контактна інформація диспетчерського центру Оператора:</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30"/>
              <w:gridCol w:w="2722"/>
              <w:gridCol w:w="1105"/>
            </w:tblGrid>
            <w:tr w:rsidR="006F2D6F" w:rsidRPr="0074750D" w:rsidTr="006F2D6F">
              <w:tc>
                <w:tcPr>
                  <w:tcW w:w="1701"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Адреса</w:t>
                  </w:r>
                </w:p>
              </w:tc>
              <w:tc>
                <w:tcPr>
                  <w:tcW w:w="1730"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телефону</w:t>
                  </w:r>
                </w:p>
              </w:tc>
              <w:tc>
                <w:tcPr>
                  <w:tcW w:w="272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Електронна пошта</w:t>
                  </w:r>
                </w:p>
              </w:tc>
              <w:tc>
                <w:tcPr>
                  <w:tcW w:w="1105"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факсу</w:t>
                  </w:r>
                </w:p>
              </w:tc>
            </w:tr>
            <w:tr w:rsidR="006F2D6F" w:rsidRPr="0074750D" w:rsidTr="006F2D6F">
              <w:tc>
                <w:tcPr>
                  <w:tcW w:w="1701"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01021,м.Київ, вул.Кловський узвіз, 9/1</w:t>
                  </w:r>
                </w:p>
              </w:tc>
              <w:tc>
                <w:tcPr>
                  <w:tcW w:w="1730"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044-461-21-49</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044-461-21-26</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044-461-21-19</w:t>
                  </w:r>
                </w:p>
                <w:p w:rsidR="006F2D6F" w:rsidRPr="0074750D" w:rsidRDefault="006F2D6F" w:rsidP="006F2D6F">
                  <w:pPr>
                    <w:jc w:val="both"/>
                    <w:rPr>
                      <w:rFonts w:ascii="Times New Roman" w:hAnsi="Times New Roman"/>
                      <w:sz w:val="23"/>
                      <w:szCs w:val="23"/>
                      <w:lang w:val="uk-UA"/>
                    </w:rPr>
                  </w:pPr>
                  <w:r w:rsidRPr="0074750D">
                    <w:rPr>
                      <w:rFonts w:ascii="Times New Roman" w:hAnsi="Times New Roman"/>
                      <w:sz w:val="23"/>
                      <w:szCs w:val="23"/>
                    </w:rPr>
                    <w:t>044-461-21-25</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044-461-21-03</w:t>
                  </w:r>
                  <w:r w:rsidRPr="0074750D">
                    <w:rPr>
                      <w:rFonts w:ascii="Times New Roman" w:hAnsi="Times New Roman"/>
                      <w:sz w:val="23"/>
                      <w:szCs w:val="23"/>
                    </w:rPr>
                    <w:t xml:space="preserve"> </w:t>
                  </w:r>
                  <w:r w:rsidRPr="0074750D">
                    <w:rPr>
                      <w:rFonts w:ascii="Times New Roman" w:hAnsi="Times New Roman"/>
                      <w:sz w:val="23"/>
                      <w:szCs w:val="23"/>
                      <w:lang w:val="uk-UA"/>
                    </w:rPr>
                    <w:t>(цілодобово)</w:t>
                  </w:r>
                </w:p>
              </w:tc>
              <w:tc>
                <w:tcPr>
                  <w:tcW w:w="2722" w:type="dxa"/>
                </w:tcPr>
                <w:p w:rsidR="006F2D6F" w:rsidRPr="0074750D" w:rsidRDefault="006F2D6F" w:rsidP="006F2D6F">
                  <w:pPr>
                    <w:pStyle w:val="1"/>
                    <w:adjustRightInd w:val="0"/>
                    <w:spacing w:after="0" w:line="240" w:lineRule="auto"/>
                    <w:ind w:left="0"/>
                    <w:jc w:val="left"/>
                    <w:rPr>
                      <w:rFonts w:ascii="Times New Roman" w:hAnsi="Times New Roman"/>
                      <w:sz w:val="23"/>
                      <w:szCs w:val="23"/>
                      <w:lang w:val="uk-UA"/>
                    </w:rPr>
                  </w:pPr>
                  <w:r w:rsidRPr="0074750D">
                    <w:rPr>
                      <w:rFonts w:ascii="Times New Roman" w:hAnsi="Times New Roman"/>
                      <w:sz w:val="23"/>
                      <w:szCs w:val="23"/>
                      <w:lang w:val="uk-UA"/>
                    </w:rPr>
                    <w:t xml:space="preserve">Стремоух О.В. </w:t>
                  </w:r>
                  <w:r w:rsidRPr="0074750D">
                    <w:rPr>
                      <w:rFonts w:ascii="Times New Roman" w:hAnsi="Times New Roman"/>
                      <w:sz w:val="23"/>
                      <w:szCs w:val="23"/>
                      <w:lang w:val="ru-RU"/>
                    </w:rPr>
                    <w:t xml:space="preserve">                 </w:t>
                  </w:r>
                  <w:r w:rsidRPr="0074750D">
                    <w:rPr>
                      <w:rFonts w:ascii="Times New Roman" w:hAnsi="Times New Roman"/>
                      <w:sz w:val="23"/>
                      <w:szCs w:val="23"/>
                      <w:lang w:val="uk-UA"/>
                    </w:rPr>
                    <w:t>(stremoukh-av@utg.ua)</w:t>
                  </w:r>
                </w:p>
                <w:p w:rsidR="006F2D6F" w:rsidRPr="0074750D" w:rsidRDefault="006F2D6F" w:rsidP="006F2D6F">
                  <w:pPr>
                    <w:pStyle w:val="1"/>
                    <w:adjustRightInd w:val="0"/>
                    <w:spacing w:after="0" w:line="240" w:lineRule="auto"/>
                    <w:ind w:left="0"/>
                    <w:jc w:val="left"/>
                    <w:rPr>
                      <w:rFonts w:ascii="Times New Roman" w:hAnsi="Times New Roman"/>
                      <w:sz w:val="23"/>
                      <w:szCs w:val="23"/>
                      <w:lang w:val="uk-UA"/>
                    </w:rPr>
                  </w:pPr>
                  <w:r w:rsidRPr="0074750D">
                    <w:rPr>
                      <w:rFonts w:ascii="Times New Roman" w:hAnsi="Times New Roman"/>
                      <w:sz w:val="23"/>
                      <w:szCs w:val="23"/>
                      <w:lang w:val="uk-UA"/>
                    </w:rPr>
                    <w:t xml:space="preserve">Шалигін А.В.     </w:t>
                  </w:r>
                  <w:r w:rsidRPr="0074750D">
                    <w:rPr>
                      <w:rFonts w:ascii="Times New Roman" w:hAnsi="Times New Roman"/>
                      <w:sz w:val="23"/>
                      <w:szCs w:val="23"/>
                      <w:lang w:val="ru-RU"/>
                    </w:rPr>
                    <w:t xml:space="preserve">                  </w:t>
                  </w:r>
                  <w:r w:rsidRPr="0074750D">
                    <w:rPr>
                      <w:rFonts w:ascii="Times New Roman" w:hAnsi="Times New Roman"/>
                      <w:sz w:val="23"/>
                      <w:szCs w:val="23"/>
                      <w:lang w:val="uk-UA"/>
                    </w:rPr>
                    <w:t>(</w:t>
                  </w:r>
                  <w:hyperlink r:id="rId8" w:history="1">
                    <w:r w:rsidRPr="0074750D">
                      <w:rPr>
                        <w:rStyle w:val="af5"/>
                        <w:rFonts w:ascii="Times New Roman" w:hAnsi="Times New Roman"/>
                        <w:sz w:val="23"/>
                        <w:szCs w:val="23"/>
                        <w:lang w:val="uk-UA"/>
                      </w:rPr>
                      <w:t>shalygin-av@utg.ua</w:t>
                    </w:r>
                  </w:hyperlink>
                  <w:r w:rsidRPr="0074750D">
                    <w:rPr>
                      <w:rFonts w:ascii="Times New Roman" w:hAnsi="Times New Roman"/>
                      <w:sz w:val="23"/>
                      <w:szCs w:val="23"/>
                      <w:lang w:val="uk-UA"/>
                    </w:rPr>
                    <w:t>)</w:t>
                  </w:r>
                </w:p>
                <w:p w:rsidR="006F2D6F" w:rsidRPr="0074750D" w:rsidRDefault="006F2D6F" w:rsidP="006F2D6F">
                  <w:pPr>
                    <w:pStyle w:val="1"/>
                    <w:adjustRightInd w:val="0"/>
                    <w:spacing w:after="0" w:line="240" w:lineRule="auto"/>
                    <w:ind w:left="0"/>
                    <w:rPr>
                      <w:rFonts w:ascii="Times New Roman" w:hAnsi="Times New Roman"/>
                      <w:sz w:val="23"/>
                      <w:szCs w:val="23"/>
                      <w:lang w:val="ru-RU"/>
                    </w:rPr>
                  </w:pPr>
                  <w:r w:rsidRPr="0074750D">
                    <w:rPr>
                      <w:rFonts w:ascii="Times New Roman" w:hAnsi="Times New Roman"/>
                      <w:sz w:val="23"/>
                      <w:szCs w:val="23"/>
                      <w:lang w:val="uk-UA"/>
                    </w:rPr>
                    <w:t xml:space="preserve">Ганченко О.Я.                   </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w:t>
                  </w:r>
                  <w:r w:rsidRPr="0074750D">
                    <w:rPr>
                      <w:rFonts w:ascii="Times New Roman" w:hAnsi="Times New Roman"/>
                      <w:sz w:val="23"/>
                      <w:szCs w:val="23"/>
                    </w:rPr>
                    <w:t>u</w:t>
                  </w:r>
                  <w:r w:rsidRPr="0074750D">
                    <w:rPr>
                      <w:rFonts w:ascii="Times New Roman" w:hAnsi="Times New Roman"/>
                      <w:sz w:val="23"/>
                      <w:szCs w:val="23"/>
                      <w:lang w:val="ru-RU"/>
                    </w:rPr>
                    <w:t>-</w:t>
                  </w:r>
                  <w:r w:rsidRPr="0074750D">
                    <w:rPr>
                      <w:rFonts w:ascii="Times New Roman" w:hAnsi="Times New Roman"/>
                      <w:sz w:val="23"/>
                      <w:szCs w:val="23"/>
                    </w:rPr>
                    <w:t>nomination</w:t>
                  </w:r>
                  <w:r w:rsidRPr="0074750D">
                    <w:rPr>
                      <w:rFonts w:ascii="Times New Roman" w:hAnsi="Times New Roman"/>
                      <w:sz w:val="23"/>
                      <w:szCs w:val="23"/>
                      <w:lang w:val="ru-RU"/>
                    </w:rPr>
                    <w:t>@</w:t>
                  </w:r>
                  <w:r w:rsidRPr="0074750D">
                    <w:rPr>
                      <w:rFonts w:ascii="Times New Roman" w:hAnsi="Times New Roman"/>
                      <w:sz w:val="23"/>
                      <w:szCs w:val="23"/>
                    </w:rPr>
                    <w:t>utg</w:t>
                  </w:r>
                  <w:r w:rsidRPr="0074750D">
                    <w:rPr>
                      <w:rFonts w:ascii="Times New Roman" w:hAnsi="Times New Roman"/>
                      <w:sz w:val="23"/>
                      <w:szCs w:val="23"/>
                      <w:lang w:val="ru-RU"/>
                    </w:rPr>
                    <w:t>.</w:t>
                  </w:r>
                  <w:r w:rsidRPr="0074750D">
                    <w:rPr>
                      <w:rFonts w:ascii="Times New Roman" w:hAnsi="Times New Roman"/>
                      <w:sz w:val="23"/>
                      <w:szCs w:val="23"/>
                    </w:rPr>
                    <w:t>ua</w:t>
                  </w:r>
                  <w:r w:rsidRPr="0074750D">
                    <w:rPr>
                      <w:rFonts w:ascii="Times New Roman" w:hAnsi="Times New Roman"/>
                      <w:sz w:val="23"/>
                      <w:szCs w:val="23"/>
                      <w:lang w:val="uk-UA"/>
                    </w:rPr>
                    <w:t>)</w:t>
                  </w:r>
                </w:p>
                <w:p w:rsidR="006F2D6F" w:rsidRPr="0074750D" w:rsidRDefault="006F2D6F" w:rsidP="006F2D6F">
                  <w:pPr>
                    <w:spacing w:after="0" w:line="240" w:lineRule="auto"/>
                    <w:ind w:right="1139"/>
                    <w:rPr>
                      <w:rFonts w:ascii="Times New Roman" w:hAnsi="Times New Roman"/>
                      <w:sz w:val="23"/>
                      <w:szCs w:val="23"/>
                      <w:lang w:val="uk-UA"/>
                    </w:rPr>
                  </w:pPr>
                  <w:r w:rsidRPr="0074750D">
                    <w:rPr>
                      <w:rFonts w:ascii="Times New Roman" w:hAnsi="Times New Roman"/>
                      <w:sz w:val="23"/>
                      <w:szCs w:val="23"/>
                      <w:lang w:val="uk-UA"/>
                    </w:rPr>
                    <w:t>Тодоров М.Г.                       (</w:t>
                  </w:r>
                  <w:hyperlink r:id="rId9" w:history="1">
                    <w:r w:rsidRPr="0074750D">
                      <w:rPr>
                        <w:rStyle w:val="af5"/>
                        <w:rFonts w:ascii="Times New Roman" w:hAnsi="Times New Roman"/>
                        <w:sz w:val="23"/>
                        <w:szCs w:val="23"/>
                      </w:rPr>
                      <w:t>u</w:t>
                    </w:r>
                    <w:r w:rsidRPr="0074750D">
                      <w:rPr>
                        <w:rStyle w:val="af5"/>
                        <w:rFonts w:ascii="Times New Roman" w:hAnsi="Times New Roman"/>
                        <w:sz w:val="23"/>
                        <w:szCs w:val="23"/>
                        <w:lang w:val="uk-UA"/>
                      </w:rPr>
                      <w:t>-</w:t>
                    </w:r>
                    <w:r w:rsidRPr="0074750D">
                      <w:rPr>
                        <w:rStyle w:val="af5"/>
                        <w:rFonts w:ascii="Times New Roman" w:hAnsi="Times New Roman"/>
                        <w:sz w:val="23"/>
                        <w:szCs w:val="23"/>
                      </w:rPr>
                      <w:t>allocation</w:t>
                    </w:r>
                    <w:r w:rsidRPr="0074750D">
                      <w:rPr>
                        <w:rStyle w:val="af5"/>
                        <w:rFonts w:ascii="Times New Roman" w:hAnsi="Times New Roman"/>
                        <w:sz w:val="23"/>
                        <w:szCs w:val="23"/>
                        <w:lang w:val="uk-UA"/>
                      </w:rPr>
                      <w:t>@</w:t>
                    </w:r>
                    <w:r w:rsidRPr="0074750D">
                      <w:rPr>
                        <w:rStyle w:val="af5"/>
                        <w:rFonts w:ascii="Times New Roman" w:hAnsi="Times New Roman"/>
                        <w:sz w:val="23"/>
                        <w:szCs w:val="23"/>
                      </w:rPr>
                      <w:t>utg</w:t>
                    </w:r>
                    <w:r w:rsidRPr="0074750D">
                      <w:rPr>
                        <w:rStyle w:val="af5"/>
                        <w:rFonts w:ascii="Times New Roman" w:hAnsi="Times New Roman"/>
                        <w:sz w:val="23"/>
                        <w:szCs w:val="23"/>
                        <w:lang w:val="uk-UA"/>
                      </w:rPr>
                      <w:t>.</w:t>
                    </w:r>
                    <w:r w:rsidRPr="0074750D">
                      <w:rPr>
                        <w:rStyle w:val="af5"/>
                        <w:rFonts w:ascii="Times New Roman" w:hAnsi="Times New Roman"/>
                        <w:sz w:val="23"/>
                        <w:szCs w:val="23"/>
                      </w:rPr>
                      <w:t>ua</w:t>
                    </w:r>
                  </w:hyperlink>
                  <w:r w:rsidRPr="0074750D">
                    <w:rPr>
                      <w:rFonts w:ascii="Times New Roman" w:hAnsi="Times New Roman"/>
                      <w:sz w:val="23"/>
                      <w:szCs w:val="23"/>
                      <w:lang w:val="uk-UA"/>
                    </w:rPr>
                    <w:t>)</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jc w:val="left"/>
                    <w:rPr>
                      <w:rFonts w:ascii="Times New Roman" w:hAnsi="Times New Roman"/>
                      <w:sz w:val="23"/>
                      <w:szCs w:val="23"/>
                      <w:lang w:val="ru-RU"/>
                    </w:rPr>
                  </w:pPr>
                  <w:r w:rsidRPr="0074750D">
                    <w:rPr>
                      <w:rFonts w:ascii="Times New Roman" w:hAnsi="Times New Roman"/>
                      <w:sz w:val="23"/>
                      <w:szCs w:val="23"/>
                      <w:lang w:val="uk-UA"/>
                    </w:rPr>
                    <w:t xml:space="preserve">Комерційний диспетчер       </w:t>
                  </w:r>
                </w:p>
                <w:p w:rsidR="006F2D6F" w:rsidRPr="0074750D" w:rsidRDefault="006F2D6F" w:rsidP="006F2D6F">
                  <w:pPr>
                    <w:pStyle w:val="1"/>
                    <w:adjustRightInd w:val="0"/>
                    <w:spacing w:after="0" w:line="240" w:lineRule="auto"/>
                    <w:ind w:left="0"/>
                    <w:jc w:val="left"/>
                    <w:rPr>
                      <w:rFonts w:ascii="Times New Roman" w:hAnsi="Times New Roman"/>
                      <w:sz w:val="23"/>
                      <w:szCs w:val="23"/>
                      <w:lang w:val="ru-RU"/>
                    </w:rPr>
                  </w:pPr>
                  <w:r w:rsidRPr="0074750D">
                    <w:rPr>
                      <w:rFonts w:ascii="Times New Roman" w:hAnsi="Times New Roman"/>
                      <w:sz w:val="23"/>
                      <w:szCs w:val="23"/>
                      <w:lang w:val="uk-UA"/>
                    </w:rPr>
                    <w:t>(</w:t>
                  </w:r>
                  <w:r w:rsidRPr="0074750D">
                    <w:rPr>
                      <w:rFonts w:ascii="Times New Roman" w:hAnsi="Times New Roman"/>
                      <w:sz w:val="23"/>
                      <w:szCs w:val="23"/>
                    </w:rPr>
                    <w:t>o</w:t>
                  </w:r>
                  <w:r w:rsidRPr="0074750D">
                    <w:rPr>
                      <w:rFonts w:ascii="Times New Roman" w:hAnsi="Times New Roman"/>
                      <w:sz w:val="23"/>
                      <w:szCs w:val="23"/>
                      <w:lang w:val="ru-RU"/>
                    </w:rPr>
                    <w:t>-</w:t>
                  </w:r>
                  <w:r w:rsidRPr="0074750D">
                    <w:rPr>
                      <w:rFonts w:ascii="Times New Roman" w:hAnsi="Times New Roman"/>
                      <w:sz w:val="23"/>
                      <w:szCs w:val="23"/>
                    </w:rPr>
                    <w:t>dispodu</w:t>
                  </w:r>
                  <w:r w:rsidRPr="0074750D">
                    <w:rPr>
                      <w:rFonts w:ascii="Times New Roman" w:hAnsi="Times New Roman"/>
                      <w:sz w:val="23"/>
                      <w:szCs w:val="23"/>
                      <w:lang w:val="ru-RU"/>
                    </w:rPr>
                    <w:t>@</w:t>
                  </w:r>
                  <w:r w:rsidRPr="0074750D">
                    <w:rPr>
                      <w:rFonts w:ascii="Times New Roman" w:hAnsi="Times New Roman"/>
                      <w:sz w:val="23"/>
                      <w:szCs w:val="23"/>
                    </w:rPr>
                    <w:t>utg</w:t>
                  </w:r>
                  <w:r w:rsidRPr="0074750D">
                    <w:rPr>
                      <w:rFonts w:ascii="Times New Roman" w:hAnsi="Times New Roman"/>
                      <w:sz w:val="23"/>
                      <w:szCs w:val="23"/>
                      <w:lang w:val="ru-RU"/>
                    </w:rPr>
                    <w:t>.</w:t>
                  </w:r>
                  <w:r w:rsidRPr="0074750D">
                    <w:rPr>
                      <w:rFonts w:ascii="Times New Roman" w:hAnsi="Times New Roman"/>
                      <w:sz w:val="23"/>
                      <w:szCs w:val="23"/>
                    </w:rPr>
                    <w:t>ua</w:t>
                  </w:r>
                  <w:r w:rsidRPr="0074750D">
                    <w:rPr>
                      <w:rFonts w:ascii="Times New Roman" w:hAnsi="Times New Roman"/>
                      <w:sz w:val="23"/>
                      <w:szCs w:val="23"/>
                      <w:lang w:val="ru-RU"/>
                    </w:rPr>
                    <w:t>)</w:t>
                  </w:r>
                </w:p>
              </w:tc>
              <w:tc>
                <w:tcPr>
                  <w:tcW w:w="1105"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044-461-21-09</w:t>
                  </w:r>
                </w:p>
              </w:tc>
            </w:tr>
          </w:tbl>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08209D" w:rsidRPr="0074750D" w:rsidRDefault="0008209D" w:rsidP="006F2D6F">
            <w:pPr>
              <w:pStyle w:val="1"/>
              <w:adjustRightInd w:val="0"/>
              <w:ind w:left="0" w:firstLine="540"/>
              <w:rPr>
                <w:rFonts w:ascii="Times New Roman" w:hAnsi="Times New Roman"/>
                <w:sz w:val="23"/>
                <w:szCs w:val="23"/>
                <w:lang w:val="uk-UA"/>
              </w:rPr>
            </w:pPr>
          </w:p>
          <w:p w:rsidR="006F2D6F" w:rsidRPr="00F84137" w:rsidRDefault="006F2D6F" w:rsidP="006F2D6F">
            <w:pPr>
              <w:pStyle w:val="1"/>
              <w:adjustRightInd w:val="0"/>
              <w:ind w:left="0" w:firstLine="540"/>
              <w:rPr>
                <w:rFonts w:ascii="Times New Roman" w:hAnsi="Times New Roman"/>
                <w:b/>
                <w:sz w:val="23"/>
                <w:szCs w:val="23"/>
                <w:lang w:val="ru-RU"/>
              </w:rPr>
            </w:pPr>
            <w:r w:rsidRPr="0074750D">
              <w:rPr>
                <w:rFonts w:ascii="Times New Roman" w:hAnsi="Times New Roman"/>
                <w:b/>
                <w:sz w:val="23"/>
                <w:szCs w:val="23"/>
              </w:rPr>
              <w:t>XX</w:t>
            </w:r>
            <w:r w:rsidRPr="0074750D">
              <w:rPr>
                <w:rFonts w:ascii="Times New Roman" w:hAnsi="Times New Roman"/>
                <w:b/>
                <w:sz w:val="23"/>
                <w:szCs w:val="23"/>
                <w:lang w:val="uk-UA"/>
              </w:rPr>
              <w:t>. ЗАЯВИ І ГАРАНТІЇ</w:t>
            </w:r>
          </w:p>
          <w:p w:rsidR="004118E1" w:rsidRPr="00F84137" w:rsidRDefault="004118E1" w:rsidP="006F2D6F">
            <w:pPr>
              <w:pStyle w:val="1"/>
              <w:adjustRightInd w:val="0"/>
              <w:ind w:left="0" w:firstLine="540"/>
              <w:rPr>
                <w:rFonts w:ascii="Times New Roman" w:hAnsi="Times New Roman"/>
                <w:b/>
                <w:sz w:val="23"/>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20.1. </w:t>
            </w:r>
            <w:bookmarkStart w:id="0" w:name="_Ref382305721"/>
            <w:r w:rsidRPr="0074750D">
              <w:rPr>
                <w:rFonts w:ascii="Times New Roman" w:hAnsi="Times New Roman"/>
                <w:sz w:val="23"/>
                <w:szCs w:val="23"/>
                <w:lang w:val="uk-UA"/>
              </w:rPr>
              <w:t>Кожна Сторона має відповідні повноваження для підписання і виконання цього Договору.</w:t>
            </w:r>
            <w:bookmarkEnd w:id="0"/>
          </w:p>
          <w:p w:rsidR="006F2D6F" w:rsidRPr="0074750D"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20.</w:t>
            </w:r>
            <w:r w:rsidRPr="0074750D">
              <w:rPr>
                <w:rFonts w:ascii="Times New Roman" w:hAnsi="Times New Roman"/>
                <w:sz w:val="23"/>
                <w:szCs w:val="23"/>
                <w:lang w:val="ru-RU"/>
              </w:rPr>
              <w:t>2</w:t>
            </w:r>
            <w:r w:rsidRPr="0074750D">
              <w:rPr>
                <w:rFonts w:ascii="Times New Roman" w:hAnsi="Times New Roman"/>
                <w:sz w:val="23"/>
                <w:szCs w:val="23"/>
                <w:lang w:val="uk-UA"/>
              </w:rPr>
              <w:t>. Кожна Сторона заявляє і гарантує, що вона відповідає вимогам, визначеним у Кодексі, щодо підписання цього Договору.</w:t>
            </w:r>
          </w:p>
          <w:p w:rsidR="006F2D6F" w:rsidRPr="0074750D" w:rsidRDefault="006F2D6F" w:rsidP="006F2D6F">
            <w:pPr>
              <w:pStyle w:val="1"/>
              <w:adjustRightInd w:val="0"/>
              <w:ind w:left="0" w:firstLine="540"/>
              <w:rPr>
                <w:rFonts w:ascii="Times New Roman" w:hAnsi="Times New Roman"/>
                <w:sz w:val="23"/>
                <w:szCs w:val="23"/>
                <w:lang w:val="ru-RU"/>
              </w:rPr>
            </w:pPr>
          </w:p>
          <w:p w:rsidR="006F2D6F" w:rsidRPr="00F84137" w:rsidRDefault="006F2D6F" w:rsidP="006F2D6F">
            <w:pPr>
              <w:pStyle w:val="1"/>
              <w:tabs>
                <w:tab w:val="left" w:pos="1080"/>
              </w:tabs>
              <w:adjustRightInd w:val="0"/>
              <w:ind w:left="0" w:firstLine="540"/>
              <w:rPr>
                <w:rFonts w:ascii="Times New Roman" w:hAnsi="Times New Roman"/>
                <w:b/>
                <w:sz w:val="23"/>
                <w:szCs w:val="23"/>
                <w:lang w:val="ru-RU"/>
              </w:rPr>
            </w:pPr>
            <w:r w:rsidRPr="0074750D">
              <w:rPr>
                <w:rFonts w:ascii="Times New Roman" w:hAnsi="Times New Roman"/>
                <w:b/>
                <w:sz w:val="23"/>
                <w:szCs w:val="23"/>
              </w:rPr>
              <w:t>XXI</w:t>
            </w:r>
            <w:r w:rsidRPr="0074750D">
              <w:rPr>
                <w:rFonts w:ascii="Times New Roman" w:hAnsi="Times New Roman"/>
                <w:b/>
                <w:sz w:val="23"/>
                <w:szCs w:val="23"/>
                <w:lang w:val="uk-UA"/>
              </w:rPr>
              <w:t>. ПРИКІНЦЕВІ ПОЛОЖЕННЯ</w:t>
            </w:r>
          </w:p>
          <w:p w:rsidR="004118E1" w:rsidRPr="00F84137" w:rsidRDefault="004118E1" w:rsidP="006F2D6F">
            <w:pPr>
              <w:pStyle w:val="1"/>
              <w:tabs>
                <w:tab w:val="left" w:pos="1080"/>
              </w:tabs>
              <w:adjustRightInd w:val="0"/>
              <w:ind w:left="0" w:firstLine="540"/>
              <w:rPr>
                <w:rFonts w:ascii="Times New Roman" w:hAnsi="Times New Roman"/>
                <w:b/>
                <w:sz w:val="23"/>
                <w:szCs w:val="23"/>
                <w:lang w:val="ru-RU"/>
              </w:rPr>
            </w:pPr>
          </w:p>
          <w:p w:rsidR="006F2D6F" w:rsidRPr="0074750D" w:rsidRDefault="00C8308E" w:rsidP="006F2D6F">
            <w:pPr>
              <w:adjustRightInd w:val="0"/>
              <w:ind w:firstLine="540"/>
              <w:jc w:val="both"/>
              <w:rPr>
                <w:rFonts w:ascii="Times New Roman" w:hAnsi="Times New Roman"/>
                <w:sz w:val="23"/>
                <w:szCs w:val="23"/>
              </w:rPr>
            </w:pPr>
            <w:r w:rsidRPr="0074750D">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08209D" w:rsidRDefault="0008209D" w:rsidP="006F2D6F">
            <w:pPr>
              <w:pStyle w:val="1"/>
              <w:adjustRightInd w:val="0"/>
              <w:ind w:left="0" w:firstLine="540"/>
              <w:rPr>
                <w:rFonts w:ascii="Times New Roman" w:hAnsi="Times New Roman"/>
                <w:b/>
                <w:sz w:val="23"/>
                <w:szCs w:val="23"/>
                <w:lang w:val="uk-UA"/>
              </w:rPr>
            </w:pPr>
          </w:p>
          <w:p w:rsidR="006F2D6F" w:rsidRPr="00F84137" w:rsidRDefault="006F2D6F" w:rsidP="006F2D6F">
            <w:pPr>
              <w:pStyle w:val="1"/>
              <w:adjustRightInd w:val="0"/>
              <w:ind w:left="0" w:firstLine="540"/>
              <w:rPr>
                <w:rFonts w:ascii="Times New Roman" w:hAnsi="Times New Roman"/>
                <w:b/>
                <w:sz w:val="23"/>
                <w:szCs w:val="23"/>
                <w:lang w:val="ru-RU"/>
              </w:rPr>
            </w:pPr>
            <w:r w:rsidRPr="0074750D">
              <w:rPr>
                <w:rFonts w:ascii="Times New Roman" w:hAnsi="Times New Roman"/>
                <w:b/>
                <w:sz w:val="23"/>
                <w:szCs w:val="23"/>
              </w:rPr>
              <w:t>XXII</w:t>
            </w:r>
            <w:r w:rsidRPr="0074750D">
              <w:rPr>
                <w:rFonts w:ascii="Times New Roman" w:hAnsi="Times New Roman"/>
                <w:b/>
                <w:sz w:val="23"/>
                <w:szCs w:val="23"/>
                <w:lang w:val="uk-UA"/>
              </w:rPr>
              <w:t>. РЕКВІЗИТИ СТОРІН</w:t>
            </w:r>
          </w:p>
          <w:p w:rsidR="004118E1" w:rsidRPr="00F84137" w:rsidRDefault="004118E1" w:rsidP="006F2D6F">
            <w:pPr>
              <w:pStyle w:val="1"/>
              <w:adjustRightInd w:val="0"/>
              <w:ind w:left="0" w:firstLine="540"/>
              <w:rPr>
                <w:rFonts w:ascii="Times New Roman" w:hAnsi="Times New Roman"/>
                <w:b/>
                <w:sz w:val="23"/>
                <w:szCs w:val="23"/>
                <w:lang w:val="ru-RU"/>
              </w:rPr>
            </w:pPr>
          </w:p>
          <w:p w:rsidR="006F2D6F" w:rsidRPr="00F84137" w:rsidRDefault="006F2D6F" w:rsidP="006F2D6F">
            <w:pPr>
              <w:adjustRightInd w:val="0"/>
              <w:ind w:firstLine="567"/>
              <w:jc w:val="both"/>
              <w:rPr>
                <w:rFonts w:ascii="Times New Roman" w:hAnsi="Times New Roman"/>
                <w:sz w:val="23"/>
                <w:szCs w:val="23"/>
              </w:rPr>
            </w:pPr>
            <w:r w:rsidRPr="0074750D">
              <w:rPr>
                <w:rFonts w:ascii="Times New Roman" w:hAnsi="Times New Roman"/>
                <w:sz w:val="23"/>
                <w:szCs w:val="23"/>
                <w:lang w:val="uk-UA"/>
              </w:rPr>
              <w:t>Адреса і реквізити Сторін:</w:t>
            </w:r>
          </w:p>
          <w:p w:rsidR="004118E1" w:rsidRPr="00F84137" w:rsidRDefault="004118E1" w:rsidP="006F2D6F">
            <w:pPr>
              <w:adjustRightInd w:val="0"/>
              <w:ind w:firstLine="567"/>
              <w:jc w:val="both"/>
              <w:rPr>
                <w:rFonts w:ascii="Times New Roman" w:hAnsi="Times New Roman"/>
                <w:sz w:val="23"/>
                <w:szCs w:val="23"/>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74750D" w:rsidTr="004118E1">
              <w:trPr>
                <w:trHeight w:val="3261"/>
              </w:trPr>
              <w:tc>
                <w:tcPr>
                  <w:tcW w:w="7371" w:type="dxa"/>
                </w:tcPr>
                <w:p w:rsidR="006F2D6F" w:rsidRPr="0074750D" w:rsidRDefault="006F2D6F" w:rsidP="00C8308E">
                  <w:pPr>
                    <w:keepNext/>
                    <w:tabs>
                      <w:tab w:val="left" w:pos="5850"/>
                    </w:tabs>
                    <w:spacing w:after="0" w:line="240" w:lineRule="auto"/>
                    <w:ind w:right="755"/>
                    <w:jc w:val="center"/>
                    <w:outlineLvl w:val="1"/>
                    <w:rPr>
                      <w:rFonts w:ascii="Times New Roman" w:hAnsi="Times New Roman"/>
                      <w:b/>
                      <w:caps/>
                      <w:sz w:val="23"/>
                      <w:szCs w:val="23"/>
                      <w:lang w:val="uk-UA" w:eastAsia="ru-RU"/>
                    </w:rPr>
                  </w:pPr>
                  <w:r w:rsidRPr="0074750D">
                    <w:rPr>
                      <w:rFonts w:ascii="Times New Roman" w:hAnsi="Times New Roman"/>
                      <w:b/>
                      <w:sz w:val="23"/>
                      <w:szCs w:val="23"/>
                      <w:lang w:val="uk-UA" w:eastAsia="ru-RU"/>
                    </w:rPr>
                    <w:t>Оператор</w:t>
                  </w:r>
                </w:p>
                <w:p w:rsidR="006F2D6F" w:rsidRPr="0074750D" w:rsidRDefault="006F2D6F" w:rsidP="00C8308E">
                  <w:pPr>
                    <w:spacing w:after="0" w:line="240" w:lineRule="auto"/>
                    <w:ind w:right="755"/>
                    <w:jc w:val="center"/>
                    <w:rPr>
                      <w:rFonts w:ascii="Times New Roman" w:hAnsi="Times New Roman"/>
                      <w:b/>
                      <w:sz w:val="23"/>
                      <w:szCs w:val="23"/>
                      <w:lang w:val="uk-UA" w:eastAsia="ru-RU"/>
                    </w:rPr>
                  </w:pPr>
                  <w:r w:rsidRPr="0074750D">
                    <w:rPr>
                      <w:rFonts w:ascii="Times New Roman" w:hAnsi="Times New Roman"/>
                      <w:b/>
                      <w:sz w:val="23"/>
                      <w:szCs w:val="23"/>
                      <w:lang w:val="uk-UA" w:eastAsia="ru-RU"/>
                    </w:rPr>
                    <w:t>Публічне акціонерне товариство</w:t>
                  </w:r>
                </w:p>
                <w:p w:rsidR="006F2D6F" w:rsidRPr="0074750D" w:rsidRDefault="006F2D6F" w:rsidP="00C8308E">
                  <w:pPr>
                    <w:spacing w:after="0" w:line="240" w:lineRule="auto"/>
                    <w:ind w:right="755"/>
                    <w:jc w:val="center"/>
                    <w:rPr>
                      <w:rFonts w:ascii="Times New Roman" w:hAnsi="Times New Roman"/>
                      <w:b/>
                      <w:sz w:val="23"/>
                      <w:szCs w:val="23"/>
                      <w:lang w:val="uk-UA" w:eastAsia="ru-RU"/>
                    </w:rPr>
                  </w:pPr>
                  <w:r w:rsidRPr="0074750D">
                    <w:rPr>
                      <w:rFonts w:ascii="Times New Roman" w:hAnsi="Times New Roman"/>
                      <w:b/>
                      <w:sz w:val="23"/>
                      <w:szCs w:val="23"/>
                      <w:lang w:val="uk-UA" w:eastAsia="ru-RU"/>
                    </w:rPr>
                    <w:t>“УКРТРАНСГАЗ”</w:t>
                  </w:r>
                </w:p>
                <w:p w:rsidR="006F2D6F" w:rsidRPr="0074750D" w:rsidRDefault="006F2D6F" w:rsidP="006F2D6F">
                  <w:pPr>
                    <w:spacing w:after="0" w:line="240" w:lineRule="auto"/>
                    <w:ind w:firstLine="540"/>
                    <w:jc w:val="both"/>
                    <w:rPr>
                      <w:rFonts w:ascii="Times New Roman" w:hAnsi="Times New Roman"/>
                      <w:sz w:val="23"/>
                      <w:szCs w:val="23"/>
                      <w:lang w:val="uk-UA" w:eastAsia="ru-RU"/>
                    </w:rPr>
                  </w:pP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Код ЄДРПОУ 30019801 </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01021, м. Київ, Кловський узвіз, 9/1 </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Тел. +38  044 461 20 11, </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Факс: </w:t>
                  </w:r>
                  <w:r w:rsidRPr="0074750D">
                    <w:rPr>
                      <w:rFonts w:ascii="Times New Roman" w:hAnsi="Times New Roman"/>
                      <w:color w:val="000000"/>
                      <w:sz w:val="24"/>
                      <w:szCs w:val="24"/>
                    </w:rPr>
                    <w:t xml:space="preserve">+38 044 </w:t>
                  </w:r>
                  <w:r w:rsidRPr="0074750D">
                    <w:rPr>
                      <w:rFonts w:ascii="Times New Roman" w:hAnsi="Times New Roman"/>
                      <w:color w:val="000000"/>
                      <w:sz w:val="24"/>
                      <w:szCs w:val="24"/>
                      <w:lang w:val="uk-UA"/>
                    </w:rPr>
                    <w:t>461 20 95</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п/р: 2600601180672.840</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Банк:</w:t>
                  </w:r>
                  <w:r w:rsidRPr="0074750D">
                    <w:rPr>
                      <w:rFonts w:ascii="Times New Roman" w:hAnsi="Times New Roman"/>
                      <w:color w:val="000000"/>
                      <w:sz w:val="24"/>
                      <w:szCs w:val="24"/>
                    </w:rPr>
                    <w:tab/>
                    <w:t>АБ «УКРГАЗБАНК»</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 xml:space="preserve">Адреса банку: 1, вул. Єреванська, </w:t>
                  </w:r>
                  <w:r w:rsidRPr="0074750D">
                    <w:rPr>
                      <w:rFonts w:ascii="Times New Roman" w:hAnsi="Times New Roman"/>
                      <w:color w:val="000000"/>
                      <w:sz w:val="24"/>
                      <w:szCs w:val="24"/>
                      <w:lang w:val="uk-UA"/>
                    </w:rPr>
                    <w:t xml:space="preserve">м. </w:t>
                  </w:r>
                  <w:r w:rsidRPr="0074750D">
                    <w:rPr>
                      <w:rFonts w:ascii="Times New Roman" w:hAnsi="Times New Roman"/>
                      <w:color w:val="000000"/>
                      <w:sz w:val="24"/>
                      <w:szCs w:val="24"/>
                    </w:rPr>
                    <w:t>Київ, Україна</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Код банку (</w:t>
                  </w:r>
                  <w:r w:rsidRPr="0074750D">
                    <w:rPr>
                      <w:rFonts w:ascii="Times New Roman" w:hAnsi="Times New Roman"/>
                      <w:color w:val="000000"/>
                      <w:sz w:val="24"/>
                      <w:szCs w:val="24"/>
                      <w:lang w:val="en-GB"/>
                    </w:rPr>
                    <w:t>SWIFT</w:t>
                  </w:r>
                  <w:r w:rsidRPr="0074750D">
                    <w:rPr>
                      <w:rFonts w:ascii="Times New Roman" w:hAnsi="Times New Roman"/>
                      <w:color w:val="000000"/>
                      <w:sz w:val="24"/>
                      <w:szCs w:val="24"/>
                    </w:rPr>
                    <w:t xml:space="preserve">) </w:t>
                  </w:r>
                  <w:r w:rsidRPr="0074750D">
                    <w:rPr>
                      <w:rFonts w:ascii="Times New Roman" w:hAnsi="Times New Roman"/>
                      <w:color w:val="000000"/>
                      <w:sz w:val="24"/>
                      <w:szCs w:val="24"/>
                      <w:lang w:val="en-GB"/>
                    </w:rPr>
                    <w:t>UGASUAUK</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Номер рахунку банку (</w:t>
                  </w:r>
                  <w:r w:rsidRPr="0074750D">
                    <w:rPr>
                      <w:rFonts w:ascii="Times New Roman" w:hAnsi="Times New Roman"/>
                      <w:color w:val="000000"/>
                      <w:sz w:val="24"/>
                      <w:szCs w:val="24"/>
                      <w:lang w:val="en-GB"/>
                    </w:rPr>
                    <w:t>IBAN</w:t>
                  </w:r>
                  <w:r w:rsidRPr="0074750D">
                    <w:rPr>
                      <w:rFonts w:ascii="Times New Roman" w:hAnsi="Times New Roman"/>
                      <w:color w:val="000000"/>
                      <w:sz w:val="24"/>
                      <w:szCs w:val="24"/>
                    </w:rPr>
                    <w:t>) 899579957</w:t>
                  </w:r>
                </w:p>
                <w:p w:rsidR="00C218BA" w:rsidRPr="0074750D" w:rsidRDefault="00C218BA" w:rsidP="00C218BA">
                  <w:pPr>
                    <w:adjustRightInd w:val="0"/>
                    <w:spacing w:after="0" w:line="240" w:lineRule="auto"/>
                    <w:contextualSpacing/>
                    <w:rPr>
                      <w:rFonts w:ascii="Times New Roman" w:hAnsi="Times New Roman"/>
                      <w:color w:val="000000"/>
                      <w:sz w:val="24"/>
                      <w:szCs w:val="24"/>
                      <w:lang w:val="en-US"/>
                    </w:rPr>
                  </w:pPr>
                  <w:r w:rsidRPr="0074750D">
                    <w:rPr>
                      <w:rFonts w:ascii="Times New Roman" w:hAnsi="Times New Roman"/>
                      <w:color w:val="000000"/>
                      <w:sz w:val="24"/>
                      <w:szCs w:val="24"/>
                    </w:rPr>
                    <w:t>Банк</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rPr>
                    <w:t>кореспондент</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J</w:t>
                  </w:r>
                  <w:r w:rsidRPr="0074750D">
                    <w:rPr>
                      <w:rFonts w:ascii="Times New Roman" w:hAnsi="Times New Roman"/>
                      <w:color w:val="000000"/>
                      <w:sz w:val="24"/>
                      <w:szCs w:val="24"/>
                      <w:lang w:val="en-US"/>
                    </w:rPr>
                    <w:t>.</w:t>
                  </w:r>
                  <w:r w:rsidRPr="0074750D">
                    <w:rPr>
                      <w:rFonts w:ascii="Times New Roman" w:hAnsi="Times New Roman"/>
                      <w:color w:val="000000"/>
                      <w:sz w:val="24"/>
                      <w:szCs w:val="24"/>
                      <w:lang w:val="en-GB"/>
                    </w:rPr>
                    <w:t>P</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Morgan</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Chase</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Bank</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N</w:t>
                  </w:r>
                  <w:r w:rsidRPr="0074750D">
                    <w:rPr>
                      <w:rFonts w:ascii="Times New Roman" w:hAnsi="Times New Roman"/>
                      <w:color w:val="000000"/>
                      <w:sz w:val="24"/>
                      <w:szCs w:val="24"/>
                      <w:lang w:val="en-US"/>
                    </w:rPr>
                    <w:t>.</w:t>
                  </w:r>
                  <w:r w:rsidRPr="0074750D">
                    <w:rPr>
                      <w:rFonts w:ascii="Times New Roman" w:hAnsi="Times New Roman"/>
                      <w:color w:val="000000"/>
                      <w:sz w:val="24"/>
                      <w:szCs w:val="24"/>
                      <w:lang w:val="en-GB"/>
                    </w:rPr>
                    <w:t>A</w:t>
                  </w:r>
                  <w:r w:rsidRPr="0074750D">
                    <w:rPr>
                      <w:rFonts w:ascii="Times New Roman" w:hAnsi="Times New Roman"/>
                      <w:color w:val="000000"/>
                      <w:sz w:val="24"/>
                      <w:szCs w:val="24"/>
                      <w:lang w:val="en-US"/>
                    </w:rPr>
                    <w:t>.</w:t>
                  </w:r>
                </w:p>
                <w:p w:rsidR="00C218BA" w:rsidRPr="0074750D" w:rsidRDefault="00C218BA" w:rsidP="00C218BA">
                  <w:pPr>
                    <w:adjustRightInd w:val="0"/>
                    <w:spacing w:after="0" w:line="240" w:lineRule="auto"/>
                    <w:contextualSpacing/>
                    <w:rPr>
                      <w:rFonts w:ascii="Times New Roman" w:hAnsi="Times New Roman"/>
                      <w:color w:val="000000"/>
                      <w:sz w:val="24"/>
                      <w:szCs w:val="24"/>
                      <w:lang w:val="en-US"/>
                    </w:rPr>
                  </w:pPr>
                  <w:r w:rsidRPr="0074750D">
                    <w:rPr>
                      <w:rFonts w:ascii="Times New Roman" w:hAnsi="Times New Roman"/>
                      <w:color w:val="000000"/>
                      <w:sz w:val="24"/>
                      <w:szCs w:val="24"/>
                      <w:lang w:val="en-GB"/>
                    </w:rPr>
                    <w:t>SWIFT</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CHASUS</w:t>
                  </w:r>
                  <w:r w:rsidRPr="0074750D">
                    <w:rPr>
                      <w:rFonts w:ascii="Times New Roman" w:hAnsi="Times New Roman"/>
                      <w:color w:val="000000"/>
                      <w:sz w:val="24"/>
                      <w:szCs w:val="24"/>
                      <w:lang w:val="en-US"/>
                    </w:rPr>
                    <w:t>33</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Інд. податковий № 300198026656 </w:t>
                  </w:r>
                </w:p>
                <w:p w:rsidR="00C218BA" w:rsidRPr="0074750D" w:rsidRDefault="00C218BA" w:rsidP="00C218BA">
                  <w:pPr>
                    <w:adjustRightInd w:val="0"/>
                    <w:spacing w:after="0" w:line="240" w:lineRule="auto"/>
                    <w:contextualSpacing/>
                    <w:rPr>
                      <w:rFonts w:ascii="Times New Roman" w:hAnsi="Times New Roman"/>
                      <w:color w:val="000000"/>
                      <w:sz w:val="24"/>
                      <w:szCs w:val="24"/>
                      <w:lang w:val="en-US"/>
                    </w:rPr>
                  </w:pPr>
                  <w:r w:rsidRPr="0074750D">
                    <w:rPr>
                      <w:rFonts w:ascii="Times New Roman" w:hAnsi="Times New Roman"/>
                      <w:color w:val="000000"/>
                      <w:sz w:val="24"/>
                      <w:szCs w:val="24"/>
                      <w:lang w:val="uk-UA"/>
                    </w:rPr>
                    <w:t>Свідоцтво платника ПДВ № 200103139</w:t>
                  </w:r>
                </w:p>
                <w:p w:rsidR="00C218BA" w:rsidRPr="00F84137"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Виконавець має статус платника податку</w:t>
                  </w:r>
                  <w:r w:rsidRPr="0074750D">
                    <w:rPr>
                      <w:rFonts w:ascii="Times New Roman" w:hAnsi="Times New Roman"/>
                      <w:color w:val="000000"/>
                      <w:sz w:val="24"/>
                      <w:szCs w:val="24"/>
                    </w:rPr>
                    <w:t xml:space="preserve"> </w:t>
                  </w:r>
                  <w:r w:rsidRPr="0074750D">
                    <w:rPr>
                      <w:rFonts w:ascii="Times New Roman" w:hAnsi="Times New Roman"/>
                      <w:color w:val="000000"/>
                      <w:sz w:val="24"/>
                      <w:szCs w:val="24"/>
                      <w:lang w:val="uk-UA"/>
                    </w:rPr>
                    <w:t>на прибуток на загальних умовах</w:t>
                  </w:r>
                </w:p>
                <w:p w:rsidR="004118E1" w:rsidRPr="00F84137" w:rsidRDefault="004118E1" w:rsidP="00C218BA">
                  <w:pPr>
                    <w:adjustRightInd w:val="0"/>
                    <w:spacing w:after="0" w:line="240" w:lineRule="auto"/>
                    <w:contextualSpacing/>
                    <w:rPr>
                      <w:rFonts w:ascii="Times New Roman" w:hAnsi="Times New Roman"/>
                      <w:color w:val="000000"/>
                      <w:sz w:val="24"/>
                      <w:szCs w:val="24"/>
                    </w:rPr>
                  </w:pPr>
                </w:p>
                <w:p w:rsidR="00C218BA" w:rsidRPr="0074750D" w:rsidRDefault="00C218BA" w:rsidP="00C218BA">
                  <w:pPr>
                    <w:adjustRightInd w:val="0"/>
                    <w:spacing w:after="0" w:line="240" w:lineRule="auto"/>
                    <w:contextualSpacing/>
                    <w:jc w:val="center"/>
                    <w:rPr>
                      <w:rFonts w:ascii="Times New Roman" w:hAnsi="Times New Roman"/>
                      <w:color w:val="000000"/>
                      <w:sz w:val="24"/>
                      <w:szCs w:val="24"/>
                    </w:rPr>
                  </w:pPr>
                  <w:r w:rsidRPr="0074750D">
                    <w:rPr>
                      <w:rFonts w:ascii="Times New Roman" w:hAnsi="Times New Roman"/>
                      <w:color w:val="000000"/>
                      <w:sz w:val="24"/>
                      <w:szCs w:val="24"/>
                    </w:rPr>
                    <w:t>_________________________</w:t>
                  </w:r>
                </w:p>
                <w:p w:rsidR="00C218BA" w:rsidRPr="0074750D" w:rsidRDefault="00C218BA" w:rsidP="00C218BA">
                  <w:pPr>
                    <w:tabs>
                      <w:tab w:val="center" w:pos="2926"/>
                    </w:tabs>
                    <w:spacing w:after="0"/>
                    <w:ind w:firstLine="539"/>
                    <w:jc w:val="center"/>
                    <w:rPr>
                      <w:rFonts w:ascii="Times New Roman" w:hAnsi="Times New Roman"/>
                      <w:sz w:val="26"/>
                      <w:szCs w:val="26"/>
                      <w:lang w:val="uk-UA"/>
                    </w:rPr>
                  </w:pPr>
                  <w:r w:rsidRPr="0074750D">
                    <w:rPr>
                      <w:rFonts w:ascii="Times New Roman" w:hAnsi="Times New Roman"/>
                      <w:sz w:val="24"/>
                      <w:szCs w:val="26"/>
                      <w:lang w:val="uk-UA"/>
                    </w:rPr>
                    <w:t>(посада)</w:t>
                  </w:r>
                </w:p>
                <w:p w:rsidR="00C218BA" w:rsidRPr="0074750D" w:rsidRDefault="00C218BA" w:rsidP="00C218BA">
                  <w:pPr>
                    <w:spacing w:after="0"/>
                    <w:rPr>
                      <w:rFonts w:ascii="Times New Roman" w:hAnsi="Times New Roman"/>
                    </w:rPr>
                  </w:pPr>
                </w:p>
                <w:p w:rsidR="00C218BA" w:rsidRPr="0074750D" w:rsidRDefault="00C218BA" w:rsidP="00C218BA">
                  <w:pPr>
                    <w:spacing w:after="0"/>
                    <w:rPr>
                      <w:rFonts w:ascii="Times New Roman" w:hAnsi="Times New Roman"/>
                      <w:lang w:val="uk-UA"/>
                    </w:rPr>
                  </w:pPr>
                  <w:r w:rsidRPr="0074750D">
                    <w:rPr>
                      <w:rFonts w:ascii="Times New Roman" w:hAnsi="Times New Roman"/>
                      <w:lang w:val="uk-UA"/>
                    </w:rPr>
                    <w:t>______________ /______</w:t>
                  </w:r>
                  <w:r w:rsidRPr="0074750D">
                    <w:rPr>
                      <w:rFonts w:ascii="Times New Roman" w:hAnsi="Times New Roman"/>
                    </w:rPr>
                    <w:t>__</w:t>
                  </w:r>
                  <w:r w:rsidRPr="0074750D">
                    <w:rPr>
                      <w:rFonts w:ascii="Times New Roman" w:hAnsi="Times New Roman"/>
                      <w:lang w:val="uk-UA"/>
                    </w:rPr>
                    <w:t xml:space="preserve">________ / </w:t>
                  </w:r>
                </w:p>
                <w:p w:rsidR="00C218BA" w:rsidRPr="004118E1" w:rsidRDefault="004118E1" w:rsidP="00C218BA">
                  <w:pPr>
                    <w:spacing w:after="0"/>
                    <w:rPr>
                      <w:rFonts w:ascii="Times New Roman" w:hAnsi="Times New Roman"/>
                      <w:sz w:val="20"/>
                      <w:szCs w:val="20"/>
                      <w:lang w:val="uk-UA"/>
                    </w:rPr>
                  </w:pPr>
                  <w:r>
                    <w:rPr>
                      <w:rFonts w:ascii="Times New Roman" w:hAnsi="Times New Roman"/>
                      <w:lang w:val="uk-UA"/>
                    </w:rPr>
                    <w:t xml:space="preserve">   </w:t>
                  </w:r>
                  <w:r w:rsidRPr="004118E1">
                    <w:rPr>
                      <w:rFonts w:ascii="Times New Roman" w:hAnsi="Times New Roman"/>
                      <w:sz w:val="20"/>
                      <w:szCs w:val="20"/>
                      <w:lang w:val="uk-UA"/>
                    </w:rPr>
                    <w:t xml:space="preserve">(підпис)           </w:t>
                  </w:r>
                  <w:r w:rsidR="00C218BA" w:rsidRPr="004118E1">
                    <w:rPr>
                      <w:rFonts w:ascii="Times New Roman" w:hAnsi="Times New Roman"/>
                      <w:sz w:val="20"/>
                      <w:szCs w:val="20"/>
                      <w:lang w:val="uk-UA"/>
                    </w:rPr>
                    <w:t xml:space="preserve">   (ініціали, прізвище)</w:t>
                  </w:r>
                </w:p>
                <w:p w:rsidR="006F2D6F" w:rsidRPr="0074750D" w:rsidRDefault="006F2D6F" w:rsidP="006F2D6F">
                  <w:pPr>
                    <w:spacing w:after="0" w:line="240" w:lineRule="auto"/>
                    <w:jc w:val="both"/>
                    <w:rPr>
                      <w:rFonts w:ascii="Times New Roman" w:hAnsi="Times New Roman"/>
                      <w:b/>
                      <w:sz w:val="23"/>
                      <w:szCs w:val="23"/>
                      <w:lang w:eastAsia="ru-RU"/>
                    </w:rPr>
                  </w:pPr>
                </w:p>
                <w:p w:rsidR="004118E1" w:rsidRPr="00F84137" w:rsidRDefault="004118E1" w:rsidP="006F2D6F">
                  <w:pPr>
                    <w:keepNext/>
                    <w:tabs>
                      <w:tab w:val="left" w:pos="5850"/>
                    </w:tabs>
                    <w:spacing w:after="0" w:line="240" w:lineRule="auto"/>
                    <w:ind w:firstLine="98"/>
                    <w:jc w:val="both"/>
                    <w:outlineLvl w:val="1"/>
                    <w:rPr>
                      <w:rFonts w:ascii="Times New Roman" w:hAnsi="Times New Roman"/>
                      <w:b/>
                      <w:sz w:val="23"/>
                      <w:szCs w:val="23"/>
                      <w:lang w:eastAsia="ru-RU"/>
                    </w:rPr>
                  </w:pPr>
                </w:p>
                <w:p w:rsidR="00C218BA" w:rsidRPr="0074750D" w:rsidRDefault="00C218BA" w:rsidP="00C218BA">
                  <w:pPr>
                    <w:adjustRightInd w:val="0"/>
                    <w:spacing w:after="0" w:line="240" w:lineRule="auto"/>
                    <w:contextualSpacing/>
                    <w:jc w:val="center"/>
                    <w:rPr>
                      <w:rFonts w:ascii="Times New Roman" w:hAnsi="Times New Roman"/>
                      <w:b/>
                      <w:color w:val="000000"/>
                      <w:sz w:val="24"/>
                      <w:szCs w:val="24"/>
                    </w:rPr>
                  </w:pPr>
                  <w:r w:rsidRPr="0074750D">
                    <w:rPr>
                      <w:rFonts w:ascii="Times New Roman" w:hAnsi="Times New Roman"/>
                      <w:b/>
                      <w:color w:val="000000"/>
                      <w:sz w:val="24"/>
                      <w:szCs w:val="24"/>
                      <w:lang w:val="uk-UA"/>
                    </w:rPr>
                    <w:t>Замовник</w:t>
                  </w:r>
                </w:p>
                <w:p w:rsidR="00C218BA" w:rsidRPr="0074750D" w:rsidRDefault="00C218BA" w:rsidP="00C218BA">
                  <w:pPr>
                    <w:adjustRightInd w:val="0"/>
                    <w:spacing w:after="0" w:line="240" w:lineRule="auto"/>
                    <w:contextualSpacing/>
                    <w:rPr>
                      <w:rFonts w:ascii="Times New Roman" w:hAnsi="Times New Roman"/>
                      <w:color w:val="000000"/>
                      <w:sz w:val="24"/>
                      <w:szCs w:val="24"/>
                    </w:rPr>
                  </w:pP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 xml:space="preserve">Реєстраційний номер </w:t>
                  </w:r>
                  <w:r w:rsidRPr="0074750D">
                    <w:rPr>
                      <w:rFonts w:ascii="Times New Roman" w:hAnsi="Times New Roman"/>
                      <w:color w:val="000000"/>
                      <w:sz w:val="24"/>
                      <w:szCs w:val="24"/>
                    </w:rPr>
                    <w:t>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Місцезнаходження: ___</w:t>
                  </w:r>
                  <w:r w:rsidRPr="0074750D">
                    <w:rPr>
                      <w:rFonts w:ascii="Times New Roman" w:hAnsi="Times New Roman"/>
                      <w:color w:val="000000"/>
                      <w:sz w:val="24"/>
                      <w:szCs w:val="24"/>
                    </w:rPr>
                    <w:t>_________________________________</w:t>
                  </w:r>
                  <w:r w:rsidRPr="0074750D">
                    <w:rPr>
                      <w:rFonts w:ascii="Times New Roman" w:hAnsi="Times New Roman"/>
                      <w:color w:val="000000"/>
                      <w:sz w:val="24"/>
                      <w:szCs w:val="24"/>
                      <w:lang w:val="uk-UA"/>
                    </w:rPr>
                    <w:t>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Адреса для листування:</w:t>
                  </w:r>
                  <w:r w:rsidRPr="0074750D">
                    <w:rPr>
                      <w:rFonts w:ascii="Times New Roman" w:hAnsi="Times New Roman"/>
                      <w:color w:val="000000"/>
                      <w:sz w:val="24"/>
                      <w:szCs w:val="24"/>
                    </w:rPr>
                    <w:t>____________________________________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Телефон:  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Факс:  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р/р ________________________________________________________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 xml:space="preserve">Код банку (МФО): </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Інд. податковий № _________________________</w:t>
                  </w:r>
                </w:p>
                <w:p w:rsidR="004118E1" w:rsidRPr="00217901" w:rsidRDefault="004118E1" w:rsidP="00C218BA">
                  <w:pPr>
                    <w:adjustRightInd w:val="0"/>
                    <w:spacing w:after="0" w:line="240" w:lineRule="auto"/>
                    <w:contextualSpacing/>
                    <w:rPr>
                      <w:rFonts w:ascii="Times New Roman" w:hAnsi="Times New Roman"/>
                      <w:color w:val="000000"/>
                      <w:sz w:val="24"/>
                      <w:szCs w:val="24"/>
                    </w:rPr>
                  </w:pPr>
                </w:p>
                <w:p w:rsidR="00F33D71" w:rsidRPr="00217901" w:rsidRDefault="00F33D71" w:rsidP="00C218BA">
                  <w:pPr>
                    <w:adjustRightInd w:val="0"/>
                    <w:spacing w:after="0" w:line="240" w:lineRule="auto"/>
                    <w:contextualSpacing/>
                    <w:rPr>
                      <w:rFonts w:ascii="Times New Roman" w:hAnsi="Times New Roman"/>
                      <w:color w:val="000000"/>
                      <w:sz w:val="24"/>
                      <w:szCs w:val="24"/>
                    </w:rPr>
                  </w:pPr>
                </w:p>
                <w:p w:rsidR="00F33D71" w:rsidRPr="00217901" w:rsidRDefault="00F33D71" w:rsidP="00C218BA">
                  <w:pPr>
                    <w:adjustRightInd w:val="0"/>
                    <w:spacing w:after="0" w:line="240" w:lineRule="auto"/>
                    <w:contextualSpacing/>
                    <w:rPr>
                      <w:rFonts w:ascii="Times New Roman" w:hAnsi="Times New Roman"/>
                      <w:color w:val="000000"/>
                      <w:sz w:val="24"/>
                      <w:szCs w:val="24"/>
                    </w:rPr>
                  </w:pPr>
                </w:p>
                <w:p w:rsidR="00C218BA" w:rsidRPr="0074750D" w:rsidRDefault="00C218BA" w:rsidP="00C218BA">
                  <w:pPr>
                    <w:adjustRightInd w:val="0"/>
                    <w:spacing w:after="0" w:line="240" w:lineRule="auto"/>
                    <w:contextualSpacing/>
                    <w:jc w:val="center"/>
                    <w:rPr>
                      <w:rFonts w:ascii="Times New Roman" w:hAnsi="Times New Roman"/>
                      <w:color w:val="000000"/>
                      <w:sz w:val="24"/>
                      <w:szCs w:val="24"/>
                    </w:rPr>
                  </w:pPr>
                  <w:r w:rsidRPr="0074750D">
                    <w:rPr>
                      <w:rFonts w:ascii="Times New Roman" w:hAnsi="Times New Roman"/>
                      <w:color w:val="000000"/>
                      <w:sz w:val="24"/>
                      <w:szCs w:val="24"/>
                    </w:rPr>
                    <w:t>_________________________</w:t>
                  </w:r>
                </w:p>
                <w:p w:rsidR="00C218BA" w:rsidRPr="00F33D71" w:rsidRDefault="00C218BA" w:rsidP="00C218BA">
                  <w:pPr>
                    <w:tabs>
                      <w:tab w:val="center" w:pos="2926"/>
                    </w:tabs>
                    <w:spacing w:after="0"/>
                    <w:ind w:firstLine="539"/>
                    <w:jc w:val="center"/>
                    <w:rPr>
                      <w:rFonts w:ascii="Times New Roman" w:hAnsi="Times New Roman"/>
                      <w:sz w:val="20"/>
                      <w:szCs w:val="20"/>
                    </w:rPr>
                  </w:pPr>
                  <w:r w:rsidRPr="004118E1">
                    <w:rPr>
                      <w:rFonts w:ascii="Times New Roman" w:hAnsi="Times New Roman"/>
                      <w:sz w:val="20"/>
                      <w:szCs w:val="20"/>
                      <w:lang w:val="uk-UA"/>
                    </w:rPr>
                    <w:t>(посада)</w:t>
                  </w:r>
                </w:p>
                <w:p w:rsidR="006503EA" w:rsidRPr="00217901" w:rsidRDefault="006503EA" w:rsidP="00C218BA">
                  <w:pPr>
                    <w:tabs>
                      <w:tab w:val="center" w:pos="2926"/>
                    </w:tabs>
                    <w:spacing w:after="0"/>
                    <w:ind w:firstLine="539"/>
                    <w:jc w:val="center"/>
                    <w:rPr>
                      <w:rFonts w:ascii="Times New Roman" w:hAnsi="Times New Roman"/>
                      <w:sz w:val="20"/>
                      <w:szCs w:val="20"/>
                    </w:rPr>
                  </w:pPr>
                </w:p>
                <w:p w:rsidR="00F33D71" w:rsidRPr="00217901" w:rsidRDefault="00F33D71" w:rsidP="00C218BA">
                  <w:pPr>
                    <w:tabs>
                      <w:tab w:val="center" w:pos="2926"/>
                    </w:tabs>
                    <w:spacing w:after="0"/>
                    <w:ind w:firstLine="539"/>
                    <w:jc w:val="center"/>
                    <w:rPr>
                      <w:rFonts w:ascii="Times New Roman" w:hAnsi="Times New Roman"/>
                      <w:sz w:val="20"/>
                      <w:szCs w:val="20"/>
                    </w:rPr>
                  </w:pPr>
                </w:p>
                <w:p w:rsidR="00F33D71" w:rsidRPr="00217901" w:rsidRDefault="00F33D71" w:rsidP="00C218BA">
                  <w:pPr>
                    <w:tabs>
                      <w:tab w:val="center" w:pos="2926"/>
                    </w:tabs>
                    <w:spacing w:after="0"/>
                    <w:ind w:firstLine="539"/>
                    <w:jc w:val="center"/>
                    <w:rPr>
                      <w:rFonts w:ascii="Times New Roman" w:hAnsi="Times New Roman"/>
                      <w:sz w:val="20"/>
                      <w:szCs w:val="20"/>
                    </w:rPr>
                  </w:pPr>
                </w:p>
                <w:p w:rsidR="006503EA" w:rsidRPr="00F33D71" w:rsidRDefault="006503EA" w:rsidP="00C218BA">
                  <w:pPr>
                    <w:tabs>
                      <w:tab w:val="center" w:pos="2926"/>
                    </w:tabs>
                    <w:spacing w:after="0"/>
                    <w:ind w:firstLine="539"/>
                    <w:jc w:val="center"/>
                    <w:rPr>
                      <w:rFonts w:ascii="Times New Roman" w:hAnsi="Times New Roman"/>
                      <w:sz w:val="20"/>
                      <w:szCs w:val="20"/>
                    </w:rPr>
                  </w:pPr>
                </w:p>
                <w:p w:rsidR="00C218BA" w:rsidRPr="0074750D" w:rsidRDefault="00C218BA" w:rsidP="00C218BA">
                  <w:pPr>
                    <w:spacing w:after="0"/>
                    <w:rPr>
                      <w:rFonts w:ascii="Times New Roman" w:hAnsi="Times New Roman"/>
                      <w:lang w:val="uk-UA"/>
                    </w:rPr>
                  </w:pPr>
                  <w:r w:rsidRPr="0074750D">
                    <w:rPr>
                      <w:rFonts w:ascii="Times New Roman" w:hAnsi="Times New Roman"/>
                      <w:lang w:val="uk-UA"/>
                    </w:rPr>
                    <w:t>______________</w:t>
                  </w:r>
                  <w:r w:rsidRPr="0074750D">
                    <w:rPr>
                      <w:rFonts w:ascii="Times New Roman" w:hAnsi="Times New Roman"/>
                    </w:rPr>
                    <w:t>_______</w:t>
                  </w:r>
                  <w:r w:rsidRPr="0074750D">
                    <w:rPr>
                      <w:rFonts w:ascii="Times New Roman" w:hAnsi="Times New Roman"/>
                      <w:lang w:val="uk-UA"/>
                    </w:rPr>
                    <w:t xml:space="preserve"> /</w:t>
                  </w:r>
                  <w:r w:rsidRPr="0074750D">
                    <w:rPr>
                      <w:rFonts w:ascii="Times New Roman" w:hAnsi="Times New Roman"/>
                      <w:sz w:val="24"/>
                      <w:lang w:val="uk-UA"/>
                    </w:rPr>
                    <w:t>______</w:t>
                  </w:r>
                  <w:r w:rsidRPr="0074750D">
                    <w:rPr>
                      <w:rFonts w:ascii="Times New Roman" w:hAnsi="Times New Roman"/>
                      <w:sz w:val="24"/>
                    </w:rPr>
                    <w:t>__</w:t>
                  </w:r>
                  <w:r w:rsidRPr="0074750D">
                    <w:rPr>
                      <w:rFonts w:ascii="Times New Roman" w:hAnsi="Times New Roman"/>
                      <w:sz w:val="24"/>
                      <w:lang w:val="uk-UA"/>
                    </w:rPr>
                    <w:t>_______</w:t>
                  </w:r>
                  <w:r w:rsidRPr="0074750D">
                    <w:rPr>
                      <w:rFonts w:ascii="Times New Roman" w:hAnsi="Times New Roman"/>
                      <w:sz w:val="24"/>
                    </w:rPr>
                    <w:t>________</w:t>
                  </w:r>
                  <w:r w:rsidRPr="0074750D">
                    <w:rPr>
                      <w:rFonts w:ascii="Times New Roman" w:hAnsi="Times New Roman"/>
                      <w:sz w:val="24"/>
                      <w:lang w:val="uk-UA"/>
                    </w:rPr>
                    <w:t xml:space="preserve">_ </w:t>
                  </w:r>
                  <w:r w:rsidRPr="0074750D">
                    <w:rPr>
                      <w:rFonts w:ascii="Times New Roman" w:hAnsi="Times New Roman"/>
                      <w:lang w:val="uk-UA"/>
                    </w:rPr>
                    <w:t xml:space="preserve">/ </w:t>
                  </w:r>
                </w:p>
                <w:p w:rsidR="006F2D6F" w:rsidRPr="004118E1" w:rsidRDefault="00C218BA" w:rsidP="004F56CC">
                  <w:pPr>
                    <w:spacing w:after="0"/>
                    <w:rPr>
                      <w:rFonts w:ascii="Times New Roman" w:hAnsi="Times New Roman"/>
                      <w:sz w:val="20"/>
                      <w:szCs w:val="20"/>
                    </w:rPr>
                  </w:pPr>
                  <w:r w:rsidRPr="004118E1">
                    <w:rPr>
                      <w:rFonts w:ascii="Times New Roman" w:hAnsi="Times New Roman"/>
                      <w:sz w:val="20"/>
                      <w:szCs w:val="20"/>
                      <w:lang w:val="uk-UA"/>
                    </w:rPr>
                    <w:t xml:space="preserve">   (підпис)              </w:t>
                  </w:r>
                  <w:r w:rsidRPr="004118E1">
                    <w:rPr>
                      <w:rFonts w:ascii="Times New Roman" w:hAnsi="Times New Roman"/>
                      <w:sz w:val="20"/>
                      <w:szCs w:val="20"/>
                    </w:rPr>
                    <w:t xml:space="preserve">                           </w:t>
                  </w:r>
                  <w:r w:rsidRPr="004118E1">
                    <w:rPr>
                      <w:rFonts w:ascii="Times New Roman" w:hAnsi="Times New Roman"/>
                      <w:sz w:val="20"/>
                      <w:szCs w:val="20"/>
                      <w:lang w:val="uk-UA"/>
                    </w:rPr>
                    <w:t xml:space="preserve">    (ініціали, прізвище)</w:t>
                  </w:r>
                </w:p>
              </w:tc>
              <w:tc>
                <w:tcPr>
                  <w:tcW w:w="2927" w:type="dxa"/>
                </w:tcPr>
                <w:p w:rsidR="006F2D6F" w:rsidRPr="0074750D" w:rsidRDefault="006F2D6F" w:rsidP="006F2D6F">
                  <w:pPr>
                    <w:tabs>
                      <w:tab w:val="left" w:pos="2410"/>
                    </w:tabs>
                    <w:spacing w:after="0" w:line="240" w:lineRule="auto"/>
                    <w:jc w:val="both"/>
                    <w:rPr>
                      <w:rFonts w:ascii="Times New Roman" w:hAnsi="Times New Roman"/>
                      <w:sz w:val="23"/>
                      <w:szCs w:val="23"/>
                      <w:lang w:eastAsia="ru-RU"/>
                    </w:rPr>
                  </w:pPr>
                </w:p>
              </w:tc>
            </w:tr>
          </w:tbl>
          <w:p w:rsidR="006F2D6F" w:rsidRPr="00A02EBB" w:rsidRDefault="006F2D6F" w:rsidP="006F2D6F">
            <w:pPr>
              <w:jc w:val="both"/>
            </w:pPr>
          </w:p>
        </w:tc>
        <w:tc>
          <w:tcPr>
            <w:tcW w:w="7371" w:type="dxa"/>
          </w:tcPr>
          <w:p w:rsidR="0078609B" w:rsidRPr="0074750D" w:rsidRDefault="0078609B" w:rsidP="00F84137">
            <w:pPr>
              <w:ind w:firstLine="743"/>
              <w:jc w:val="both"/>
              <w:rPr>
                <w:rFonts w:ascii="Times New Roman" w:hAnsi="Times New Roman"/>
                <w:b/>
                <w:sz w:val="24"/>
                <w:szCs w:val="24"/>
                <w:lang w:val="uk-UA"/>
              </w:rPr>
            </w:pPr>
            <w:r w:rsidRPr="0074750D">
              <w:rPr>
                <w:rFonts w:ascii="Times New Roman" w:hAnsi="Times New Roman"/>
                <w:b/>
                <w:sz w:val="24"/>
                <w:szCs w:val="24"/>
                <w:lang w:val="en-US"/>
              </w:rPr>
              <w:t>NATURAL GAS TRANSPORTATION AGREEMENT</w:t>
            </w:r>
          </w:p>
          <w:p w:rsidR="0078609B" w:rsidRPr="0074750D" w:rsidRDefault="0078609B" w:rsidP="00F84137">
            <w:pPr>
              <w:ind w:firstLine="743"/>
              <w:jc w:val="both"/>
              <w:rPr>
                <w:rFonts w:ascii="Times New Roman" w:hAnsi="Times New Roman"/>
                <w:b/>
                <w:sz w:val="24"/>
                <w:szCs w:val="24"/>
                <w:lang w:val="uk-UA"/>
              </w:rPr>
            </w:pPr>
            <w:r w:rsidRPr="0074750D">
              <w:rPr>
                <w:rFonts w:ascii="Times New Roman" w:hAnsi="Times New Roman"/>
                <w:b/>
                <w:sz w:val="24"/>
                <w:szCs w:val="24"/>
                <w:lang w:val="uk-UA"/>
              </w:rPr>
              <w:t>№_________________</w:t>
            </w:r>
          </w:p>
          <w:p w:rsidR="0078609B" w:rsidRDefault="0078609B" w:rsidP="00F84137">
            <w:pPr>
              <w:ind w:firstLine="743"/>
              <w:jc w:val="both"/>
              <w:rPr>
                <w:rFonts w:ascii="Times New Roman" w:hAnsi="Times New Roman"/>
                <w:b/>
                <w:sz w:val="24"/>
                <w:szCs w:val="24"/>
                <w:lang w:val="en-US"/>
              </w:rPr>
            </w:pPr>
          </w:p>
          <w:p w:rsidR="0008209D" w:rsidRPr="0008209D" w:rsidRDefault="0008209D" w:rsidP="00F84137">
            <w:pPr>
              <w:ind w:firstLine="743"/>
              <w:jc w:val="both"/>
              <w:rPr>
                <w:rFonts w:ascii="Times New Roman" w:hAnsi="Times New Roman"/>
                <w:b/>
                <w:sz w:val="24"/>
                <w:szCs w:val="24"/>
                <w:lang w:val="en-US"/>
              </w:rPr>
            </w:pPr>
          </w:p>
          <w:p w:rsidR="0078609B" w:rsidRPr="0074750D" w:rsidRDefault="0008209D" w:rsidP="006503EA">
            <w:pPr>
              <w:ind w:firstLine="743"/>
              <w:rPr>
                <w:rFonts w:ascii="Times New Roman" w:hAnsi="Times New Roman"/>
                <w:u w:val="single"/>
                <w:lang w:val="en-US" w:eastAsia="ru-RU"/>
              </w:rPr>
            </w:pPr>
            <w:r w:rsidRPr="0008209D">
              <w:rPr>
                <w:rFonts w:ascii="Times New Roman" w:hAnsi="Times New Roman"/>
                <w:u w:val="single"/>
                <w:lang w:val="en-GB" w:eastAsia="ru-RU"/>
              </w:rPr>
              <w:t>Kyiv, Ukraine</w:t>
            </w:r>
            <w:r w:rsidR="0078609B" w:rsidRPr="0008209D">
              <w:rPr>
                <w:rFonts w:ascii="Times New Roman" w:hAnsi="Times New Roman"/>
                <w:u w:val="single"/>
                <w:lang w:val="en-GB" w:eastAsia="ru-RU"/>
              </w:rPr>
              <w:t xml:space="preserve"> </w:t>
            </w:r>
            <w:r w:rsidR="0078609B" w:rsidRPr="0008209D">
              <w:rPr>
                <w:rFonts w:ascii="Times New Roman" w:hAnsi="Times New Roman"/>
                <w:u w:val="single"/>
                <w:lang w:val="en-GB" w:eastAsia="ru-RU"/>
              </w:rPr>
              <w:tab/>
            </w:r>
            <w:r w:rsidR="0078609B" w:rsidRPr="0074750D">
              <w:rPr>
                <w:rFonts w:ascii="Times New Roman" w:hAnsi="Times New Roman"/>
                <w:lang w:val="uk-UA" w:eastAsia="ru-RU"/>
              </w:rPr>
              <w:t xml:space="preserve">      </w:t>
            </w:r>
            <w:r w:rsidR="0078609B" w:rsidRPr="0074750D">
              <w:rPr>
                <w:rFonts w:ascii="Times New Roman" w:hAnsi="Times New Roman"/>
                <w:lang w:val="en-US" w:eastAsia="ru-RU"/>
              </w:rPr>
              <w:t xml:space="preserve">                   </w:t>
            </w:r>
            <w:r w:rsidR="006503EA">
              <w:rPr>
                <w:rFonts w:ascii="Times New Roman" w:hAnsi="Times New Roman"/>
                <w:lang w:val="en-US" w:eastAsia="ru-RU"/>
              </w:rPr>
              <w:t xml:space="preserve">                                  </w:t>
            </w:r>
            <w:r w:rsidR="0078609B" w:rsidRPr="0074750D">
              <w:rPr>
                <w:rFonts w:ascii="Times New Roman" w:hAnsi="Times New Roman"/>
                <w:lang w:val="en-US" w:eastAsia="ru-RU"/>
              </w:rPr>
              <w:t>_____</w:t>
            </w:r>
            <w:r w:rsidR="0078609B" w:rsidRPr="0074750D">
              <w:rPr>
                <w:rFonts w:ascii="Times New Roman" w:hAnsi="Times New Roman"/>
                <w:lang w:val="en-GB" w:eastAsia="ru-RU"/>
              </w:rPr>
              <w:t>_______201</w:t>
            </w:r>
            <w:r w:rsidR="0078609B" w:rsidRPr="0074750D">
              <w:rPr>
                <w:rFonts w:ascii="Times New Roman" w:hAnsi="Times New Roman"/>
                <w:lang w:val="en-US" w:eastAsia="ru-RU"/>
              </w:rPr>
              <w:t>7</w:t>
            </w:r>
          </w:p>
          <w:p w:rsidR="0078609B" w:rsidRPr="0074750D" w:rsidRDefault="0078609B" w:rsidP="00F84137">
            <w:pPr>
              <w:ind w:firstLine="743"/>
              <w:jc w:val="both"/>
              <w:rPr>
                <w:rFonts w:ascii="Times New Roman" w:hAnsi="Times New Roman"/>
                <w:lang w:val="en-US" w:eastAsia="ru-RU"/>
              </w:rPr>
            </w:pPr>
            <w:r w:rsidRPr="0012562C">
              <w:rPr>
                <w:rFonts w:ascii="Times New Roman" w:hAnsi="Times New Roman"/>
                <w:sz w:val="20"/>
                <w:szCs w:val="20"/>
                <w:lang w:val="en-GB" w:eastAsia="ru-RU"/>
              </w:rPr>
              <w:t xml:space="preserve">(place of conclusion) </w:t>
            </w:r>
            <w:r w:rsidRPr="0012562C">
              <w:rPr>
                <w:rFonts w:ascii="Times New Roman" w:hAnsi="Times New Roman"/>
                <w:sz w:val="20"/>
                <w:szCs w:val="20"/>
                <w:lang w:val="uk-UA" w:eastAsia="ru-RU"/>
              </w:rPr>
              <w:t xml:space="preserve">           </w:t>
            </w:r>
            <w:r w:rsidRPr="0012562C">
              <w:rPr>
                <w:rFonts w:ascii="Times New Roman" w:hAnsi="Times New Roman"/>
                <w:sz w:val="20"/>
                <w:szCs w:val="20"/>
                <w:lang w:val="en-US" w:eastAsia="ru-RU"/>
              </w:rPr>
              <w:t xml:space="preserve">       </w:t>
            </w:r>
            <w:r w:rsidR="0008209D" w:rsidRPr="0012562C">
              <w:rPr>
                <w:rFonts w:ascii="Times New Roman" w:hAnsi="Times New Roman"/>
                <w:sz w:val="20"/>
                <w:szCs w:val="20"/>
                <w:lang w:val="en-US" w:eastAsia="ru-RU"/>
              </w:rPr>
              <w:t xml:space="preserve"> </w:t>
            </w:r>
            <w:r w:rsidR="006503EA">
              <w:rPr>
                <w:rFonts w:ascii="Times New Roman" w:hAnsi="Times New Roman"/>
                <w:sz w:val="20"/>
                <w:szCs w:val="20"/>
                <w:lang w:val="en-US" w:eastAsia="ru-RU"/>
              </w:rPr>
              <w:t xml:space="preserve">                              </w:t>
            </w:r>
            <w:r w:rsidR="0012562C">
              <w:rPr>
                <w:rFonts w:ascii="Times New Roman" w:hAnsi="Times New Roman"/>
                <w:sz w:val="20"/>
                <w:szCs w:val="20"/>
                <w:lang w:val="en-US" w:eastAsia="ru-RU"/>
              </w:rPr>
              <w:t xml:space="preserve">           </w:t>
            </w:r>
            <w:r w:rsidRPr="0012562C">
              <w:rPr>
                <w:rFonts w:ascii="Times New Roman" w:hAnsi="Times New Roman"/>
                <w:sz w:val="20"/>
                <w:szCs w:val="20"/>
                <w:lang w:val="en-US" w:eastAsia="ru-RU"/>
              </w:rPr>
              <w:t xml:space="preserve">  </w:t>
            </w:r>
            <w:r w:rsidR="0012562C" w:rsidRPr="0012562C">
              <w:rPr>
                <w:rFonts w:ascii="Times New Roman" w:hAnsi="Times New Roman"/>
                <w:sz w:val="20"/>
                <w:szCs w:val="20"/>
                <w:lang w:val="uk-UA" w:eastAsia="ru-RU"/>
              </w:rPr>
              <w:t xml:space="preserve">   </w:t>
            </w:r>
            <w:r w:rsidRPr="0012562C">
              <w:rPr>
                <w:rFonts w:ascii="Times New Roman" w:hAnsi="Times New Roman"/>
                <w:sz w:val="20"/>
                <w:szCs w:val="20"/>
                <w:lang w:val="uk-UA" w:eastAsia="ru-RU"/>
              </w:rPr>
              <w:t>(</w:t>
            </w:r>
            <w:r w:rsidRPr="0012562C">
              <w:rPr>
                <w:rFonts w:ascii="Times New Roman" w:hAnsi="Times New Roman"/>
                <w:sz w:val="20"/>
                <w:szCs w:val="20"/>
                <w:lang w:val="en-US" w:eastAsia="ru-RU"/>
              </w:rPr>
              <w:t>date)</w:t>
            </w:r>
          </w:p>
          <w:p w:rsidR="006F2D6F" w:rsidRPr="0012562C" w:rsidRDefault="006F2D6F" w:rsidP="00F84137">
            <w:pPr>
              <w:ind w:firstLine="743"/>
              <w:jc w:val="both"/>
              <w:rPr>
                <w:sz w:val="28"/>
                <w:lang w:val="en-US"/>
              </w:rPr>
            </w:pPr>
          </w:p>
          <w:p w:rsidR="00C218BA" w:rsidRPr="0012562C" w:rsidRDefault="0078609B" w:rsidP="00F84137">
            <w:pPr>
              <w:ind w:firstLine="743"/>
              <w:jc w:val="both"/>
              <w:rPr>
                <w:rFonts w:ascii="Times New Roman" w:hAnsi="Times New Roman"/>
                <w:sz w:val="24"/>
                <w:szCs w:val="24"/>
                <w:lang w:val="uk-UA" w:eastAsia="ru-RU"/>
              </w:rPr>
            </w:pPr>
            <w:r w:rsidRPr="003127EF">
              <w:rPr>
                <w:rFonts w:ascii="Times New Roman" w:hAnsi="Times New Roman"/>
                <w:b/>
                <w:sz w:val="24"/>
                <w:szCs w:val="24"/>
                <w:lang w:val="uk-UA" w:eastAsia="ru-RU"/>
              </w:rPr>
              <w:t xml:space="preserve">Public Joint-Stock Company </w:t>
            </w:r>
            <w:r w:rsidR="003127EF" w:rsidRPr="0012562C">
              <w:rPr>
                <w:rFonts w:ascii="Times New Roman" w:hAnsi="Times New Roman"/>
                <w:b/>
                <w:sz w:val="24"/>
                <w:szCs w:val="24"/>
                <w:lang w:val="uk-UA" w:eastAsia="ru-RU"/>
              </w:rPr>
              <w:t>“</w:t>
            </w:r>
            <w:r w:rsidRPr="003127EF">
              <w:rPr>
                <w:rFonts w:ascii="Times New Roman" w:hAnsi="Times New Roman"/>
                <w:b/>
                <w:sz w:val="24"/>
                <w:szCs w:val="24"/>
                <w:lang w:val="uk-UA" w:eastAsia="ru-RU"/>
              </w:rPr>
              <w:t>UKRTRANSGAZ</w:t>
            </w:r>
            <w:r w:rsidR="003127EF" w:rsidRPr="0012562C">
              <w:rPr>
                <w:rFonts w:ascii="Times New Roman" w:hAnsi="Times New Roman"/>
                <w:b/>
                <w:sz w:val="24"/>
                <w:szCs w:val="24"/>
                <w:lang w:val="uk-UA" w:eastAsia="ru-RU"/>
              </w:rPr>
              <w:t>“</w:t>
            </w:r>
            <w:r w:rsidRPr="0012562C">
              <w:rPr>
                <w:rFonts w:ascii="Times New Roman" w:hAnsi="Times New Roman"/>
                <w:sz w:val="24"/>
                <w:szCs w:val="24"/>
                <w:lang w:val="uk-UA" w:eastAsia="ru-RU"/>
              </w:rPr>
              <w:t xml:space="preserve">, </w:t>
            </w:r>
            <w:r w:rsidR="003127EF">
              <w:rPr>
                <w:rFonts w:ascii="Times New Roman" w:hAnsi="Times New Roman"/>
                <w:sz w:val="24"/>
                <w:szCs w:val="24"/>
                <w:lang w:val="en-US" w:eastAsia="ru-RU"/>
              </w:rPr>
              <w:t xml:space="preserve">Ukraine, </w:t>
            </w:r>
            <w:r w:rsidRPr="0012562C">
              <w:rPr>
                <w:rFonts w:ascii="Times New Roman" w:hAnsi="Times New Roman"/>
                <w:sz w:val="24"/>
                <w:szCs w:val="24"/>
                <w:lang w:val="uk-UA" w:eastAsia="ru-RU"/>
              </w:rPr>
              <w:t xml:space="preserve">acting on the basis of a license of NERC for transportation of natural, oil gas and coalbed methane (methane) by pipelines, АЕ № 194511 of February </w:t>
            </w:r>
            <w:r w:rsidR="003127EF">
              <w:rPr>
                <w:rFonts w:ascii="Times New Roman" w:hAnsi="Times New Roman"/>
                <w:sz w:val="24"/>
                <w:szCs w:val="24"/>
                <w:lang w:val="en-US" w:eastAsia="ru-RU"/>
              </w:rPr>
              <w:t xml:space="preserve">28, </w:t>
            </w:r>
            <w:r w:rsidRPr="0012562C">
              <w:rPr>
                <w:rFonts w:ascii="Times New Roman" w:hAnsi="Times New Roman"/>
                <w:sz w:val="24"/>
                <w:szCs w:val="24"/>
                <w:lang w:val="uk-UA" w:eastAsia="ru-RU"/>
              </w:rPr>
              <w:t xml:space="preserve">2013 (hereinafter referred to as the “Operator”), represented by </w:t>
            </w:r>
            <w:r w:rsidR="003127EF">
              <w:rPr>
                <w:rFonts w:ascii="Times New Roman" w:hAnsi="Times New Roman"/>
                <w:sz w:val="24"/>
                <w:szCs w:val="24"/>
                <w:lang w:val="en-US" w:eastAsia="ru-RU"/>
              </w:rPr>
              <w:t xml:space="preserve">the </w:t>
            </w:r>
            <w:r w:rsidRPr="0012562C">
              <w:rPr>
                <w:rFonts w:ascii="Times New Roman" w:hAnsi="Times New Roman"/>
                <w:sz w:val="24"/>
                <w:szCs w:val="24"/>
                <w:lang w:val="uk-UA" w:eastAsia="ru-RU"/>
              </w:rPr>
              <w:t>First Vice-President Khymko Myroslav Petrovych acting on the basis of power of attorney of  December</w:t>
            </w:r>
            <w:r w:rsidR="003127EF">
              <w:rPr>
                <w:rFonts w:ascii="Times New Roman" w:hAnsi="Times New Roman"/>
                <w:sz w:val="24"/>
                <w:szCs w:val="24"/>
                <w:lang w:val="en-US" w:eastAsia="ru-RU"/>
              </w:rPr>
              <w:t xml:space="preserve"> </w:t>
            </w:r>
            <w:r w:rsidR="003127EF" w:rsidRPr="0012562C">
              <w:rPr>
                <w:rFonts w:ascii="Times New Roman" w:hAnsi="Times New Roman"/>
                <w:sz w:val="24"/>
                <w:szCs w:val="24"/>
                <w:lang w:val="uk-UA" w:eastAsia="ru-RU"/>
              </w:rPr>
              <w:t>26</w:t>
            </w:r>
            <w:r w:rsidR="003127EF">
              <w:rPr>
                <w:rFonts w:ascii="Times New Roman" w:hAnsi="Times New Roman"/>
                <w:sz w:val="24"/>
                <w:szCs w:val="24"/>
                <w:lang w:val="en-US" w:eastAsia="ru-RU"/>
              </w:rPr>
              <w:t>,</w:t>
            </w:r>
            <w:r w:rsidRPr="0012562C">
              <w:rPr>
                <w:rFonts w:ascii="Times New Roman" w:hAnsi="Times New Roman"/>
                <w:sz w:val="24"/>
                <w:szCs w:val="24"/>
                <w:lang w:val="uk-UA" w:eastAsia="ru-RU"/>
              </w:rPr>
              <w:t xml:space="preserve"> 201</w:t>
            </w:r>
            <w:r w:rsidR="0064681B" w:rsidRPr="0012562C">
              <w:rPr>
                <w:rFonts w:ascii="Times New Roman" w:hAnsi="Times New Roman"/>
                <w:sz w:val="24"/>
                <w:szCs w:val="24"/>
                <w:lang w:val="uk-UA" w:eastAsia="ru-RU"/>
              </w:rPr>
              <w:t>6</w:t>
            </w:r>
            <w:r w:rsidRPr="0012562C">
              <w:rPr>
                <w:rFonts w:ascii="Times New Roman" w:hAnsi="Times New Roman"/>
                <w:sz w:val="24"/>
                <w:szCs w:val="24"/>
                <w:lang w:val="uk-UA" w:eastAsia="ru-RU"/>
              </w:rPr>
              <w:t xml:space="preserve"> № 2-</w:t>
            </w:r>
            <w:r w:rsidR="0064681B" w:rsidRPr="0012562C">
              <w:rPr>
                <w:rFonts w:ascii="Times New Roman" w:hAnsi="Times New Roman"/>
                <w:sz w:val="24"/>
                <w:szCs w:val="24"/>
                <w:lang w:val="uk-UA" w:eastAsia="ru-RU"/>
              </w:rPr>
              <w:t>32</w:t>
            </w:r>
            <w:r w:rsidR="00436A0D" w:rsidRPr="0012562C">
              <w:rPr>
                <w:rFonts w:ascii="Times New Roman" w:hAnsi="Times New Roman"/>
                <w:sz w:val="24"/>
                <w:szCs w:val="24"/>
                <w:lang w:val="uk-UA" w:eastAsia="ru-RU"/>
              </w:rPr>
              <w:t>7</w:t>
            </w:r>
            <w:r w:rsidR="003127EF">
              <w:rPr>
                <w:rFonts w:ascii="Times New Roman" w:hAnsi="Times New Roman"/>
                <w:sz w:val="24"/>
                <w:szCs w:val="24"/>
                <w:lang w:val="en-US" w:eastAsia="ru-RU"/>
              </w:rPr>
              <w:t>,</w:t>
            </w:r>
            <w:r w:rsidRPr="0012562C">
              <w:rPr>
                <w:rFonts w:ascii="Times New Roman" w:hAnsi="Times New Roman"/>
                <w:sz w:val="24"/>
                <w:szCs w:val="24"/>
                <w:lang w:val="uk-UA" w:eastAsia="ru-RU"/>
              </w:rPr>
              <w:t xml:space="preserve"> </w:t>
            </w:r>
          </w:p>
          <w:p w:rsidR="00F84137" w:rsidRDefault="00F84137" w:rsidP="00F84137">
            <w:pPr>
              <w:ind w:firstLine="743"/>
              <w:jc w:val="both"/>
              <w:rPr>
                <w:rFonts w:ascii="Times New Roman" w:hAnsi="Times New Roman"/>
                <w:sz w:val="24"/>
                <w:szCs w:val="24"/>
                <w:lang w:val="en-US" w:eastAsia="ru-RU"/>
              </w:rPr>
            </w:pPr>
          </w:p>
          <w:p w:rsidR="00C218BA" w:rsidRPr="0012562C" w:rsidRDefault="00C218BA" w:rsidP="00F84137">
            <w:pPr>
              <w:ind w:firstLine="743"/>
              <w:jc w:val="both"/>
              <w:rPr>
                <w:rFonts w:ascii="Times New Roman" w:hAnsi="Times New Roman"/>
                <w:sz w:val="24"/>
                <w:szCs w:val="24"/>
                <w:lang w:val="uk-UA" w:eastAsia="ru-RU"/>
              </w:rPr>
            </w:pPr>
            <w:r w:rsidRPr="0012562C">
              <w:rPr>
                <w:rFonts w:ascii="Times New Roman" w:hAnsi="Times New Roman"/>
                <w:sz w:val="24"/>
                <w:szCs w:val="24"/>
                <w:lang w:val="uk-UA" w:eastAsia="ru-RU"/>
              </w:rPr>
              <w:t>and ______________ (official name of the Party, under which it is registered with indication of country, legal structure of the Client for legal entities, and surname, name, patronymic for sole proprietors) (hereinafter referred to as the “Client”) represented by ________________(title, surname, name, patronymic) acting on the basis of _________________  (power of attorney or constituent documents of the Client) (hereinafter referred to as the “Parties”)</w:t>
            </w:r>
          </w:p>
          <w:p w:rsidR="0064681B" w:rsidRPr="0074750D" w:rsidRDefault="0064681B" w:rsidP="00F84137">
            <w:pPr>
              <w:ind w:firstLine="743"/>
              <w:jc w:val="both"/>
              <w:rPr>
                <w:rFonts w:ascii="Times New Roman" w:hAnsi="Times New Roman"/>
                <w:sz w:val="23"/>
                <w:szCs w:val="23"/>
                <w:lang w:val="en-US" w:eastAsia="ru-RU"/>
              </w:rPr>
            </w:pPr>
          </w:p>
          <w:p w:rsidR="0078609B" w:rsidRPr="0074750D" w:rsidRDefault="0078609B" w:rsidP="007302F2">
            <w:pPr>
              <w:jc w:val="both"/>
              <w:rPr>
                <w:rFonts w:ascii="Times New Roman" w:hAnsi="Times New Roman"/>
                <w:sz w:val="23"/>
                <w:szCs w:val="23"/>
                <w:lang w:val="en-US" w:eastAsia="ru-RU"/>
              </w:rPr>
            </w:pPr>
            <w:r w:rsidRPr="0074750D">
              <w:rPr>
                <w:rFonts w:ascii="Times New Roman" w:hAnsi="Times New Roman"/>
                <w:sz w:val="23"/>
                <w:szCs w:val="23"/>
                <w:lang w:val="uk-UA" w:eastAsia="ru-RU"/>
              </w:rPr>
              <w:t>being guided by the Law of Ukraine “On the Natural Gas Market” and the Gas Transportation Code approved by the National Energy and Utilities Regulatory Commission of 30th September 2015 № 2493 (hereinafter referred to as the “Code”), have made this Natural Gas Transportation  Agreement (hereinafter referred to as “Agreement”) as follows.</w:t>
            </w:r>
          </w:p>
          <w:p w:rsidR="005410C5" w:rsidRPr="00F84137" w:rsidRDefault="005410C5" w:rsidP="00F84137">
            <w:pPr>
              <w:adjustRightInd w:val="0"/>
              <w:ind w:firstLine="743"/>
              <w:contextualSpacing/>
              <w:jc w:val="both"/>
              <w:rPr>
                <w:rFonts w:ascii="Times New Roman" w:hAnsi="Times New Roman"/>
                <w:sz w:val="20"/>
                <w:szCs w:val="23"/>
                <w:lang w:val="uk-UA"/>
              </w:rPr>
            </w:pPr>
          </w:p>
          <w:p w:rsidR="005410C5" w:rsidRPr="0074750D" w:rsidRDefault="005410C5" w:rsidP="00F84137">
            <w:pPr>
              <w:pStyle w:val="1"/>
              <w:adjustRightInd w:val="0"/>
              <w:ind w:left="0" w:firstLine="743"/>
              <w:rPr>
                <w:rFonts w:ascii="Times New Roman" w:hAnsi="Times New Roman"/>
                <w:b/>
                <w:sz w:val="23"/>
                <w:szCs w:val="23"/>
                <w:lang w:val="uk-UA"/>
              </w:rPr>
            </w:pPr>
            <w:r w:rsidRPr="0074750D">
              <w:rPr>
                <w:rFonts w:ascii="Times New Roman" w:hAnsi="Times New Roman"/>
                <w:b/>
                <w:sz w:val="23"/>
                <w:szCs w:val="23"/>
                <w:lang w:val="uk-UA"/>
              </w:rPr>
              <w:t>I. TERMS AND DEFINITIONS</w:t>
            </w:r>
          </w:p>
          <w:p w:rsidR="005410C5" w:rsidRPr="0074750D" w:rsidRDefault="005410C5" w:rsidP="00F84137">
            <w:pPr>
              <w:adjustRightInd w:val="0"/>
              <w:ind w:firstLine="743"/>
              <w:contextualSpacing/>
              <w:jc w:val="both"/>
              <w:rPr>
                <w:rFonts w:ascii="Times New Roman" w:hAnsi="Times New Roman"/>
                <w:sz w:val="23"/>
                <w:szCs w:val="23"/>
                <w:lang w:val="uk-UA"/>
              </w:rPr>
            </w:pPr>
            <w:r w:rsidRPr="0074750D">
              <w:rPr>
                <w:rFonts w:ascii="Times New Roman" w:hAnsi="Times New Roman"/>
                <w:sz w:val="23"/>
                <w:szCs w:val="23"/>
                <w:lang w:val="uk-UA"/>
              </w:rPr>
              <w:t>Terms and definitions not provided by this Agreement shall be used within the meaning of the Law of Ukraine “On the Natural Gas Market” and the Code.</w:t>
            </w:r>
          </w:p>
          <w:p w:rsidR="005410C5" w:rsidRPr="0074750D" w:rsidRDefault="005410C5" w:rsidP="00F84137">
            <w:pPr>
              <w:ind w:firstLine="743"/>
              <w:jc w:val="both"/>
              <w:rPr>
                <w:lang w:val="en-US"/>
              </w:rPr>
            </w:pPr>
          </w:p>
          <w:p w:rsidR="005410C5" w:rsidRPr="0074750D" w:rsidRDefault="005410C5" w:rsidP="00F84137">
            <w:pPr>
              <w:pStyle w:val="1"/>
              <w:adjustRightInd w:val="0"/>
              <w:ind w:left="0" w:firstLine="743"/>
              <w:rPr>
                <w:rFonts w:ascii="Times New Roman" w:hAnsi="Times New Roman"/>
                <w:b/>
                <w:sz w:val="23"/>
                <w:szCs w:val="23"/>
                <w:lang w:val="uk-UA"/>
              </w:rPr>
            </w:pPr>
            <w:r w:rsidRPr="0074750D">
              <w:rPr>
                <w:rFonts w:ascii="Times New Roman" w:hAnsi="Times New Roman"/>
                <w:b/>
                <w:sz w:val="23"/>
                <w:szCs w:val="23"/>
                <w:lang w:val="uk-UA"/>
              </w:rPr>
              <w:t>II. SUBJECT MATTER OF THE AGREEMENT</w:t>
            </w:r>
          </w:p>
          <w:p w:rsidR="005410C5" w:rsidRPr="0074750D" w:rsidRDefault="005410C5" w:rsidP="00F84137">
            <w:pPr>
              <w:ind w:firstLine="743"/>
              <w:jc w:val="both"/>
              <w:rPr>
                <w:lang w:val="en-US"/>
              </w:rPr>
            </w:pPr>
            <w:r w:rsidRPr="0074750D">
              <w:rPr>
                <w:rFonts w:ascii="Times New Roman" w:hAnsi="Times New Roman"/>
                <w:color w:val="000000"/>
                <w:sz w:val="24"/>
                <w:szCs w:val="24"/>
                <w:lang w:val="en-US"/>
              </w:rPr>
              <w:t xml:space="preserve">2.1. </w:t>
            </w:r>
            <w:r w:rsidRPr="0074750D">
              <w:rPr>
                <w:rFonts w:ascii="Times New Roman" w:hAnsi="Times New Roman"/>
                <w:color w:val="000000"/>
                <w:sz w:val="24"/>
                <w:szCs w:val="24"/>
                <w:lang w:val="en-GB"/>
              </w:rPr>
              <w:t xml:space="preserve">Under this Agreement the Operator shall provide </w:t>
            </w:r>
            <w:r w:rsidR="003127EF">
              <w:rPr>
                <w:rFonts w:ascii="Times New Roman" w:hAnsi="Times New Roman"/>
                <w:color w:val="000000"/>
                <w:sz w:val="24"/>
                <w:szCs w:val="24"/>
                <w:lang w:val="en-GB"/>
              </w:rPr>
              <w:t xml:space="preserve">to </w:t>
            </w:r>
            <w:r w:rsidRPr="0074750D">
              <w:rPr>
                <w:rFonts w:ascii="Times New Roman" w:hAnsi="Times New Roman"/>
                <w:color w:val="000000"/>
                <w:sz w:val="24"/>
                <w:szCs w:val="24"/>
                <w:lang w:val="en-GB"/>
              </w:rPr>
              <w:t>the Client the natural gas transportation services (hereinafter referred to as the Services) under the terms as determined in this Agreement, and the Client shall pay to the Operator the costs of Services established by the Agreement.</w:t>
            </w:r>
          </w:p>
          <w:p w:rsidR="005410C5" w:rsidRPr="0074750D" w:rsidRDefault="005410C5"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2.2. </w:t>
            </w:r>
            <w:r w:rsidRPr="0074750D">
              <w:rPr>
                <w:rFonts w:ascii="Times New Roman" w:hAnsi="Times New Roman"/>
                <w:color w:val="000000"/>
                <w:sz w:val="24"/>
                <w:szCs w:val="24"/>
                <w:lang w:val="en-GB"/>
              </w:rPr>
              <w:t>The Services shall be provided under the terms defined in the Code taking into account the specificities provided for in this Agreement.</w:t>
            </w:r>
          </w:p>
          <w:p w:rsidR="005410C5" w:rsidRPr="0074750D" w:rsidRDefault="005410C5" w:rsidP="00F84137">
            <w:pPr>
              <w:adjustRightInd w:val="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2.3. </w:t>
            </w:r>
            <w:r w:rsidRPr="0074750D">
              <w:rPr>
                <w:rFonts w:ascii="Times New Roman" w:hAnsi="Times New Roman"/>
                <w:color w:val="000000"/>
                <w:sz w:val="24"/>
                <w:szCs w:val="24"/>
                <w:lang w:val="en-GB"/>
              </w:rPr>
              <w:t>The Services, which may be provided to the Client under this Agreement are:</w:t>
            </w:r>
          </w:p>
          <w:p w:rsidR="005410C5" w:rsidRPr="0074750D" w:rsidRDefault="005410C5" w:rsidP="00F84137">
            <w:pPr>
              <w:tabs>
                <w:tab w:val="left" w:pos="1134"/>
              </w:tabs>
              <w:adjustRightInd w:val="0"/>
              <w:spacing w:before="120" w:after="12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GB"/>
              </w:rPr>
              <w:t>the service of the booked capacity at entry and exit points to/from gas transportation system (hereinafter referred to as the capacity allocation);</w:t>
            </w:r>
          </w:p>
          <w:p w:rsidR="005410C5" w:rsidRPr="0074750D" w:rsidRDefault="005410C5" w:rsidP="00F84137">
            <w:pPr>
              <w:tabs>
                <w:tab w:val="left" w:pos="1134"/>
              </w:tabs>
              <w:adjustRightInd w:val="0"/>
              <w:spacing w:before="12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GB"/>
              </w:rPr>
              <w:t>the service of natural gas physical transportation through the gas transportation system on the basis of approved nominations (hereinafter referred to as transportation);</w:t>
            </w:r>
          </w:p>
          <w:p w:rsidR="005410C5" w:rsidRPr="0074750D" w:rsidRDefault="005410C5" w:rsidP="00F84137">
            <w:pPr>
              <w:spacing w:before="12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GB"/>
              </w:rPr>
              <w:t>the services on natural gas volume balancing injected into the gas transportation system and off-taken therefrom (hereinafter referred to as the balancing).</w:t>
            </w:r>
          </w:p>
          <w:p w:rsidR="007326F0" w:rsidRPr="0074750D" w:rsidRDefault="007326F0" w:rsidP="00F84137">
            <w:pPr>
              <w:spacing w:before="12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2.4. </w:t>
            </w:r>
            <w:r w:rsidRPr="0074750D">
              <w:rPr>
                <w:rFonts w:ascii="Times New Roman" w:hAnsi="Times New Roman"/>
                <w:color w:val="000000"/>
                <w:sz w:val="24"/>
                <w:szCs w:val="24"/>
                <w:lang w:val="en-GB"/>
              </w:rPr>
              <w:t>The scope of services provided under this Agreement shall be determined by signing of the Annex 1 to this Agreement (Capacity allocation) and/or Annex 2 (transportation).</w:t>
            </w:r>
          </w:p>
          <w:p w:rsidR="007326F0" w:rsidRPr="0074750D" w:rsidRDefault="007326F0"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2.5. </w:t>
            </w:r>
            <w:r w:rsidRPr="0074750D">
              <w:rPr>
                <w:rFonts w:ascii="Times New Roman" w:hAnsi="Times New Roman"/>
                <w:color w:val="000000"/>
                <w:sz w:val="24"/>
                <w:szCs w:val="24"/>
                <w:lang w:val="en-GB"/>
              </w:rPr>
              <w:t>Acceptance and transfer of gas, documentation and submission of reports to the Operator shall be carried out in accordance with the Code.</w:t>
            </w:r>
          </w:p>
          <w:p w:rsidR="007326F0" w:rsidRPr="0074750D" w:rsidRDefault="007326F0"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2.6. </w:t>
            </w:r>
            <w:r w:rsidRPr="0074750D">
              <w:rPr>
                <w:rFonts w:ascii="Times New Roman" w:hAnsi="Times New Roman"/>
                <w:color w:val="000000"/>
                <w:sz w:val="24"/>
                <w:szCs w:val="24"/>
                <w:lang w:val="en-GB"/>
              </w:rPr>
              <w:t>The Client shall comply with the requirements of the Code, inject gas at the entry points and/or accept gas at the exit points in volumes established by this Agreement within the agreed period, as well as pay for the Services under the terms of the Agreement.</w:t>
            </w:r>
          </w:p>
          <w:p w:rsidR="007326F0" w:rsidRPr="0074750D" w:rsidRDefault="007326F0"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uk-UA"/>
              </w:rPr>
              <w:t xml:space="preserve">2.7. </w:t>
            </w:r>
            <w:r w:rsidRPr="0074750D">
              <w:rPr>
                <w:rFonts w:ascii="Times New Roman" w:hAnsi="Times New Roman"/>
                <w:color w:val="000000"/>
                <w:sz w:val="24"/>
                <w:szCs w:val="24"/>
                <w:lang w:val="en-GB"/>
              </w:rPr>
              <w:t>The Operator shall comply with the requirements of the Code, accept gas at the entry points and/or transfer gas at the exit points in volumes established by this Agreement within the agreed periods.</w:t>
            </w:r>
          </w:p>
          <w:p w:rsidR="007326F0" w:rsidRDefault="007326F0" w:rsidP="00F84137">
            <w:pPr>
              <w:ind w:firstLine="743"/>
              <w:jc w:val="both"/>
              <w:rPr>
                <w:rFonts w:ascii="Times New Roman" w:hAnsi="Times New Roman"/>
                <w:color w:val="000000"/>
                <w:sz w:val="24"/>
                <w:szCs w:val="24"/>
                <w:lang w:val="en-US"/>
              </w:rPr>
            </w:pPr>
            <w:r w:rsidRPr="0074750D">
              <w:rPr>
                <w:rFonts w:ascii="Times New Roman" w:hAnsi="Times New Roman"/>
                <w:color w:val="000000"/>
                <w:sz w:val="24"/>
                <w:szCs w:val="24"/>
                <w:lang w:val="en-US"/>
              </w:rPr>
              <w:t>2.8. Annexes 1, 2, 3 are integral parts of this Agreement. The Annex 3 shall be concluded in case the Client is a distribution system operator, direct consumer, gas producer or a biogas producer.</w:t>
            </w:r>
          </w:p>
          <w:p w:rsidR="00217901" w:rsidRPr="00217901" w:rsidRDefault="00217901" w:rsidP="00F84137">
            <w:pPr>
              <w:ind w:firstLine="743"/>
              <w:jc w:val="both"/>
              <w:rPr>
                <w:rFonts w:ascii="Times New Roman" w:hAnsi="Times New Roman"/>
                <w:color w:val="000000"/>
                <w:sz w:val="24"/>
                <w:szCs w:val="24"/>
                <w:lang w:val="en-US"/>
              </w:rPr>
            </w:pPr>
          </w:p>
          <w:p w:rsidR="007326F0" w:rsidRPr="0074750D" w:rsidRDefault="007326F0" w:rsidP="00F84137">
            <w:pPr>
              <w:ind w:firstLine="743"/>
              <w:jc w:val="both"/>
              <w:rPr>
                <w:rFonts w:ascii="Times New Roman" w:hAnsi="Times New Roman"/>
                <w:b/>
                <w:color w:val="000000"/>
                <w:sz w:val="24"/>
                <w:szCs w:val="24"/>
                <w:lang w:val="uk-UA"/>
              </w:rPr>
            </w:pPr>
            <w:r w:rsidRPr="0074750D">
              <w:rPr>
                <w:rFonts w:ascii="Times New Roman" w:hAnsi="Times New Roman"/>
                <w:b/>
                <w:color w:val="000000"/>
                <w:sz w:val="24"/>
                <w:szCs w:val="24"/>
                <w:lang w:val="en-GB"/>
              </w:rPr>
              <w:t>III. RIGHTS AND OBLIGATIONS OF THE OPERATOR</w:t>
            </w:r>
          </w:p>
          <w:p w:rsidR="007326F0" w:rsidRPr="0074750D" w:rsidRDefault="007326F0" w:rsidP="00F84137">
            <w:pPr>
              <w:ind w:firstLine="743"/>
              <w:jc w:val="both"/>
              <w:rPr>
                <w:rFonts w:ascii="Times New Roman" w:hAnsi="Times New Roman"/>
                <w:b/>
                <w:color w:val="000000"/>
                <w:sz w:val="14"/>
                <w:szCs w:val="24"/>
                <w:lang w:val="uk-UA"/>
              </w:rPr>
            </w:pPr>
          </w:p>
          <w:p w:rsidR="007326F0" w:rsidRPr="0074750D" w:rsidRDefault="007326F0" w:rsidP="00F84137">
            <w:pPr>
              <w:adjustRightInd w:val="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GB"/>
              </w:rPr>
              <w:t>3.1. The Operator shall:</w:t>
            </w:r>
          </w:p>
          <w:p w:rsidR="007326F0" w:rsidRPr="0074750D" w:rsidRDefault="007326F0" w:rsidP="00F84137">
            <w:pPr>
              <w:pStyle w:val="a"/>
              <w:numPr>
                <w:ilvl w:val="0"/>
                <w:numId w:val="0"/>
              </w:numPr>
              <w:ind w:left="59"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provide Services of due quality and in a timely manner;</w:t>
            </w:r>
          </w:p>
          <w:p w:rsidR="00FA4D61" w:rsidRPr="0074750D" w:rsidRDefault="007326F0" w:rsidP="00F84137">
            <w:pPr>
              <w:pStyle w:val="a"/>
              <w:numPr>
                <w:ilvl w:val="0"/>
                <w:numId w:val="0"/>
              </w:numPr>
              <w:ind w:left="59"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post on its website current tariffs, balancing service costs, standard natural gas transportation agreement and the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accept nominations and re-nominations, as well as applications for capacity allocation from the Client according to the terms established by the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ensure due organization and functioning of its dispatcher service;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publish information related to the Client’s rights to the capacity allocation, introduction of system restrictions</w:t>
            </w:r>
            <w:r w:rsidRPr="0074750D">
              <w:rPr>
                <w:rFonts w:ascii="Times New Roman" w:hAnsi="Times New Roman"/>
                <w:color w:val="000000"/>
                <w:sz w:val="24"/>
                <w:szCs w:val="24"/>
                <w:lang w:val="uk-UA"/>
              </w:rPr>
              <w:t xml:space="preserve"> </w:t>
            </w:r>
            <w:r w:rsidRPr="0074750D">
              <w:rPr>
                <w:rFonts w:ascii="Times New Roman" w:eastAsiaTheme="minorEastAsia" w:hAnsi="Times New Roman"/>
                <w:color w:val="000000"/>
                <w:sz w:val="24"/>
                <w:szCs w:val="24"/>
                <w:lang w:eastAsia="zh-CN"/>
              </w:rPr>
              <w:t>in cases of</w:t>
            </w:r>
            <w:r w:rsidRPr="0074750D">
              <w:rPr>
                <w:rFonts w:ascii="Times New Roman" w:hAnsi="Times New Roman"/>
                <w:color w:val="000000"/>
                <w:sz w:val="24"/>
                <w:szCs w:val="24"/>
                <w:lang w:val="en-GB"/>
              </w:rPr>
              <w:t xml:space="preserve"> emergencies and disturbances in the gas transportation system operation and other information provided for by the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perform other obligations established by the Code and legislation of Ukraine in force; </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inform the Client about the change of terms which are the grounds for conclusion of this Agreement;</w:t>
            </w:r>
          </w:p>
          <w:p w:rsidR="007326F0"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make additional payment to the Client in case of non-compliance with quality parameters of the natural gas transferred by it at the exit point from the gas transportation system in accordance with the procedure established by </w:t>
            </w:r>
            <w:r w:rsidR="00FA4D61" w:rsidRPr="0074750D">
              <w:rPr>
                <w:rFonts w:ascii="Times New Roman" w:hAnsi="Times New Roman"/>
                <w:color w:val="000000"/>
                <w:sz w:val="24"/>
                <w:szCs w:val="24"/>
                <w:lang w:val="en-GB"/>
              </w:rPr>
              <w:t>this Agreement</w:t>
            </w:r>
            <w:r w:rsidRPr="0074750D">
              <w:rPr>
                <w:rFonts w:ascii="Times New Roman" w:hAnsi="Times New Roman"/>
                <w:color w:val="000000"/>
                <w:sz w:val="24"/>
                <w:szCs w:val="24"/>
                <w:lang w:val="en-GB"/>
              </w:rPr>
              <w:t>.</w:t>
            </w:r>
          </w:p>
          <w:p w:rsidR="007326F0" w:rsidRPr="0074750D" w:rsidRDefault="007326F0" w:rsidP="00F84137">
            <w:pPr>
              <w:pStyle w:val="af2"/>
              <w:numPr>
                <w:ilvl w:val="1"/>
                <w:numId w:val="20"/>
              </w:numPr>
              <w:adjustRightInd w:val="0"/>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The Operator shall have the right to:</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receive payment from the Client for the provided Services in a timely manner;</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 xml:space="preserve">unrestricted and free access to the territory and land plot of the Client where its gas equipment and/or commercial gas metering unit is located, to perform its obligations provided for by the Code and </w:t>
            </w:r>
            <w:r w:rsidRPr="0074750D">
              <w:rPr>
                <w:rFonts w:ascii="Times New Roman" w:hAnsi="Times New Roman"/>
                <w:color w:val="000000"/>
                <w:sz w:val="24"/>
                <w:szCs w:val="24"/>
              </w:rPr>
              <w:t xml:space="preserve">Ukrainian </w:t>
            </w:r>
            <w:r w:rsidRPr="0074750D">
              <w:rPr>
                <w:rFonts w:ascii="Times New Roman" w:hAnsi="Times New Roman"/>
                <w:color w:val="000000"/>
                <w:sz w:val="24"/>
                <w:szCs w:val="24"/>
                <w:lang w:val="en-GB"/>
              </w:rPr>
              <w:t>legislation in force;</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limit or terminate natural gas transmission service in the cases provided for by this Agreement and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receive operation information from the Client upon the request of its dispatcher service;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charge Client an additional fee for exceeding the agreed capacity and/or for non-compliance with the quality requirements of natural gas transferred by it to the gas transportation system according to the procedure established by </w:t>
            </w:r>
            <w:r w:rsidR="00FA4D61" w:rsidRPr="0074750D">
              <w:rPr>
                <w:rFonts w:ascii="Times New Roman" w:hAnsi="Times New Roman"/>
                <w:color w:val="000000"/>
                <w:sz w:val="24"/>
                <w:szCs w:val="24"/>
                <w:lang w:val="en-GB"/>
              </w:rPr>
              <w:t>this Agreement;</w:t>
            </w:r>
          </w:p>
          <w:p w:rsidR="007326F0"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sz w:val="24"/>
                <w:szCs w:val="24"/>
                <w:lang w:val="en-GB"/>
              </w:rPr>
              <w:t>exercise other rights provided for by the Agreement and legislation of Ukraine in force to ensure due provision of Services, as well as performance of obligations of the gas transportation system operator.</w:t>
            </w:r>
          </w:p>
          <w:p w:rsidR="003D5B93" w:rsidRPr="0074750D" w:rsidRDefault="003D5B93" w:rsidP="00F84137">
            <w:pPr>
              <w:ind w:firstLine="743"/>
              <w:jc w:val="both"/>
              <w:rPr>
                <w:rFonts w:ascii="Times New Roman" w:hAnsi="Times New Roman"/>
                <w:b/>
                <w:color w:val="000000"/>
                <w:sz w:val="24"/>
                <w:szCs w:val="24"/>
                <w:lang w:val="uk-UA"/>
              </w:rPr>
            </w:pPr>
            <w:r w:rsidRPr="0074750D">
              <w:rPr>
                <w:rFonts w:ascii="Times New Roman" w:hAnsi="Times New Roman"/>
                <w:b/>
                <w:color w:val="000000"/>
                <w:sz w:val="24"/>
                <w:szCs w:val="24"/>
                <w:lang w:val="uk-UA"/>
              </w:rPr>
              <w:t xml:space="preserve">IV. </w:t>
            </w:r>
            <w:r w:rsidRPr="0074750D">
              <w:rPr>
                <w:rFonts w:ascii="Times New Roman" w:hAnsi="Times New Roman"/>
                <w:b/>
                <w:color w:val="000000"/>
                <w:sz w:val="24"/>
                <w:szCs w:val="24"/>
                <w:lang w:val="en-GB"/>
              </w:rPr>
              <w:t>RIGHTS</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AND</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OBLIGATIONS</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OF</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THE</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CLIENT</w:t>
            </w:r>
          </w:p>
          <w:p w:rsidR="004118E1" w:rsidRDefault="004118E1" w:rsidP="00F84137">
            <w:pPr>
              <w:ind w:firstLine="743"/>
              <w:jc w:val="both"/>
              <w:rPr>
                <w:rFonts w:ascii="Times New Roman" w:hAnsi="Times New Roman"/>
                <w:color w:val="000000"/>
                <w:sz w:val="24"/>
                <w:szCs w:val="24"/>
                <w:lang w:val="en-US"/>
              </w:rPr>
            </w:pPr>
          </w:p>
          <w:p w:rsidR="003D5B93" w:rsidRPr="0074750D" w:rsidRDefault="003D5B93" w:rsidP="00F84137">
            <w:pPr>
              <w:ind w:firstLine="743"/>
              <w:jc w:val="both"/>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4.1. </w:t>
            </w:r>
            <w:r w:rsidRPr="0074750D">
              <w:rPr>
                <w:rFonts w:ascii="Times New Roman" w:hAnsi="Times New Roman"/>
                <w:color w:val="000000"/>
                <w:sz w:val="24"/>
                <w:szCs w:val="24"/>
                <w:lang w:val="en-GB"/>
              </w:rPr>
              <w:t>The Client shall:</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timely and fully pay the cost of the provided Services; </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provide the Operator financial security according to the procedure established by the Code and this Agreement;</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comply with the restrictions established by this Agreement and the Code;</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immediately perform instructions of the Operator’s dispatcher service;</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timely regulate the imbalances;</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not exceed booked capacities established by this Agreement;</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notify the Operator of the change of any conditions under which this Agreement was concluded;</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ensure </w:t>
            </w:r>
            <w:r w:rsidR="003127EF">
              <w:rPr>
                <w:rFonts w:ascii="Times New Roman" w:hAnsi="Times New Roman"/>
                <w:color w:val="000000"/>
                <w:sz w:val="24"/>
                <w:szCs w:val="24"/>
                <w:lang w:val="en-GB"/>
              </w:rPr>
              <w:t>Operator’s</w:t>
            </w:r>
            <w:r w:rsidRPr="0074750D">
              <w:rPr>
                <w:rFonts w:ascii="Times New Roman" w:hAnsi="Times New Roman"/>
                <w:color w:val="000000"/>
                <w:sz w:val="24"/>
                <w:szCs w:val="24"/>
                <w:lang w:val="en-GB"/>
              </w:rPr>
              <w:t xml:space="preserve"> possibility of twenty-four-hour communication with the representatives of the Client specified in this Agreement;</w:t>
            </w:r>
          </w:p>
          <w:p w:rsidR="003D5B93"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make additional payment to the Operator in case </w:t>
            </w:r>
            <w:r w:rsidR="003127EF">
              <w:rPr>
                <w:rFonts w:ascii="Times New Roman" w:hAnsi="Times New Roman"/>
                <w:color w:val="000000"/>
                <w:sz w:val="24"/>
                <w:szCs w:val="24"/>
                <w:lang w:val="en-GB"/>
              </w:rPr>
              <w:t>of</w:t>
            </w:r>
            <w:r w:rsidRPr="0074750D">
              <w:rPr>
                <w:rFonts w:ascii="Times New Roman" w:hAnsi="Times New Roman"/>
                <w:color w:val="000000"/>
                <w:sz w:val="24"/>
                <w:szCs w:val="24"/>
                <w:lang w:val="en-GB"/>
              </w:rPr>
              <w:t xml:space="preserve"> exceed the agreed capacity and/or of non-compliance with quality parameters of natural gas injected by it into the gas transportation system according to the procedure established by </w:t>
            </w:r>
            <w:r w:rsidR="00FA4D61" w:rsidRPr="0074750D">
              <w:rPr>
                <w:rFonts w:ascii="Times New Roman" w:hAnsi="Times New Roman"/>
                <w:color w:val="000000"/>
                <w:sz w:val="24"/>
                <w:szCs w:val="24"/>
                <w:lang w:val="en-GB"/>
              </w:rPr>
              <w:t>this Agreement</w:t>
            </w:r>
            <w:r w:rsidRPr="0074750D">
              <w:rPr>
                <w:rFonts w:ascii="Times New Roman" w:hAnsi="Times New Roman"/>
                <w:color w:val="000000"/>
                <w:sz w:val="24"/>
                <w:szCs w:val="24"/>
                <w:lang w:val="en-GB"/>
              </w:rPr>
              <w:t>.</w:t>
            </w:r>
          </w:p>
          <w:p w:rsidR="00FA4D61" w:rsidRPr="0074750D" w:rsidRDefault="00FA4D61" w:rsidP="00F84137">
            <w:pPr>
              <w:pStyle w:val="af2"/>
              <w:numPr>
                <w:ilvl w:val="1"/>
                <w:numId w:val="22"/>
              </w:numPr>
              <w:adjustRightInd w:val="0"/>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The Client shall have the right to:</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receive Services of due quality from the Operator within the period established by this Agreement;</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order transportation and receive from the gas transportation system the natural gas volumes that correspond to its approved nominations/ re-nominations;</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receive from the Operator all necessary information concerning the gas transportation system operation, which has an effect on due performance of the Client’s obligations under this Agreement;</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transfer rights concerning the access to the gas transportation system obtained under this Agreement to other subjects of the natural gas market provided that the Operator is duly informed in accordance with the procedure and within the terms as provided for by the Code and this Agreement</w:t>
            </w:r>
            <w:r w:rsidR="004B315F" w:rsidRPr="0074750D">
              <w:rPr>
                <w:rFonts w:ascii="Times New Roman" w:hAnsi="Times New Roman"/>
                <w:color w:val="000000"/>
                <w:sz w:val="24"/>
                <w:szCs w:val="24"/>
                <w:lang w:val="en-GB"/>
              </w:rPr>
              <w:t>;</w:t>
            </w:r>
          </w:p>
          <w:p w:rsidR="00FA4D61"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receive payment for non-compliance with the quality requirements of natural gas transferred by the Operator from the gas transportation system in accordance with the procedure established by </w:t>
            </w:r>
            <w:r w:rsidR="004B315F" w:rsidRPr="0074750D">
              <w:rPr>
                <w:rFonts w:ascii="Times New Roman" w:hAnsi="Times New Roman"/>
                <w:color w:val="000000"/>
                <w:sz w:val="24"/>
                <w:szCs w:val="24"/>
                <w:lang w:val="en-GB"/>
              </w:rPr>
              <w:t>this Agreement</w:t>
            </w:r>
            <w:r w:rsidRPr="0074750D">
              <w:rPr>
                <w:rFonts w:ascii="Times New Roman" w:hAnsi="Times New Roman"/>
                <w:color w:val="000000"/>
                <w:sz w:val="24"/>
                <w:szCs w:val="24"/>
                <w:lang w:val="en-GB"/>
              </w:rPr>
              <w:t>;</w:t>
            </w:r>
          </w:p>
          <w:p w:rsidR="004B315F" w:rsidRPr="0074750D" w:rsidRDefault="00FA4D61" w:rsidP="00F84137">
            <w:pPr>
              <w:pStyle w:val="a"/>
              <w:numPr>
                <w:ilvl w:val="0"/>
                <w:numId w:val="0"/>
              </w:numPr>
              <w:ind w:firstLine="743"/>
              <w:rPr>
                <w:rFonts w:ascii="Times New Roman" w:hAnsi="Times New Roman"/>
                <w:sz w:val="24"/>
                <w:szCs w:val="24"/>
                <w:lang w:val="en-GB"/>
              </w:rPr>
            </w:pPr>
            <w:r w:rsidRPr="0074750D">
              <w:rPr>
                <w:rFonts w:ascii="Times New Roman" w:hAnsi="Times New Roman"/>
                <w:sz w:val="24"/>
                <w:szCs w:val="24"/>
                <w:lang w:val="en-GB"/>
              </w:rPr>
              <w:t>exercise other rights provided for by the Agreement and legislation of Ukraine in force;</w:t>
            </w:r>
          </w:p>
          <w:p w:rsidR="00FA4D61" w:rsidRPr="0074750D" w:rsidRDefault="00FA4D61" w:rsidP="00F84137">
            <w:pPr>
              <w:pStyle w:val="a"/>
              <w:numPr>
                <w:ilvl w:val="0"/>
                <w:numId w:val="0"/>
              </w:numPr>
              <w:ind w:firstLine="743"/>
              <w:rPr>
                <w:rFonts w:ascii="Times New Roman" w:hAnsi="Times New Roman"/>
                <w:sz w:val="24"/>
                <w:szCs w:val="24"/>
                <w:lang w:val="en-GB"/>
              </w:rPr>
            </w:pPr>
            <w:r w:rsidRPr="0074750D">
              <w:rPr>
                <w:rFonts w:ascii="Times New Roman" w:hAnsi="Times New Roman"/>
                <w:color w:val="000000"/>
                <w:sz w:val="24"/>
                <w:szCs w:val="24"/>
                <w:lang w:val="en-GB"/>
              </w:rPr>
              <w:t>in the case of physical connection to the gas transportation system – outlined in the Code unrestricted and free access to the territory and land plot of the Operator, where the places of gas sampling and/or commercial gas metering units, under which the Service order is made, as well as acceptance and transfer of gas between the Parties.</w:t>
            </w:r>
          </w:p>
          <w:p w:rsidR="00FA4D61" w:rsidRPr="0074750D" w:rsidRDefault="00FA4D61" w:rsidP="00F84137">
            <w:pPr>
              <w:ind w:firstLine="743"/>
              <w:jc w:val="both"/>
              <w:rPr>
                <w:rFonts w:ascii="Times New Roman" w:hAnsi="Times New Roman"/>
                <w:color w:val="000000"/>
                <w:sz w:val="24"/>
                <w:szCs w:val="24"/>
                <w:lang w:val="uk-UA"/>
              </w:rPr>
            </w:pPr>
          </w:p>
          <w:p w:rsidR="00FA4D61" w:rsidRPr="0074750D" w:rsidRDefault="00FA4D61" w:rsidP="00F84137">
            <w:pPr>
              <w:ind w:firstLine="743"/>
              <w:jc w:val="both"/>
              <w:rPr>
                <w:rFonts w:ascii="Times New Roman" w:hAnsi="Times New Roman"/>
                <w:b/>
                <w:color w:val="000000"/>
                <w:sz w:val="24"/>
                <w:szCs w:val="24"/>
                <w:lang w:val="uk-UA"/>
              </w:rPr>
            </w:pPr>
            <w:r w:rsidRPr="0074750D">
              <w:rPr>
                <w:rFonts w:ascii="Times New Roman" w:hAnsi="Times New Roman"/>
                <w:b/>
                <w:color w:val="000000"/>
                <w:sz w:val="24"/>
                <w:szCs w:val="24"/>
                <w:lang w:val="en-GB"/>
              </w:rPr>
              <w:t>V. GAS METERING AND GAS QUALITY</w:t>
            </w:r>
          </w:p>
          <w:p w:rsidR="00FA4D61" w:rsidRPr="0074750D" w:rsidRDefault="00FA4D61" w:rsidP="00F84137">
            <w:pPr>
              <w:ind w:firstLine="743"/>
              <w:jc w:val="both"/>
              <w:rPr>
                <w:rFonts w:ascii="Times New Roman" w:hAnsi="Times New Roman"/>
                <w:sz w:val="23"/>
                <w:szCs w:val="23"/>
                <w:lang w:val="uk-UA"/>
              </w:rPr>
            </w:pPr>
            <w:r w:rsidRPr="0074750D">
              <w:rPr>
                <w:rFonts w:ascii="Times New Roman" w:hAnsi="Times New Roman"/>
                <w:sz w:val="23"/>
                <w:szCs w:val="23"/>
                <w:lang w:val="en-GB"/>
              </w:rPr>
              <w:t>5.1. The procedure of commercial natural gas metering (including instrumental metering) and inspection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74750D" w:rsidRDefault="00FA4D61" w:rsidP="00F84137">
            <w:pPr>
              <w:ind w:firstLine="743"/>
              <w:jc w:val="both"/>
              <w:rPr>
                <w:rFonts w:ascii="Times New Roman" w:hAnsi="Times New Roman"/>
                <w:color w:val="000000"/>
                <w:sz w:val="23"/>
                <w:szCs w:val="23"/>
                <w:lang w:val="uk-UA"/>
              </w:rPr>
            </w:pPr>
            <w:r w:rsidRPr="0074750D">
              <w:rPr>
                <w:rFonts w:ascii="Times New Roman" w:hAnsi="Times New Roman"/>
                <w:color w:val="000000"/>
                <w:sz w:val="23"/>
                <w:szCs w:val="23"/>
                <w:lang w:val="en-GB"/>
              </w:rPr>
              <w:t>5.2. The quality of gas shall correspond to the requirements concerning the gas quality norms, physical and chemical parameter and other characteristics (hereinafter - PCP) established by the Code and regulatory acts and relevant standards referenced in the Code.</w:t>
            </w:r>
          </w:p>
          <w:p w:rsidR="00FA4D61" w:rsidRPr="0074750D" w:rsidRDefault="00FA4D61" w:rsidP="00F84137">
            <w:pPr>
              <w:ind w:firstLine="743"/>
              <w:jc w:val="both"/>
              <w:rPr>
                <w:rFonts w:ascii="Times New Roman" w:hAnsi="Times New Roman"/>
                <w:color w:val="000000"/>
                <w:sz w:val="23"/>
                <w:szCs w:val="23"/>
                <w:lang w:val="uk-UA"/>
              </w:rPr>
            </w:pPr>
            <w:r w:rsidRPr="0074750D">
              <w:rPr>
                <w:rFonts w:ascii="Times New Roman" w:hAnsi="Times New Roman"/>
                <w:color w:val="000000"/>
                <w:sz w:val="23"/>
                <w:szCs w:val="23"/>
                <w:lang w:val="en-US"/>
              </w:rPr>
              <w:t xml:space="preserve">5.3. </w:t>
            </w:r>
            <w:r w:rsidR="003127EF">
              <w:rPr>
                <w:rFonts w:ascii="Times New Roman" w:hAnsi="Times New Roman"/>
                <w:color w:val="000000"/>
                <w:sz w:val="23"/>
                <w:szCs w:val="23"/>
                <w:lang w:val="en-US"/>
              </w:rPr>
              <w:t>Violation of requirements to the quality of gas to be injected into Operator’s gas transportation system or to be transferred from it by the Operator is additionally charged</w:t>
            </w:r>
            <w:r w:rsidR="003127EF">
              <w:rPr>
                <w:rFonts w:ascii="Times New Roman" w:hAnsi="Times New Roman"/>
                <w:color w:val="000000"/>
                <w:sz w:val="23"/>
                <w:szCs w:val="23"/>
                <w:lang w:val="en-GB"/>
              </w:rPr>
              <w:t>.</w:t>
            </w:r>
          </w:p>
          <w:p w:rsidR="00FA4D61" w:rsidRPr="0074750D" w:rsidRDefault="00FA4D61" w:rsidP="00F84137">
            <w:pPr>
              <w:ind w:firstLine="743"/>
              <w:jc w:val="both"/>
              <w:rPr>
                <w:rFonts w:ascii="Times New Roman" w:hAnsi="Times New Roman"/>
                <w:color w:val="000000"/>
                <w:sz w:val="23"/>
                <w:szCs w:val="23"/>
                <w:lang w:val="en-GB"/>
              </w:rPr>
            </w:pPr>
            <w:r w:rsidRPr="0074750D">
              <w:rPr>
                <w:rFonts w:ascii="Times New Roman" w:hAnsi="Times New Roman"/>
                <w:color w:val="000000"/>
                <w:sz w:val="23"/>
                <w:szCs w:val="23"/>
                <w:lang w:val="en-GB"/>
              </w:rPr>
              <w:t>5.4. Separate Annex 3 to this Agreement between the Operator and the Client, who is the Operator of the gas distribution system operator/direct consumer/gas producer/biogas producer, other types of gas from alternative sources shall define the list of commercial gas metering units, installed at all physical entry/exit points to the respective Client.</w:t>
            </w:r>
          </w:p>
          <w:p w:rsidR="004B315F" w:rsidRPr="0074750D" w:rsidRDefault="004B315F" w:rsidP="00F84137">
            <w:pPr>
              <w:ind w:firstLine="743"/>
              <w:jc w:val="both"/>
              <w:rPr>
                <w:rFonts w:ascii="Times New Roman" w:hAnsi="Times New Roman"/>
                <w:sz w:val="23"/>
                <w:szCs w:val="23"/>
                <w:lang w:val="uk-UA"/>
              </w:rPr>
            </w:pPr>
            <w:r w:rsidRPr="0074750D">
              <w:rPr>
                <w:rFonts w:ascii="Times New Roman" w:hAnsi="Times New Roman"/>
                <w:sz w:val="23"/>
                <w:szCs w:val="23"/>
                <w:lang w:val="en-GB"/>
              </w:rPr>
              <w:t>5.5. For every physical entry/exit point to/fro</w:t>
            </w:r>
            <w:r w:rsidR="003127EF">
              <w:rPr>
                <w:rFonts w:ascii="Times New Roman" w:hAnsi="Times New Roman"/>
                <w:sz w:val="23"/>
                <w:szCs w:val="23"/>
                <w:lang w:val="en-GB"/>
              </w:rPr>
              <w:t xml:space="preserve">m gas transportation system </w:t>
            </w:r>
            <w:r w:rsidRPr="0074750D">
              <w:rPr>
                <w:rFonts w:ascii="Times New Roman" w:hAnsi="Times New Roman"/>
                <w:sz w:val="23"/>
                <w:szCs w:val="23"/>
                <w:lang w:val="en-GB"/>
              </w:rPr>
              <w:t xml:space="preserve">the Certificate of Delineation of Balance Sheet Attribution and Operational Responsibility of the Parties shall be draw up and it shall include a plan of gas flows through the natural gas metering facility (hereinafter – GCMS), its location on the plan, delineation of balance sheet attribution and schematic indication of other machinery or of metering equipment devices (hereinafter - </w:t>
            </w:r>
            <w:r w:rsidRPr="0074750D">
              <w:rPr>
                <w:rFonts w:ascii="Times New Roman" w:hAnsi="Times New Roman"/>
                <w:i/>
                <w:sz w:val="23"/>
                <w:szCs w:val="23"/>
                <w:lang w:val="en-GB"/>
              </w:rPr>
              <w:t>MD</w:t>
            </w:r>
            <w:r w:rsidRPr="0074750D">
              <w:rPr>
                <w:rFonts w:ascii="Times New Roman" w:hAnsi="Times New Roman"/>
                <w:sz w:val="23"/>
                <w:szCs w:val="23"/>
                <w:lang w:val="en-GB"/>
              </w:rPr>
              <w:t>)</w:t>
            </w:r>
            <w:r w:rsidR="0074750D" w:rsidRPr="0074750D">
              <w:rPr>
                <w:rFonts w:ascii="Times New Roman" w:hAnsi="Times New Roman"/>
                <w:sz w:val="23"/>
                <w:szCs w:val="23"/>
                <w:lang w:val="uk-UA"/>
              </w:rPr>
              <w:t>.</w:t>
            </w:r>
          </w:p>
          <w:p w:rsidR="00F84137" w:rsidRDefault="00F84137" w:rsidP="00F84137">
            <w:pPr>
              <w:ind w:firstLine="743"/>
              <w:jc w:val="both"/>
              <w:rPr>
                <w:rFonts w:ascii="Times New Roman" w:hAnsi="Times New Roman"/>
                <w:b/>
                <w:sz w:val="24"/>
                <w:szCs w:val="24"/>
                <w:lang w:val="en-US"/>
              </w:rPr>
            </w:pPr>
          </w:p>
          <w:p w:rsidR="00BD50EE" w:rsidRPr="0074750D" w:rsidRDefault="00BD50EE" w:rsidP="00F84137">
            <w:pPr>
              <w:ind w:firstLine="743"/>
              <w:jc w:val="both"/>
              <w:rPr>
                <w:rFonts w:ascii="Times New Roman" w:hAnsi="Times New Roman"/>
                <w:b/>
                <w:sz w:val="24"/>
                <w:szCs w:val="24"/>
                <w:lang w:val="en-US"/>
              </w:rPr>
            </w:pPr>
            <w:r w:rsidRPr="0074750D">
              <w:rPr>
                <w:rFonts w:ascii="Times New Roman" w:hAnsi="Times New Roman"/>
                <w:b/>
                <w:sz w:val="24"/>
                <w:szCs w:val="24"/>
                <w:lang w:val="en-US"/>
              </w:rPr>
              <w:t>VI</w:t>
            </w:r>
            <w:r w:rsidRPr="0074750D">
              <w:rPr>
                <w:rFonts w:ascii="Times New Roman" w:hAnsi="Times New Roman"/>
                <w:b/>
                <w:sz w:val="24"/>
                <w:szCs w:val="24"/>
                <w:lang w:val="uk-UA"/>
              </w:rPr>
              <w:t xml:space="preserve">. </w:t>
            </w:r>
            <w:r w:rsidRPr="0074750D">
              <w:rPr>
                <w:rFonts w:ascii="Times New Roman" w:hAnsi="Times New Roman"/>
                <w:b/>
                <w:sz w:val="24"/>
                <w:szCs w:val="24"/>
                <w:lang w:val="en-US"/>
              </w:rPr>
              <w:t>CAPACITIES</w:t>
            </w:r>
            <w:r w:rsidRPr="0074750D">
              <w:rPr>
                <w:rFonts w:ascii="Times New Roman" w:hAnsi="Times New Roman"/>
                <w:b/>
                <w:sz w:val="24"/>
                <w:szCs w:val="24"/>
                <w:lang w:val="uk-UA"/>
              </w:rPr>
              <w:t xml:space="preserve"> </w:t>
            </w:r>
            <w:r w:rsidRPr="0074750D">
              <w:rPr>
                <w:rFonts w:ascii="Times New Roman" w:hAnsi="Times New Roman"/>
                <w:b/>
                <w:sz w:val="24"/>
                <w:szCs w:val="24"/>
                <w:lang w:val="en-US"/>
              </w:rPr>
              <w:t>AND</w:t>
            </w:r>
            <w:r w:rsidRPr="0074750D">
              <w:rPr>
                <w:rFonts w:ascii="Times New Roman" w:hAnsi="Times New Roman"/>
                <w:b/>
                <w:sz w:val="24"/>
                <w:szCs w:val="24"/>
                <w:lang w:val="uk-UA"/>
              </w:rPr>
              <w:t xml:space="preserve"> </w:t>
            </w:r>
            <w:r w:rsidRPr="0074750D">
              <w:rPr>
                <w:rFonts w:ascii="Times New Roman" w:hAnsi="Times New Roman"/>
                <w:b/>
                <w:sz w:val="24"/>
                <w:szCs w:val="24"/>
                <w:lang w:val="en-US"/>
              </w:rPr>
              <w:t>NOMINATIONS</w:t>
            </w:r>
          </w:p>
          <w:p w:rsidR="00BD50EE" w:rsidRPr="0074750D" w:rsidRDefault="00BD5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6.1.</w:t>
            </w:r>
            <w:r w:rsidRPr="0074750D">
              <w:rPr>
                <w:rFonts w:ascii="Times New Roman" w:hAnsi="Times New Roman"/>
                <w:sz w:val="23"/>
                <w:szCs w:val="23"/>
                <w:lang w:val="en-US"/>
              </w:rPr>
              <w:tab/>
              <w:t>The Operator shall provide the availability of relevant capacities at the entry points to the gas transportation system or at the exit points from the gas transportation system according to the Annex 1 to this Agreement (capacity allocation).</w:t>
            </w:r>
          </w:p>
          <w:p w:rsidR="00BD50EE" w:rsidRPr="0074750D" w:rsidRDefault="00BD5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6.2.</w:t>
            </w:r>
            <w:r w:rsidRPr="0074750D">
              <w:rPr>
                <w:rFonts w:ascii="Times New Roman" w:hAnsi="Times New Roman"/>
                <w:sz w:val="23"/>
                <w:szCs w:val="23"/>
                <w:lang w:val="en-US"/>
              </w:rPr>
              <w:tab/>
              <w:t>The capacity allocation shall be carried out according to the procedure provided for by the Code.</w:t>
            </w:r>
          </w:p>
          <w:p w:rsidR="00BD50EE" w:rsidRPr="0074750D" w:rsidRDefault="00BD5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6.3.</w:t>
            </w:r>
            <w:r w:rsidRPr="0074750D">
              <w:rPr>
                <w:rFonts w:ascii="Times New Roman" w:hAnsi="Times New Roman"/>
                <w:sz w:val="23"/>
                <w:szCs w:val="23"/>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9113AA" w:rsidRPr="0074750D" w:rsidRDefault="009113AA" w:rsidP="00F84137">
            <w:pPr>
              <w:ind w:firstLine="743"/>
              <w:jc w:val="both"/>
              <w:rPr>
                <w:rFonts w:ascii="Times New Roman" w:hAnsi="Times New Roman"/>
                <w:sz w:val="23"/>
                <w:szCs w:val="23"/>
                <w:lang w:val="en-US"/>
              </w:rPr>
            </w:pPr>
          </w:p>
          <w:p w:rsidR="009113AA" w:rsidRPr="0074750D" w:rsidRDefault="009113AA" w:rsidP="00F84137">
            <w:pPr>
              <w:ind w:firstLine="743"/>
              <w:jc w:val="both"/>
              <w:rPr>
                <w:rFonts w:ascii="Times New Roman" w:hAnsi="Times New Roman"/>
                <w:b/>
                <w:sz w:val="24"/>
                <w:szCs w:val="24"/>
                <w:lang w:val="en-US"/>
              </w:rPr>
            </w:pPr>
            <w:r w:rsidRPr="0074750D">
              <w:rPr>
                <w:rFonts w:ascii="Times New Roman" w:hAnsi="Times New Roman"/>
                <w:b/>
                <w:sz w:val="24"/>
                <w:szCs w:val="24"/>
                <w:lang w:val="en-US"/>
              </w:rPr>
              <w:t>VII.</w:t>
            </w:r>
            <w:r w:rsidRPr="0074750D">
              <w:rPr>
                <w:rFonts w:ascii="Times New Roman" w:hAnsi="Times New Roman"/>
                <w:b/>
                <w:sz w:val="24"/>
                <w:szCs w:val="24"/>
                <w:lang w:val="en-US"/>
              </w:rPr>
              <w:tab/>
              <w:t>TARIFFS</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7.1.</w:t>
            </w:r>
            <w:r w:rsidRPr="0074750D">
              <w:rPr>
                <w:rFonts w:ascii="Times New Roman" w:hAnsi="Times New Roman"/>
                <w:sz w:val="23"/>
                <w:szCs w:val="23"/>
                <w:lang w:val="en-US"/>
              </w:rPr>
              <w:tab/>
              <w:t>The Service cost shall be calculated as follows:</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capacity allocation – under the tariffs established by the Regulator;</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transportation – under the tariffs established by the Regulator;</w:t>
            </w:r>
          </w:p>
          <w:p w:rsidR="009113AA" w:rsidRPr="0074750D" w:rsidRDefault="00BD5242" w:rsidP="00F84137">
            <w:pPr>
              <w:ind w:firstLine="743"/>
              <w:jc w:val="both"/>
              <w:rPr>
                <w:rFonts w:ascii="Times New Roman" w:hAnsi="Times New Roman"/>
                <w:color w:val="000000"/>
                <w:sz w:val="23"/>
                <w:szCs w:val="23"/>
                <w:lang w:val="en-US"/>
              </w:rPr>
            </w:pPr>
            <w:r w:rsidRPr="0074750D">
              <w:rPr>
                <w:rFonts w:ascii="Times New Roman" w:hAnsi="Times New Roman"/>
                <w:sz w:val="23"/>
                <w:szCs w:val="23"/>
                <w:lang w:val="en-US"/>
              </w:rPr>
              <w:t>balancing – actual cost calculated according to the procedure established by the Code.</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7.2.</w:t>
            </w:r>
            <w:r w:rsidRPr="0074750D">
              <w:rPr>
                <w:rFonts w:ascii="Times New Roman" w:hAnsi="Times New Roman"/>
                <w:sz w:val="23"/>
                <w:szCs w:val="23"/>
                <w:lang w:val="en-US"/>
              </w:rPr>
              <w:tab/>
              <w:t xml:space="preserve">The Operator shall post information about the current tariffs and gas reference price on its official web-site: </w:t>
            </w:r>
            <w:hyperlink r:id="rId10" w:history="1">
              <w:r w:rsidRPr="0074750D">
                <w:rPr>
                  <w:rStyle w:val="af5"/>
                  <w:rFonts w:ascii="Times New Roman" w:hAnsi="Times New Roman"/>
                  <w:sz w:val="23"/>
                  <w:szCs w:val="23"/>
                  <w:lang w:val="uk-UA"/>
                </w:rPr>
                <w:t>www.</w:t>
              </w:r>
              <w:r w:rsidRPr="0074750D">
                <w:rPr>
                  <w:rStyle w:val="af5"/>
                  <w:rFonts w:ascii="Times New Roman" w:hAnsi="Times New Roman"/>
                  <w:sz w:val="23"/>
                  <w:szCs w:val="23"/>
                  <w:lang w:val="en-US"/>
                </w:rPr>
                <w:t>utg.ua</w:t>
              </w:r>
            </w:hyperlink>
            <w:r w:rsidRPr="0074750D">
              <w:rPr>
                <w:rFonts w:ascii="Times New Roman" w:hAnsi="Times New Roman"/>
                <w:sz w:val="23"/>
                <w:szCs w:val="23"/>
                <w:lang w:val="en-US"/>
              </w:rPr>
              <w:t>.</w:t>
            </w:r>
          </w:p>
          <w:p w:rsidR="00BD5242" w:rsidRPr="0074750D" w:rsidRDefault="00BD5242" w:rsidP="00F84137">
            <w:pPr>
              <w:ind w:firstLine="743"/>
              <w:jc w:val="both"/>
              <w:rPr>
                <w:rFonts w:ascii="Times New Roman" w:hAnsi="Times New Roman"/>
                <w:color w:val="000000"/>
                <w:sz w:val="23"/>
                <w:szCs w:val="23"/>
                <w:lang w:val="en-US"/>
              </w:rPr>
            </w:pPr>
            <w:r w:rsidRPr="0074750D">
              <w:rPr>
                <w:rFonts w:ascii="Times New Roman" w:hAnsi="Times New Roman"/>
                <w:sz w:val="23"/>
                <w:szCs w:val="23"/>
                <w:lang w:val="en-US"/>
              </w:rPr>
              <w:t>7.3.</w:t>
            </w:r>
            <w:r w:rsidRPr="0074750D">
              <w:rPr>
                <w:rFonts w:ascii="Times New Roman" w:hAnsi="Times New Roman"/>
                <w:sz w:val="23"/>
                <w:szCs w:val="23"/>
                <w:lang w:val="en-US"/>
              </w:rPr>
              <w:tab/>
              <w:t>Tariffs indicated in Sub-clause 7.1 of this Agreement shall be binding on the Parties upon the date on which the resolution regarding their validity is approved by the Regulator. The cost of the Services based on it shall be applied by the Parties while making payments for the Services under the Agreement.</w:t>
            </w:r>
          </w:p>
          <w:p w:rsidR="00BD5242" w:rsidRDefault="00BD5242" w:rsidP="00F84137">
            <w:pPr>
              <w:ind w:firstLine="743"/>
              <w:jc w:val="both"/>
              <w:rPr>
                <w:rFonts w:ascii="Times New Roman" w:hAnsi="Times New Roman"/>
                <w:color w:val="000000"/>
                <w:sz w:val="24"/>
                <w:szCs w:val="24"/>
                <w:lang w:val="en-US"/>
              </w:rPr>
            </w:pPr>
          </w:p>
          <w:p w:rsidR="00F33D71" w:rsidRDefault="00F33D71" w:rsidP="00F84137">
            <w:pPr>
              <w:ind w:firstLine="743"/>
              <w:jc w:val="both"/>
              <w:rPr>
                <w:rFonts w:ascii="Times New Roman" w:hAnsi="Times New Roman"/>
                <w:color w:val="000000"/>
                <w:sz w:val="24"/>
                <w:szCs w:val="24"/>
                <w:lang w:val="en-US"/>
              </w:rPr>
            </w:pPr>
          </w:p>
          <w:p w:rsidR="00F33D71" w:rsidRDefault="00F33D71" w:rsidP="00F84137">
            <w:pPr>
              <w:ind w:firstLine="743"/>
              <w:jc w:val="both"/>
              <w:rPr>
                <w:rFonts w:ascii="Times New Roman" w:hAnsi="Times New Roman"/>
                <w:color w:val="000000"/>
                <w:sz w:val="24"/>
                <w:szCs w:val="24"/>
                <w:lang w:val="en-US"/>
              </w:rPr>
            </w:pPr>
          </w:p>
          <w:p w:rsidR="00F33D71" w:rsidRPr="0074750D" w:rsidRDefault="00F33D71" w:rsidP="00F84137">
            <w:pPr>
              <w:ind w:firstLine="743"/>
              <w:jc w:val="both"/>
              <w:rPr>
                <w:rFonts w:ascii="Times New Roman" w:hAnsi="Times New Roman"/>
                <w:color w:val="000000"/>
                <w:sz w:val="24"/>
                <w:szCs w:val="24"/>
                <w:lang w:val="en-US"/>
              </w:rPr>
            </w:pPr>
          </w:p>
          <w:p w:rsidR="00521EBA" w:rsidRPr="0074750D" w:rsidRDefault="00521EBA" w:rsidP="00F84137">
            <w:pPr>
              <w:spacing w:after="120"/>
              <w:ind w:firstLine="743"/>
              <w:jc w:val="both"/>
              <w:rPr>
                <w:rFonts w:ascii="Times New Roman" w:hAnsi="Times New Roman"/>
                <w:b/>
                <w:sz w:val="23"/>
                <w:szCs w:val="23"/>
                <w:lang w:val="en-US"/>
              </w:rPr>
            </w:pPr>
            <w:r w:rsidRPr="0074750D">
              <w:rPr>
                <w:rFonts w:ascii="Times New Roman" w:hAnsi="Times New Roman"/>
                <w:b/>
                <w:sz w:val="23"/>
                <w:szCs w:val="23"/>
                <w:lang w:val="en-US"/>
              </w:rPr>
              <w:t>VIII. DETERMINATION OF THE COST AND PROCEDURE OF PAYMENT FOR CONTRACTED CAPACITY</w:t>
            </w:r>
          </w:p>
          <w:p w:rsidR="00521EBA" w:rsidRPr="0074750D" w:rsidRDefault="00521EBA"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8.1. The contracted capacity of the Client is established according to the capacity defined in Annex 1 to this Agreement. </w:t>
            </w:r>
          </w:p>
          <w:p w:rsidR="00521EBA" w:rsidRPr="0074750D" w:rsidRDefault="00521EBA" w:rsidP="00F84137">
            <w:pPr>
              <w:ind w:firstLine="743"/>
              <w:jc w:val="both"/>
              <w:rPr>
                <w:rFonts w:ascii="Times New Roman" w:eastAsiaTheme="minorEastAsia" w:hAnsi="Times New Roman"/>
                <w:sz w:val="23"/>
                <w:szCs w:val="23"/>
                <w:lang w:val="en-US" w:eastAsia="zh-CN"/>
              </w:rPr>
            </w:pPr>
            <w:r w:rsidRPr="0074750D">
              <w:rPr>
                <w:rFonts w:ascii="Times New Roman" w:hAnsi="Times New Roman"/>
                <w:sz w:val="23"/>
                <w:szCs w:val="23"/>
                <w:lang w:val="en-US"/>
              </w:rPr>
              <w:t>The contract</w:t>
            </w:r>
            <w:r w:rsidR="009A044A" w:rsidRPr="0074750D">
              <w:rPr>
                <w:rFonts w:ascii="Times New Roman" w:hAnsi="Times New Roman"/>
                <w:sz w:val="23"/>
                <w:szCs w:val="23"/>
                <w:lang w:val="en-US"/>
              </w:rPr>
              <w:t>ual</w:t>
            </w:r>
            <w:r w:rsidRPr="0074750D">
              <w:rPr>
                <w:rFonts w:ascii="Times New Roman" w:hAnsi="Times New Roman"/>
                <w:sz w:val="23"/>
                <w:szCs w:val="23"/>
                <w:lang w:val="en-US"/>
              </w:rPr>
              <w:t xml:space="preserve"> capacity of the Client is determined according to capacity allocation, which is carried out according to the procedure, outlined in the Code and is </w:t>
            </w:r>
            <w:r w:rsidRPr="0074750D">
              <w:rPr>
                <w:rFonts w:ascii="Times New Roman" w:eastAsiaTheme="minorEastAsia" w:hAnsi="Times New Roman"/>
                <w:sz w:val="23"/>
                <w:szCs w:val="23"/>
                <w:lang w:val="en-US" w:eastAsia="zh-CN"/>
              </w:rPr>
              <w:t>drawn up in Annex 1 to this Agreement.</w:t>
            </w:r>
          </w:p>
          <w:p w:rsidR="00753A41" w:rsidRPr="0074750D" w:rsidRDefault="00521EBA"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8.2. If the Client is a direct consumer, the </w:t>
            </w:r>
            <w:r w:rsidR="00753A41" w:rsidRPr="0074750D">
              <w:rPr>
                <w:rFonts w:ascii="Times New Roman" w:hAnsi="Times New Roman"/>
                <w:sz w:val="23"/>
                <w:szCs w:val="23"/>
                <w:lang w:val="en-US"/>
              </w:rPr>
              <w:t xml:space="preserve">value of contractual </w:t>
            </w:r>
            <w:r w:rsidRPr="0074750D">
              <w:rPr>
                <w:rFonts w:ascii="Times New Roman" w:hAnsi="Times New Roman"/>
                <w:sz w:val="23"/>
                <w:szCs w:val="23"/>
                <w:lang w:val="en-US"/>
              </w:rPr>
              <w:t xml:space="preserve">capacity </w:t>
            </w:r>
            <w:r w:rsidR="00753A41" w:rsidRPr="0074750D">
              <w:rPr>
                <w:rFonts w:ascii="Times New Roman" w:hAnsi="Times New Roman"/>
                <w:sz w:val="23"/>
                <w:szCs w:val="23"/>
                <w:lang w:val="en-US"/>
              </w:rPr>
              <w:t>of the Client shouldn’t be less than the daily maximum (peak) natural gas usage within the period from the 1</w:t>
            </w:r>
            <w:r w:rsidR="00753A41" w:rsidRPr="0074750D">
              <w:rPr>
                <w:rFonts w:ascii="Times New Roman" w:hAnsi="Times New Roman"/>
                <w:sz w:val="23"/>
                <w:szCs w:val="23"/>
                <w:vertAlign w:val="superscript"/>
                <w:lang w:val="en-US"/>
              </w:rPr>
              <w:t>st</w:t>
            </w:r>
            <w:r w:rsidR="00753A41" w:rsidRPr="0074750D">
              <w:rPr>
                <w:rFonts w:ascii="Times New Roman" w:hAnsi="Times New Roman"/>
                <w:sz w:val="23"/>
                <w:szCs w:val="23"/>
                <w:lang w:val="en-US"/>
              </w:rPr>
              <w:t xml:space="preserve"> September of the previous year t</w:t>
            </w:r>
            <w:r w:rsidR="009A044A" w:rsidRPr="0074750D">
              <w:rPr>
                <w:rFonts w:ascii="Times New Roman" w:hAnsi="Times New Roman"/>
                <w:sz w:val="23"/>
                <w:szCs w:val="23"/>
                <w:lang w:val="en-US"/>
              </w:rPr>
              <w:t>o</w:t>
            </w:r>
            <w:r w:rsidR="00753A41" w:rsidRPr="0074750D">
              <w:rPr>
                <w:rFonts w:ascii="Times New Roman" w:hAnsi="Times New Roman"/>
                <w:sz w:val="23"/>
                <w:szCs w:val="23"/>
                <w:lang w:val="en-US"/>
              </w:rPr>
              <w:t xml:space="preserve"> the 1</w:t>
            </w:r>
            <w:r w:rsidR="00753A41" w:rsidRPr="0074750D">
              <w:rPr>
                <w:rFonts w:ascii="Times New Roman" w:hAnsi="Times New Roman"/>
                <w:sz w:val="23"/>
                <w:szCs w:val="23"/>
                <w:vertAlign w:val="superscript"/>
                <w:lang w:val="en-US"/>
              </w:rPr>
              <w:t>st</w:t>
            </w:r>
            <w:r w:rsidR="00753A41" w:rsidRPr="0074750D">
              <w:rPr>
                <w:rFonts w:ascii="Times New Roman" w:hAnsi="Times New Roman"/>
                <w:sz w:val="23"/>
                <w:szCs w:val="23"/>
                <w:lang w:val="en-US"/>
              </w:rPr>
              <w:t xml:space="preserve"> September of the current year, but not greater than the value of daily </w:t>
            </w:r>
            <w:r w:rsidR="00003FDB" w:rsidRPr="0074750D">
              <w:rPr>
                <w:rFonts w:ascii="Times New Roman" w:hAnsi="Times New Roman"/>
                <w:sz w:val="23"/>
                <w:szCs w:val="23"/>
                <w:lang w:val="en-US"/>
              </w:rPr>
              <w:t>maximum flow rate</w:t>
            </w:r>
            <w:r w:rsidR="00753A41" w:rsidRPr="0074750D">
              <w:rPr>
                <w:rFonts w:ascii="Times New Roman" w:hAnsi="Times New Roman"/>
                <w:sz w:val="23"/>
                <w:szCs w:val="23"/>
                <w:lang w:val="en-US"/>
              </w:rPr>
              <w:t xml:space="preserve"> </w:t>
            </w:r>
            <w:r w:rsidR="00753A41" w:rsidRPr="0074750D">
              <w:rPr>
                <w:rFonts w:ascii="Times New Roman" w:hAnsi="Times New Roman"/>
                <w:sz w:val="23"/>
                <w:szCs w:val="23"/>
                <w:lang w:val="uk-UA"/>
              </w:rPr>
              <w:t>(</w:t>
            </w:r>
            <w:r w:rsidR="00753A41" w:rsidRPr="0074750D">
              <w:rPr>
                <w:rFonts w:ascii="Times New Roman" w:hAnsi="Times New Roman"/>
                <w:sz w:val="23"/>
                <w:szCs w:val="23"/>
                <w:lang w:val="en-US"/>
              </w:rPr>
              <w:t>volume</w:t>
            </w:r>
            <w:r w:rsidR="00753A41" w:rsidRPr="0074750D">
              <w:rPr>
                <w:rFonts w:ascii="Times New Roman" w:hAnsi="Times New Roman"/>
                <w:sz w:val="23"/>
                <w:szCs w:val="23"/>
                <w:lang w:val="uk-UA"/>
              </w:rPr>
              <w:t>)</w:t>
            </w:r>
            <w:r w:rsidR="00753A41" w:rsidRPr="0074750D">
              <w:rPr>
                <w:rFonts w:ascii="Times New Roman" w:hAnsi="Times New Roman"/>
                <w:sz w:val="23"/>
                <w:szCs w:val="23"/>
                <w:lang w:val="en-US"/>
              </w:rPr>
              <w:t xml:space="preserve"> of the </w:t>
            </w:r>
            <w:r w:rsidR="00753A41" w:rsidRPr="0074750D">
              <w:rPr>
                <w:rFonts w:ascii="Times New Roman" w:hAnsi="Times New Roman"/>
                <w:color w:val="000000"/>
                <w:sz w:val="24"/>
                <w:szCs w:val="24"/>
                <w:lang w:val="en-GB"/>
              </w:rPr>
              <w:t>commercial gas metering unit</w:t>
            </w:r>
          </w:p>
          <w:p w:rsidR="00753A41" w:rsidRPr="0074750D" w:rsidRDefault="00753A4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at standard conditions</w:t>
            </w:r>
            <w:r w:rsidR="009A044A" w:rsidRPr="0074750D">
              <w:rPr>
                <w:rFonts w:ascii="Times New Roman" w:hAnsi="Times New Roman"/>
                <w:sz w:val="23"/>
                <w:szCs w:val="23"/>
                <w:lang w:val="en-US"/>
              </w:rPr>
              <w:t xml:space="preserve">, which is defined in Annex 3 to this Agreement. </w:t>
            </w:r>
          </w:p>
          <w:p w:rsidR="00753A41" w:rsidRPr="0074750D" w:rsidRDefault="00753A41" w:rsidP="00F84137">
            <w:pPr>
              <w:ind w:firstLine="743"/>
              <w:jc w:val="both"/>
              <w:rPr>
                <w:rFonts w:ascii="Times New Roman" w:hAnsi="Times New Roman"/>
                <w:sz w:val="23"/>
                <w:szCs w:val="23"/>
                <w:lang w:val="en-US"/>
              </w:rPr>
            </w:pPr>
          </w:p>
          <w:p w:rsidR="009A044A" w:rsidRPr="0074750D" w:rsidRDefault="009A044A"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Operator till 15</w:t>
            </w:r>
            <w:r w:rsidRPr="0074750D">
              <w:rPr>
                <w:rFonts w:ascii="inherit" w:hAnsi="inherit"/>
                <w:color w:val="212121"/>
                <w:sz w:val="23"/>
                <w:szCs w:val="23"/>
                <w:vertAlign w:val="superscript"/>
                <w:lang w:val="en"/>
              </w:rPr>
              <w:t>th</w:t>
            </w:r>
            <w:r w:rsidRPr="0074750D">
              <w:rPr>
                <w:rFonts w:ascii="inherit" w:hAnsi="inherit"/>
                <w:color w:val="212121"/>
                <w:sz w:val="23"/>
                <w:szCs w:val="23"/>
                <w:lang w:val="en"/>
              </w:rPr>
              <w:t xml:space="preserve"> September of the current year provides the Client with the information about its maximum (peak) daily natural gas usage within the period from 1</w:t>
            </w:r>
            <w:r w:rsidRPr="0074750D">
              <w:rPr>
                <w:rFonts w:ascii="inherit" w:hAnsi="inherit"/>
                <w:color w:val="212121"/>
                <w:sz w:val="23"/>
                <w:szCs w:val="23"/>
                <w:vertAlign w:val="superscript"/>
                <w:lang w:val="en"/>
              </w:rPr>
              <w:t>st</w:t>
            </w:r>
            <w:r w:rsidRPr="0074750D">
              <w:rPr>
                <w:rFonts w:ascii="inherit" w:hAnsi="inherit"/>
                <w:color w:val="212121"/>
                <w:sz w:val="23"/>
                <w:szCs w:val="23"/>
                <w:lang w:val="en"/>
              </w:rPr>
              <w:t xml:space="preserve"> September of the previous year to 1</w:t>
            </w:r>
            <w:r w:rsidRPr="0074750D">
              <w:rPr>
                <w:rFonts w:ascii="inherit" w:hAnsi="inherit"/>
                <w:color w:val="212121"/>
                <w:sz w:val="23"/>
                <w:szCs w:val="23"/>
                <w:vertAlign w:val="superscript"/>
                <w:lang w:val="en"/>
              </w:rPr>
              <w:t>st</w:t>
            </w:r>
            <w:r w:rsidRPr="0074750D">
              <w:rPr>
                <w:rFonts w:ascii="inherit" w:hAnsi="inherit"/>
                <w:color w:val="212121"/>
                <w:sz w:val="23"/>
                <w:szCs w:val="23"/>
                <w:lang w:val="en"/>
              </w:rPr>
              <w:t xml:space="preserve"> September of the current year, that is as evidenced by the report of an evaluator/proofreader </w:t>
            </w:r>
            <w:r w:rsidR="00003FDB" w:rsidRPr="0074750D">
              <w:rPr>
                <w:rFonts w:ascii="inherit" w:hAnsi="inherit"/>
                <w:color w:val="212121"/>
                <w:sz w:val="23"/>
                <w:szCs w:val="23"/>
                <w:lang w:val="en-US"/>
              </w:rPr>
              <w:t>of the</w:t>
            </w:r>
            <w:r w:rsidRPr="0074750D">
              <w:rPr>
                <w:rFonts w:ascii="inherit" w:hAnsi="inherit"/>
                <w:color w:val="212121"/>
                <w:sz w:val="23"/>
                <w:szCs w:val="23"/>
                <w:lang w:val="uk-UA"/>
              </w:rPr>
              <w:t xml:space="preserve"> </w:t>
            </w:r>
            <w:r w:rsidRPr="0074750D">
              <w:rPr>
                <w:rFonts w:ascii="inherit" w:hAnsi="inherit"/>
                <w:color w:val="212121"/>
                <w:sz w:val="23"/>
                <w:szCs w:val="23"/>
                <w:lang w:val="en-US"/>
              </w:rPr>
              <w:t xml:space="preserve">commercial </w:t>
            </w:r>
            <w:r w:rsidR="0029118D" w:rsidRPr="0074750D">
              <w:rPr>
                <w:rFonts w:ascii="inherit" w:hAnsi="inherit"/>
                <w:color w:val="212121"/>
                <w:sz w:val="23"/>
                <w:szCs w:val="23"/>
                <w:lang w:val="en-US"/>
              </w:rPr>
              <w:t>gas metering unit.</w:t>
            </w:r>
          </w:p>
          <w:p w:rsidR="0074750D" w:rsidRPr="0074750D" w:rsidRDefault="0029118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If the capacity allocation to the next gas year (Annex 1 hereto) for the direct consumer doesn’t meet the requirements of the first paragraph of this item, the Parties are obliged to introduce amendments to the capacity allocation (Annex 1 hereto) before the beginning of the next gas year.</w:t>
            </w:r>
          </w:p>
          <w:p w:rsidR="0029118D" w:rsidRPr="0074750D" w:rsidRDefault="0029118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 xml:space="preserve">Direct consumer is provided with the capacity allocation for a period of at least one year, except </w:t>
            </w:r>
            <w:r w:rsidR="00AA47ED" w:rsidRPr="0074750D">
              <w:rPr>
                <w:rFonts w:ascii="inherit" w:hAnsi="inherit"/>
                <w:color w:val="212121"/>
                <w:sz w:val="23"/>
                <w:szCs w:val="23"/>
                <w:lang w:val="en"/>
              </w:rPr>
              <w:t xml:space="preserve">cases of </w:t>
            </w:r>
            <w:r w:rsidRPr="0074750D">
              <w:rPr>
                <w:rFonts w:ascii="inherit" w:hAnsi="inherit"/>
                <w:color w:val="212121"/>
                <w:sz w:val="23"/>
                <w:szCs w:val="23"/>
                <w:lang w:val="en"/>
              </w:rPr>
              <w:t xml:space="preserve">new points </w:t>
            </w:r>
            <w:r w:rsidR="00AA47ED" w:rsidRPr="0074750D">
              <w:rPr>
                <w:rFonts w:ascii="inherit" w:hAnsi="inherit"/>
                <w:color w:val="212121"/>
                <w:sz w:val="23"/>
                <w:szCs w:val="23"/>
                <w:lang w:val="en"/>
              </w:rPr>
              <w:t xml:space="preserve">occurrence </w:t>
            </w:r>
            <w:r w:rsidRPr="0074750D">
              <w:rPr>
                <w:rFonts w:ascii="inherit" w:hAnsi="inherit"/>
                <w:color w:val="212121"/>
                <w:sz w:val="23"/>
                <w:szCs w:val="23"/>
                <w:lang w:val="en"/>
              </w:rPr>
              <w:t xml:space="preserve">(in the current </w:t>
            </w:r>
            <w:r w:rsidR="00AA47ED" w:rsidRPr="0074750D">
              <w:rPr>
                <w:rFonts w:ascii="inherit" w:hAnsi="inherit"/>
                <w:color w:val="212121"/>
                <w:sz w:val="23"/>
                <w:szCs w:val="23"/>
                <w:lang w:val="en"/>
              </w:rPr>
              <w:t xml:space="preserve">gas </w:t>
            </w:r>
            <w:r w:rsidRPr="0074750D">
              <w:rPr>
                <w:rFonts w:ascii="inherit" w:hAnsi="inherit"/>
                <w:color w:val="212121"/>
                <w:sz w:val="23"/>
                <w:szCs w:val="23"/>
                <w:lang w:val="en"/>
              </w:rPr>
              <w:t xml:space="preserve">year) from the gas transportation system directly to consumers in the gas year, </w:t>
            </w:r>
            <w:r w:rsidR="00AA47ED" w:rsidRPr="0074750D">
              <w:rPr>
                <w:rFonts w:ascii="inherit" w:hAnsi="inherit"/>
                <w:color w:val="212121"/>
                <w:sz w:val="23"/>
                <w:szCs w:val="23"/>
                <w:lang w:val="en"/>
              </w:rPr>
              <w:t>when the connection of such consumer was carried out</w:t>
            </w:r>
            <w:r w:rsidRPr="0074750D">
              <w:rPr>
                <w:rFonts w:ascii="inherit" w:hAnsi="inherit"/>
                <w:color w:val="212121"/>
                <w:sz w:val="23"/>
                <w:szCs w:val="23"/>
                <w:lang w:val="en"/>
              </w:rPr>
              <w:t>.</w:t>
            </w:r>
          </w:p>
          <w:p w:rsidR="0029118D" w:rsidRPr="0074750D" w:rsidRDefault="0029118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 xml:space="preserve">For new exit points of the gas transportation system to </w:t>
            </w:r>
            <w:r w:rsidR="00AA47ED" w:rsidRPr="0074750D">
              <w:rPr>
                <w:rFonts w:ascii="inherit" w:hAnsi="inherit"/>
                <w:color w:val="212121"/>
                <w:sz w:val="23"/>
                <w:szCs w:val="23"/>
                <w:lang w:val="en"/>
              </w:rPr>
              <w:t xml:space="preserve">direct </w:t>
            </w:r>
            <w:r w:rsidRPr="0074750D">
              <w:rPr>
                <w:rFonts w:ascii="inherit" w:hAnsi="inherit"/>
                <w:color w:val="212121"/>
                <w:sz w:val="23"/>
                <w:szCs w:val="23"/>
                <w:lang w:val="en"/>
              </w:rPr>
              <w:t xml:space="preserve">consumers in the gas year, </w:t>
            </w:r>
            <w:r w:rsidR="00AA47ED" w:rsidRPr="0074750D">
              <w:rPr>
                <w:rFonts w:ascii="inherit" w:hAnsi="inherit"/>
                <w:color w:val="212121"/>
                <w:sz w:val="23"/>
                <w:szCs w:val="23"/>
                <w:lang w:val="en"/>
              </w:rPr>
              <w:t xml:space="preserve">in </w:t>
            </w:r>
            <w:r w:rsidRPr="0074750D">
              <w:rPr>
                <w:rFonts w:ascii="inherit" w:hAnsi="inherit"/>
                <w:color w:val="212121"/>
                <w:sz w:val="23"/>
                <w:szCs w:val="23"/>
                <w:lang w:val="en"/>
              </w:rPr>
              <w:t xml:space="preserve">which </w:t>
            </w:r>
            <w:r w:rsidR="00AA47ED" w:rsidRPr="0074750D">
              <w:rPr>
                <w:rFonts w:ascii="inherit" w:hAnsi="inherit"/>
                <w:color w:val="212121"/>
                <w:sz w:val="23"/>
                <w:szCs w:val="23"/>
                <w:lang w:val="en"/>
              </w:rPr>
              <w:t xml:space="preserve">the connection </w:t>
            </w:r>
            <w:r w:rsidR="00C4676E" w:rsidRPr="0074750D">
              <w:rPr>
                <w:rFonts w:ascii="inherit" w:hAnsi="inherit"/>
                <w:color w:val="212121"/>
                <w:sz w:val="23"/>
                <w:szCs w:val="23"/>
                <w:lang w:val="en"/>
              </w:rPr>
              <w:t>of such consumer was carried out</w:t>
            </w:r>
            <w:r w:rsidRPr="0074750D">
              <w:rPr>
                <w:rFonts w:ascii="inherit" w:hAnsi="inherit"/>
                <w:color w:val="212121"/>
                <w:sz w:val="23"/>
                <w:szCs w:val="23"/>
                <w:lang w:val="en"/>
              </w:rPr>
              <w:t xml:space="preserve">, </w:t>
            </w:r>
            <w:r w:rsidR="00C4676E" w:rsidRPr="0074750D">
              <w:rPr>
                <w:rFonts w:ascii="inherit" w:hAnsi="inherit"/>
                <w:color w:val="212121"/>
                <w:sz w:val="23"/>
                <w:szCs w:val="23"/>
                <w:lang w:val="en"/>
              </w:rPr>
              <w:t>capacity allocation to the direct consumer is provided</w:t>
            </w:r>
            <w:r w:rsidRPr="0074750D">
              <w:rPr>
                <w:rFonts w:ascii="inherit" w:hAnsi="inherit"/>
                <w:color w:val="212121"/>
                <w:sz w:val="23"/>
                <w:szCs w:val="23"/>
                <w:lang w:val="en"/>
              </w:rPr>
              <w:t xml:space="preserve"> </w:t>
            </w:r>
            <w:r w:rsidR="00C4676E" w:rsidRPr="0074750D">
              <w:rPr>
                <w:rFonts w:ascii="inherit" w:hAnsi="inherit"/>
                <w:color w:val="212121"/>
                <w:sz w:val="23"/>
                <w:szCs w:val="23"/>
                <w:lang w:val="en"/>
              </w:rPr>
              <w:t>till</w:t>
            </w:r>
            <w:r w:rsidR="00EC4C39" w:rsidRPr="0074750D">
              <w:rPr>
                <w:rFonts w:ascii="inherit" w:hAnsi="inherit"/>
                <w:color w:val="212121"/>
                <w:sz w:val="23"/>
                <w:szCs w:val="23"/>
                <w:lang w:val="en"/>
              </w:rPr>
              <w:t xml:space="preserve"> the end of the gas year. In </w:t>
            </w:r>
            <w:r w:rsidRPr="0074750D">
              <w:rPr>
                <w:rFonts w:ascii="inherit" w:hAnsi="inherit"/>
                <w:color w:val="212121"/>
                <w:sz w:val="23"/>
                <w:szCs w:val="23"/>
                <w:lang w:val="en"/>
              </w:rPr>
              <w:t>future</w:t>
            </w:r>
            <w:r w:rsidR="00EC4C39" w:rsidRPr="0074750D">
              <w:rPr>
                <w:rFonts w:ascii="inherit" w:hAnsi="inherit"/>
                <w:color w:val="212121"/>
                <w:sz w:val="23"/>
                <w:szCs w:val="23"/>
                <w:lang w:val="en"/>
              </w:rPr>
              <w:t xml:space="preserve"> capacity allocation is given to direct consumer </w:t>
            </w:r>
            <w:r w:rsidRPr="0074750D">
              <w:rPr>
                <w:rFonts w:ascii="inherit" w:hAnsi="inherit"/>
                <w:color w:val="212121"/>
                <w:sz w:val="23"/>
                <w:szCs w:val="23"/>
                <w:lang w:val="en"/>
              </w:rPr>
              <w:t>for a period not less than one year.</w:t>
            </w:r>
          </w:p>
          <w:p w:rsidR="0074750D" w:rsidRPr="0074750D" w:rsidRDefault="00EC4C39" w:rsidP="00F84137">
            <w:pPr>
              <w:pStyle w:val="HTML"/>
              <w:shd w:val="clear" w:color="auto" w:fill="FFFFFF"/>
              <w:ind w:firstLine="743"/>
              <w:jc w:val="both"/>
              <w:rPr>
                <w:rFonts w:ascii="inherit" w:hAnsi="inherit"/>
                <w:sz w:val="23"/>
                <w:szCs w:val="23"/>
                <w:lang w:val="en-US"/>
              </w:rPr>
            </w:pPr>
            <w:r w:rsidRPr="0074750D">
              <w:rPr>
                <w:rFonts w:ascii="inherit" w:hAnsi="inherit"/>
                <w:sz w:val="23"/>
                <w:szCs w:val="23"/>
                <w:lang w:val="en"/>
              </w:rPr>
              <w:t>For new exit points</w:t>
            </w:r>
            <w:r w:rsidR="00402735" w:rsidRPr="0074750D">
              <w:rPr>
                <w:rFonts w:ascii="inherit" w:hAnsi="inherit"/>
                <w:sz w:val="23"/>
                <w:szCs w:val="23"/>
                <w:lang w:val="en"/>
              </w:rPr>
              <w:t>, indicated in</w:t>
            </w:r>
            <w:r w:rsidR="00F648BA">
              <w:rPr>
                <w:rFonts w:ascii="inherit" w:hAnsi="inherit"/>
                <w:sz w:val="23"/>
                <w:szCs w:val="23"/>
                <w:lang w:val="uk-UA"/>
              </w:rPr>
              <w:t xml:space="preserve"> </w:t>
            </w:r>
            <w:r w:rsidR="00F648BA">
              <w:rPr>
                <w:rFonts w:ascii="inherit" w:hAnsi="inherit"/>
                <w:sz w:val="23"/>
                <w:szCs w:val="23"/>
                <w:lang w:val="en-US"/>
              </w:rPr>
              <w:t>the</w:t>
            </w:r>
            <w:r w:rsidR="00402735" w:rsidRPr="0074750D">
              <w:rPr>
                <w:rFonts w:ascii="inherit" w:hAnsi="inherit"/>
                <w:sz w:val="23"/>
                <w:szCs w:val="23"/>
                <w:lang w:val="en"/>
              </w:rPr>
              <w:t xml:space="preserve"> list</w:t>
            </w:r>
            <w:r w:rsidR="0074750D" w:rsidRPr="0074750D">
              <w:rPr>
                <w:rFonts w:ascii="inherit" w:hAnsi="inherit"/>
                <w:sz w:val="23"/>
                <w:szCs w:val="23"/>
                <w:lang w:val="uk-UA"/>
              </w:rPr>
              <w:t xml:space="preserve"> (</w:t>
            </w:r>
            <w:r w:rsidR="0008209D" w:rsidRPr="0074750D">
              <w:rPr>
                <w:rFonts w:ascii="inherit" w:hAnsi="inherit"/>
                <w:sz w:val="23"/>
                <w:szCs w:val="23"/>
                <w:lang w:val="en-US"/>
              </w:rPr>
              <w:t>questionnaire</w:t>
            </w:r>
            <w:r w:rsidR="0074750D" w:rsidRPr="0074750D">
              <w:rPr>
                <w:rFonts w:ascii="inherit" w:hAnsi="inherit"/>
                <w:sz w:val="23"/>
                <w:szCs w:val="23"/>
                <w:lang w:val="uk-UA"/>
              </w:rPr>
              <w:t>)</w:t>
            </w:r>
            <w:r w:rsidR="00F648BA">
              <w:rPr>
                <w:rFonts w:ascii="inherit" w:hAnsi="inherit"/>
                <w:sz w:val="23"/>
                <w:szCs w:val="23"/>
                <w:lang w:val="en-US"/>
              </w:rPr>
              <w:t>,</w:t>
            </w:r>
            <w:r w:rsidR="00402735" w:rsidRPr="0074750D">
              <w:rPr>
                <w:rFonts w:ascii="inherit" w:hAnsi="inherit"/>
                <w:sz w:val="23"/>
                <w:szCs w:val="23"/>
                <w:lang w:val="en"/>
              </w:rPr>
              <w:t xml:space="preserve"> </w:t>
            </w:r>
            <w:r w:rsidRPr="0074750D">
              <w:rPr>
                <w:rFonts w:ascii="inherit" w:hAnsi="inherit"/>
                <w:sz w:val="23"/>
                <w:szCs w:val="23"/>
                <w:lang w:val="en"/>
              </w:rPr>
              <w:t>to direct consumers contractual daily capacity of the Client for the 1</w:t>
            </w:r>
            <w:r w:rsidRPr="0074750D">
              <w:rPr>
                <w:rFonts w:ascii="inherit" w:hAnsi="inherit"/>
                <w:sz w:val="23"/>
                <w:szCs w:val="23"/>
                <w:vertAlign w:val="superscript"/>
                <w:lang w:val="en"/>
              </w:rPr>
              <w:t>st</w:t>
            </w:r>
            <w:r w:rsidRPr="0074750D">
              <w:rPr>
                <w:rFonts w:ascii="inherit" w:hAnsi="inherit"/>
                <w:sz w:val="23"/>
                <w:szCs w:val="23"/>
                <w:lang w:val="en"/>
              </w:rPr>
              <w:t xml:space="preserve"> gas year is defined in accordance with the value of maximum gas </w:t>
            </w:r>
            <w:r w:rsidR="00003FDB" w:rsidRPr="0074750D">
              <w:rPr>
                <w:rFonts w:ascii="inherit" w:hAnsi="inherit"/>
                <w:sz w:val="23"/>
                <w:szCs w:val="23"/>
                <w:lang w:val="en"/>
              </w:rPr>
              <w:t>flow rate</w:t>
            </w:r>
            <w:r w:rsidRPr="0074750D">
              <w:rPr>
                <w:rFonts w:ascii="inherit" w:hAnsi="inherit"/>
                <w:sz w:val="23"/>
                <w:szCs w:val="23"/>
                <w:lang w:val="en"/>
              </w:rPr>
              <w:t xml:space="preserve"> (volume) of the commercial gas metering unit at standard conditions</w:t>
            </w:r>
            <w:r w:rsidR="00402735" w:rsidRPr="0074750D">
              <w:rPr>
                <w:rFonts w:ascii="inherit" w:hAnsi="inherit"/>
                <w:sz w:val="23"/>
                <w:szCs w:val="23"/>
                <w:lang w:val="en"/>
              </w:rPr>
              <w:t>, by which the Client’s object connected to the gas transportation system should be equipped.</w:t>
            </w:r>
          </w:p>
          <w:p w:rsidR="0074750D" w:rsidRPr="0074750D" w:rsidRDefault="00402735" w:rsidP="00F84137">
            <w:pPr>
              <w:pStyle w:val="HTML"/>
              <w:shd w:val="clear" w:color="auto" w:fill="FFFFFF"/>
              <w:ind w:firstLine="743"/>
              <w:jc w:val="both"/>
              <w:rPr>
                <w:rFonts w:ascii="inherit" w:hAnsi="inherit"/>
                <w:sz w:val="23"/>
                <w:szCs w:val="23"/>
                <w:lang w:val="en-US"/>
              </w:rPr>
            </w:pPr>
            <w:r w:rsidRPr="0074750D">
              <w:rPr>
                <w:rFonts w:ascii="inherit" w:hAnsi="inherit"/>
                <w:color w:val="212121"/>
                <w:sz w:val="23"/>
                <w:szCs w:val="23"/>
                <w:lang w:val="en"/>
              </w:rPr>
              <w:t>The value of the contract</w:t>
            </w:r>
            <w:r w:rsidR="00BE6AB3" w:rsidRPr="0074750D">
              <w:rPr>
                <w:rFonts w:ascii="inherit" w:hAnsi="inherit"/>
                <w:color w:val="212121"/>
                <w:sz w:val="23"/>
                <w:szCs w:val="23"/>
                <w:lang w:val="en"/>
              </w:rPr>
              <w:t>ual capacity of the Client</w:t>
            </w:r>
            <w:r w:rsidRPr="0074750D">
              <w:rPr>
                <w:rFonts w:ascii="inherit" w:hAnsi="inherit"/>
                <w:color w:val="212121"/>
                <w:sz w:val="23"/>
                <w:szCs w:val="23"/>
                <w:lang w:val="en"/>
              </w:rPr>
              <w:t xml:space="preserve">, </w:t>
            </w:r>
            <w:r w:rsidR="00BE6AB3" w:rsidRPr="0074750D">
              <w:rPr>
                <w:rFonts w:ascii="inherit" w:hAnsi="inherit"/>
                <w:color w:val="212121"/>
                <w:sz w:val="23"/>
                <w:szCs w:val="23"/>
                <w:lang w:val="en"/>
              </w:rPr>
              <w:t>which is a direct consumer, can</w:t>
            </w:r>
            <w:r w:rsidRPr="0074750D">
              <w:rPr>
                <w:rFonts w:ascii="inherit" w:hAnsi="inherit"/>
                <w:color w:val="212121"/>
                <w:sz w:val="23"/>
                <w:szCs w:val="23"/>
                <w:lang w:val="en"/>
              </w:rPr>
              <w:t xml:space="preserve">not be changed until the end of the period for which it was distributed, except </w:t>
            </w:r>
            <w:r w:rsidR="00BE6AB3" w:rsidRPr="0074750D">
              <w:rPr>
                <w:rFonts w:ascii="inherit" w:hAnsi="inherit"/>
                <w:color w:val="212121"/>
                <w:sz w:val="23"/>
                <w:szCs w:val="23"/>
                <w:lang w:val="en"/>
              </w:rPr>
              <w:t xml:space="preserve">cases of </w:t>
            </w:r>
            <w:r w:rsidRPr="0074750D">
              <w:rPr>
                <w:rFonts w:ascii="inherit" w:hAnsi="inherit"/>
                <w:color w:val="212121"/>
                <w:sz w:val="23"/>
                <w:szCs w:val="23"/>
                <w:lang w:val="en"/>
              </w:rPr>
              <w:t>the value of the contract</w:t>
            </w:r>
            <w:r w:rsidR="00BE6AB3" w:rsidRPr="0074750D">
              <w:rPr>
                <w:rFonts w:ascii="inherit" w:hAnsi="inherit"/>
                <w:color w:val="212121"/>
                <w:sz w:val="23"/>
                <w:szCs w:val="23"/>
                <w:lang w:val="en"/>
              </w:rPr>
              <w:t>ual</w:t>
            </w:r>
            <w:r w:rsidRPr="0074750D">
              <w:rPr>
                <w:rFonts w:ascii="inherit" w:hAnsi="inherit"/>
                <w:color w:val="212121"/>
                <w:sz w:val="23"/>
                <w:szCs w:val="23"/>
                <w:lang w:val="en"/>
              </w:rPr>
              <w:t xml:space="preserve"> capacity</w:t>
            </w:r>
            <w:r w:rsidR="00BE6AB3" w:rsidRPr="0074750D">
              <w:rPr>
                <w:rFonts w:ascii="inherit" w:hAnsi="inherit"/>
                <w:color w:val="212121"/>
                <w:sz w:val="23"/>
                <w:szCs w:val="23"/>
                <w:lang w:val="en"/>
              </w:rPr>
              <w:t xml:space="preserve"> increase</w:t>
            </w:r>
            <w:r w:rsidRPr="0074750D">
              <w:rPr>
                <w:rFonts w:ascii="inherit" w:hAnsi="inherit"/>
                <w:color w:val="212121"/>
                <w:sz w:val="23"/>
                <w:szCs w:val="23"/>
                <w:lang w:val="en"/>
              </w:rPr>
              <w:t xml:space="preserve"> at the initiative of the </w:t>
            </w:r>
            <w:r w:rsidR="00BE6AB3" w:rsidRPr="0074750D">
              <w:rPr>
                <w:rFonts w:ascii="inherit" w:hAnsi="inherit"/>
                <w:color w:val="212121"/>
                <w:sz w:val="23"/>
                <w:szCs w:val="23"/>
                <w:lang w:val="en"/>
              </w:rPr>
              <w:t>Client</w:t>
            </w:r>
            <w:r w:rsidRPr="0074750D">
              <w:rPr>
                <w:rFonts w:ascii="inherit" w:hAnsi="inherit"/>
                <w:color w:val="212121"/>
                <w:sz w:val="23"/>
                <w:szCs w:val="23"/>
                <w:lang w:val="en"/>
              </w:rPr>
              <w:t>.</w:t>
            </w:r>
          </w:p>
          <w:p w:rsidR="00BE6AB3" w:rsidRPr="0074750D" w:rsidRDefault="00BE6AB3" w:rsidP="00F84137">
            <w:pPr>
              <w:pStyle w:val="HTML"/>
              <w:shd w:val="clear" w:color="auto" w:fill="FFFFFF"/>
              <w:ind w:firstLine="743"/>
              <w:jc w:val="both"/>
              <w:rPr>
                <w:rFonts w:ascii="inherit" w:hAnsi="inherit"/>
                <w:sz w:val="23"/>
                <w:szCs w:val="23"/>
                <w:lang w:val="en-US"/>
              </w:rPr>
            </w:pPr>
            <w:r w:rsidRPr="0074750D">
              <w:rPr>
                <w:rFonts w:ascii="inherit" w:hAnsi="inherit"/>
                <w:color w:val="212121"/>
                <w:sz w:val="23"/>
                <w:szCs w:val="23"/>
                <w:lang w:val="en"/>
              </w:rPr>
              <w:t>If the commercial GCMS has two or more measuring pipes at the gas meter</w:t>
            </w:r>
            <w:r w:rsidRPr="0074750D">
              <w:rPr>
                <w:rFonts w:ascii="inherit" w:hAnsi="inherit"/>
                <w:color w:val="212121"/>
                <w:sz w:val="23"/>
                <w:szCs w:val="23"/>
                <w:lang w:val="en-US"/>
              </w:rPr>
              <w:t>s</w:t>
            </w:r>
            <w:r w:rsidRPr="0074750D">
              <w:rPr>
                <w:rFonts w:ascii="inherit" w:hAnsi="inherit"/>
                <w:color w:val="212121"/>
                <w:sz w:val="23"/>
                <w:szCs w:val="23"/>
                <w:lang w:val="en"/>
              </w:rPr>
              <w:t xml:space="preserve"> and/or the method of variable pressure drop, which </w:t>
            </w:r>
            <w:r w:rsidRPr="0074750D">
              <w:rPr>
                <w:rFonts w:ascii="inherit" w:hAnsi="inherit"/>
                <w:color w:val="212121"/>
                <w:sz w:val="23"/>
                <w:szCs w:val="23"/>
                <w:lang w:val="en-US"/>
              </w:rPr>
              <w:t>meter</w:t>
            </w:r>
            <w:r w:rsidR="000656FD" w:rsidRPr="0074750D">
              <w:rPr>
                <w:rFonts w:ascii="inherit" w:hAnsi="inherit"/>
                <w:color w:val="212121"/>
                <w:sz w:val="23"/>
                <w:szCs w:val="23"/>
                <w:lang w:val="en-US"/>
              </w:rPr>
              <w:t>s</w:t>
            </w:r>
            <w:r w:rsidRPr="0074750D">
              <w:rPr>
                <w:rFonts w:ascii="inherit" w:hAnsi="inherit"/>
                <w:color w:val="212121"/>
                <w:sz w:val="23"/>
                <w:szCs w:val="23"/>
                <w:lang w:val="en"/>
              </w:rPr>
              <w:t xml:space="preserve"> natural gas in the same direction of gas transmission (and working alternately, for example, when needed to separate metering in the off-season, etc.), the value of the maximum </w:t>
            </w:r>
            <w:r w:rsidR="000656FD" w:rsidRPr="0074750D">
              <w:rPr>
                <w:rFonts w:ascii="inherit" w:hAnsi="inherit"/>
                <w:color w:val="212121"/>
                <w:sz w:val="23"/>
                <w:szCs w:val="23"/>
                <w:lang w:val="en"/>
              </w:rPr>
              <w:t>flow rate</w:t>
            </w:r>
            <w:r w:rsidRPr="0074750D">
              <w:rPr>
                <w:rFonts w:ascii="inherit" w:hAnsi="inherit"/>
                <w:color w:val="212121"/>
                <w:sz w:val="23"/>
                <w:szCs w:val="23"/>
                <w:lang w:val="en"/>
              </w:rPr>
              <w:t xml:space="preserve"> (volume) of </w:t>
            </w:r>
            <w:r w:rsidR="00003FDB" w:rsidRPr="0074750D">
              <w:rPr>
                <w:rFonts w:ascii="inherit" w:hAnsi="inherit"/>
                <w:color w:val="212121"/>
                <w:sz w:val="23"/>
                <w:szCs w:val="23"/>
                <w:lang w:val="en"/>
              </w:rPr>
              <w:t xml:space="preserve">commercial </w:t>
            </w:r>
            <w:r w:rsidRPr="0074750D">
              <w:rPr>
                <w:rFonts w:ascii="inherit" w:hAnsi="inherit"/>
                <w:color w:val="212121"/>
                <w:sz w:val="23"/>
                <w:szCs w:val="23"/>
                <w:lang w:val="en"/>
              </w:rPr>
              <w:t xml:space="preserve">gas </w:t>
            </w:r>
            <w:r w:rsidR="00003FDB" w:rsidRPr="0074750D">
              <w:rPr>
                <w:rFonts w:ascii="inherit" w:hAnsi="inherit"/>
                <w:color w:val="212121"/>
                <w:sz w:val="23"/>
                <w:szCs w:val="23"/>
                <w:lang w:val="en"/>
              </w:rPr>
              <w:t>metering u</w:t>
            </w:r>
            <w:r w:rsidRPr="0074750D">
              <w:rPr>
                <w:rFonts w:ascii="inherit" w:hAnsi="inherit"/>
                <w:color w:val="212121"/>
                <w:sz w:val="23"/>
                <w:szCs w:val="23"/>
                <w:lang w:val="en"/>
              </w:rPr>
              <w:t>nit determined by measuring pipeline, which has the largest maximum measured volumetric flow rate of natural gas.</w:t>
            </w:r>
          </w:p>
          <w:p w:rsidR="000656FD" w:rsidRPr="0074750D" w:rsidRDefault="000656F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If the commercial GCMS has two or more measuring pipes at the gas meters and/or the method of variable pressure drop, which meters natural gas in the same direction of gas transmission (and working simultaneously) or which meter natural gas in different directions of gas transmission, the value of the maximum flow (volume) of commercial gas metering unit is determined by the sum of the maximum measured flow rates (volumes) of natural gas by the aforementioned pipelines.</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8.3. The contracted capacity value for the period of Gas month (P) shall be defined as the amount of contracted capacities value for each day of the gas month:</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en-US" w:eastAsia="cs-CZ"/>
              </w:rPr>
              <w:t>m</w:t>
            </w:r>
            <w:r w:rsidRPr="0074750D">
              <w:rPr>
                <w:rFonts w:ascii="Times New Roman" w:hAnsi="Times New Roman"/>
                <w:sz w:val="23"/>
                <w:szCs w:val="23"/>
                <w:vertAlign w:val="subscript"/>
                <w:lang w:val="uk-UA" w:eastAsia="cs-CZ"/>
              </w:rPr>
              <w:t xml:space="preserve"> </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 = ∑  P</w:t>
            </w:r>
            <w:r w:rsidRPr="0074750D">
              <w:rPr>
                <w:rFonts w:ascii="Times New Roman" w:hAnsi="Times New Roman"/>
                <w:sz w:val="23"/>
                <w:szCs w:val="23"/>
                <w:vertAlign w:val="subscript"/>
                <w:lang w:val="en-US" w:eastAsia="cs-CZ"/>
              </w:rPr>
              <w:t>d</w:t>
            </w:r>
            <w:r w:rsidRPr="0074750D">
              <w:rPr>
                <w:rFonts w:ascii="Times New Roman" w:hAnsi="Times New Roman"/>
                <w:sz w:val="23"/>
                <w:szCs w:val="23"/>
                <w:vertAlign w:val="subscript"/>
                <w:lang w:val="uk-UA" w:eastAsia="cs-CZ"/>
              </w:rPr>
              <w:t xml:space="preserve"> </w:t>
            </w:r>
            <w:r w:rsidRPr="0074750D">
              <w:rPr>
                <w:rFonts w:ascii="Times New Roman" w:hAnsi="Times New Roman"/>
                <w:sz w:val="23"/>
                <w:szCs w:val="23"/>
                <w:lang w:val="uk-UA"/>
              </w:rPr>
              <w:t>,</w:t>
            </w:r>
          </w:p>
          <w:p w:rsidR="000656FD" w:rsidRPr="0074750D" w:rsidRDefault="000656FD" w:rsidP="00F84137">
            <w:pPr>
              <w:tabs>
                <w:tab w:val="num" w:pos="540"/>
              </w:tabs>
              <w:ind w:firstLine="743"/>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w:t>
            </w:r>
            <w:r w:rsidRPr="0074750D">
              <w:rPr>
                <w:rFonts w:ascii="Times New Roman" w:hAnsi="Times New Roman"/>
                <w:sz w:val="23"/>
                <w:szCs w:val="23"/>
                <w:vertAlign w:val="superscript"/>
                <w:lang w:val="en-US" w:eastAsia="cs-CZ"/>
              </w:rPr>
              <w:t>d</w:t>
            </w:r>
            <w:r w:rsidRPr="0074750D">
              <w:rPr>
                <w:rFonts w:ascii="Times New Roman" w:hAnsi="Times New Roman"/>
                <w:sz w:val="23"/>
                <w:szCs w:val="23"/>
                <w:vertAlign w:val="superscript"/>
                <w:lang w:val="uk-UA" w:eastAsia="cs-CZ"/>
              </w:rPr>
              <w:t xml:space="preserve"> = 1</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 means the contracted capacity value for the period of gas month;</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m means the number of days in gas month;</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Pd means the contracted gas value for each day of the gas month, which is calculated according to the formula:</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en-US"/>
              </w:rPr>
              <w:t xml:space="preserve">  </w:t>
            </w: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uk-UA" w:eastAsia="cs-CZ"/>
              </w:rPr>
              <w:t xml:space="preserve">n </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en-US" w:eastAsia="cs-CZ"/>
              </w:rPr>
              <w:t>d</w:t>
            </w:r>
            <w:r w:rsidRPr="0074750D">
              <w:rPr>
                <w:rFonts w:ascii="Times New Roman" w:hAnsi="Times New Roman"/>
                <w:sz w:val="23"/>
                <w:szCs w:val="23"/>
                <w:lang w:val="uk-UA" w:eastAsia="cs-CZ"/>
              </w:rPr>
              <w:t xml:space="preserve"> = ∑ </w:t>
            </w:r>
            <w:r w:rsidRPr="0074750D">
              <w:rPr>
                <w:rFonts w:ascii="Times New Roman" w:hAnsi="Times New Roman"/>
                <w:sz w:val="23"/>
                <w:szCs w:val="23"/>
                <w:lang w:val="en-US" w:eastAsia="cs-CZ"/>
              </w:rPr>
              <w:t xml:space="preserve"> </w:t>
            </w:r>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uk-UA" w:eastAsia="cs-CZ"/>
              </w:rPr>
              <w:t xml:space="preserve">i </w:t>
            </w:r>
            <w:r w:rsidRPr="0074750D">
              <w:rPr>
                <w:rFonts w:ascii="Times New Roman" w:hAnsi="Times New Roman"/>
                <w:sz w:val="23"/>
                <w:szCs w:val="23"/>
                <w:lang w:val="uk-UA"/>
              </w:rPr>
              <w:t>,</w:t>
            </w:r>
          </w:p>
          <w:p w:rsidR="000656FD" w:rsidRPr="0074750D" w:rsidRDefault="000656FD" w:rsidP="00F84137">
            <w:pPr>
              <w:tabs>
                <w:tab w:val="num" w:pos="540"/>
              </w:tabs>
              <w:ind w:firstLine="743"/>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i = 1</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n means the number of contracted capacities indicated in the Annex 1  to this Agreement;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Pi means the value of certain contracted capacity Ci, which is calculated according to the formula</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Pi  = Ci × Ti,</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where </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Ci means the relevant contracted capacity specified in the Annex 1 to this Agreement;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Ti means the relevant tariff approved by the Regulator at the relevant entry or exit point specified in the Annex 1 to this Agreement;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Operator shall send invoices to the Client’s electronic mail.</w:t>
            </w:r>
          </w:p>
          <w:p w:rsidR="000656FD" w:rsidRPr="0074750D" w:rsidRDefault="000656FD" w:rsidP="00F84137">
            <w:pPr>
              <w:ind w:firstLine="743"/>
              <w:jc w:val="both"/>
              <w:rPr>
                <w:rFonts w:ascii="Times New Roman" w:hAnsi="Times New Roman"/>
                <w:sz w:val="23"/>
                <w:szCs w:val="23"/>
                <w:lang w:val="en-US"/>
              </w:rPr>
            </w:pP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On the basis of an invoice, the Client makes the payment for cost of contracted capacity in the amount of the booked capacity for the gas month by transferring the funds to the account of the Operator on the conditions of 100 percent pre-payment five days prior to the beginning of the gas month, in which access to capacity shall be provided.  </w:t>
            </w:r>
          </w:p>
          <w:p w:rsidR="000656FD" w:rsidRPr="0074750D" w:rsidRDefault="000656FD" w:rsidP="00F84137">
            <w:pPr>
              <w:ind w:firstLine="743"/>
              <w:jc w:val="both"/>
              <w:rPr>
                <w:rFonts w:ascii="Times New Roman" w:hAnsi="Times New Roman"/>
                <w:sz w:val="23"/>
                <w:szCs w:val="23"/>
                <w:lang w:val="en-US"/>
              </w:rPr>
            </w:pP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In case when the consumers of the Client settle accounts through a current account with a special utilization regime, the payment for transportation service (including booking capacity allocation) is made by the Client from the current account with a special utilization regime of the Client to the current account of the Operator on every banking day according to the algorithm of the funds allocation, determined by the Regulator and is accounted as payment for transportation </w:t>
            </w:r>
            <w:r w:rsidRPr="0074750D">
              <w:rPr>
                <w:rFonts w:ascii="Times New Roman" w:hAnsi="Times New Roman"/>
                <w:sz w:val="23"/>
                <w:szCs w:val="23"/>
                <w:lang w:val="uk-UA"/>
              </w:rPr>
              <w:t>(</w:t>
            </w:r>
            <w:r w:rsidRPr="0074750D">
              <w:rPr>
                <w:rFonts w:ascii="Times New Roman" w:hAnsi="Times New Roman"/>
                <w:sz w:val="23"/>
                <w:szCs w:val="23"/>
                <w:lang w:val="en-US"/>
              </w:rPr>
              <w:t>capacity allocation</w:t>
            </w:r>
            <w:r w:rsidRPr="0074750D">
              <w:rPr>
                <w:rFonts w:ascii="Times New Roman" w:hAnsi="Times New Roman"/>
                <w:sz w:val="23"/>
                <w:szCs w:val="23"/>
                <w:lang w:val="uk-UA"/>
              </w:rPr>
              <w:t>)</w:t>
            </w:r>
            <w:r w:rsidRPr="0074750D">
              <w:rPr>
                <w:rFonts w:ascii="Times New Roman" w:hAnsi="Times New Roman"/>
                <w:sz w:val="23"/>
                <w:szCs w:val="23"/>
                <w:lang w:val="en-US"/>
              </w:rPr>
              <w:t xml:space="preserve"> in the month, in which the funds were received. Final settlement for the services provided in the reporting month is made by the Client before the twentieth of the month, following the reporting one, according to the act of rendered services and taking into account previously transferred funds. </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Client shall pay to the Operator the booked capacity value, as defined in this Section, notwithstanding whether the booked capacity was fully used or not.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natural gas transportation services cost shall consist of two parts: first – expressed in monetary form (determined taking into account tariffs at exit points and booked capacity at these points); second – in form of natural gas volumes to cover the losses of the Operator at exit points (expressed in percentage points to the volume transported at exit points), which the Client delivers to the Operator for each gas month and are drawn up in acts of acceptance and delivery of natural gas  prior to the tenth day of the month following the gas month.</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In the payment orders, the Client shall specify the Agreement number, the date of its signing, and the reporting period (moth, year), for which the payment is made. If the Agreement number, the date of its signing, and the reporting period (month, year), for which the payment is made, are not specified in the Client’s payment orders, the Operator shall credit the funds received from the Client primarily as the repayment of debt for provided gas transportation services, which was the first during the previous periods.</w:t>
            </w:r>
          </w:p>
          <w:p w:rsidR="0080325E" w:rsidRPr="0074750D" w:rsidRDefault="0080325E" w:rsidP="00F84137">
            <w:pPr>
              <w:ind w:firstLine="743"/>
              <w:jc w:val="both"/>
              <w:rPr>
                <w:rFonts w:ascii="Times New Roman" w:hAnsi="Times New Roman"/>
                <w:sz w:val="23"/>
                <w:szCs w:val="23"/>
                <w:lang w:val="en-US"/>
              </w:rPr>
            </w:pP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8.</w:t>
            </w:r>
            <w:r w:rsidRPr="0074750D">
              <w:rPr>
                <w:rFonts w:ascii="Times New Roman" w:hAnsi="Times New Roman"/>
                <w:sz w:val="23"/>
                <w:szCs w:val="23"/>
                <w:lang w:val="uk-UA"/>
              </w:rPr>
              <w:t>4</w:t>
            </w:r>
            <w:r w:rsidRPr="0074750D">
              <w:rPr>
                <w:rFonts w:ascii="Times New Roman" w:hAnsi="Times New Roman"/>
                <w:sz w:val="23"/>
                <w:szCs w:val="23"/>
                <w:lang w:val="en-US"/>
              </w:rPr>
              <w:t xml:space="preserve">. If the Client exceeds the amount of contracted capacities at the entry/exit points to/from the gas transportation system for the period of Gas month, the Client shall make additional payment, which is calculated according to the formula: </w:t>
            </w:r>
          </w:p>
          <w:p w:rsidR="0080325E" w:rsidRPr="0074750D" w:rsidRDefault="0080325E" w:rsidP="00F84137">
            <w:pPr>
              <w:tabs>
                <w:tab w:val="num" w:pos="720"/>
              </w:tabs>
              <w:spacing w:line="360" w:lineRule="auto"/>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en-US" w:eastAsia="cs-CZ"/>
              </w:rPr>
              <w:t>m</w:t>
            </w:r>
            <w:r w:rsidRPr="0074750D">
              <w:rPr>
                <w:rFonts w:ascii="Times New Roman" w:hAnsi="Times New Roman"/>
                <w:sz w:val="23"/>
                <w:szCs w:val="23"/>
                <w:vertAlign w:val="subscript"/>
                <w:lang w:val="uk-UA" w:eastAsia="cs-CZ"/>
              </w:rPr>
              <w:t xml:space="preserve"> </w:t>
            </w:r>
          </w:p>
          <w:p w:rsidR="0080325E" w:rsidRPr="0074750D" w:rsidRDefault="0080325E" w:rsidP="00F84137">
            <w:pPr>
              <w:tabs>
                <w:tab w:val="num" w:pos="720"/>
              </w:tabs>
              <w:spacing w:line="360" w:lineRule="auto"/>
              <w:ind w:firstLine="743"/>
              <w:jc w:val="both"/>
              <w:rPr>
                <w:rFonts w:ascii="Times New Roman" w:hAnsi="Times New Roman"/>
                <w:sz w:val="23"/>
                <w:szCs w:val="23"/>
                <w:vertAlign w:val="subscript"/>
                <w:lang w:val="uk-UA" w:eastAsia="cs-CZ"/>
              </w:rPr>
            </w:pPr>
            <w:r w:rsidRPr="0074750D">
              <w:rPr>
                <w:rFonts w:ascii="Times New Roman" w:hAnsi="Times New Roman"/>
                <w:position w:val="-20"/>
                <w:sz w:val="23"/>
                <w:szCs w:val="23"/>
                <w:vertAlign w:val="subscript"/>
                <w:lang w:val="uk-UA" w:eastAsia="cs-CZ"/>
              </w:rPr>
              <w:t xml:space="preserve">               </w:t>
            </w:r>
            <w:r w:rsidRPr="0074750D">
              <w:rPr>
                <w:rFonts w:ascii="Times New Roman" w:hAnsi="Times New Roman"/>
                <w:sz w:val="23"/>
                <w:szCs w:val="23"/>
                <w:lang w:val="en-US" w:eastAsia="cs-CZ"/>
              </w:rPr>
              <w:t>B</w:t>
            </w:r>
            <w:r w:rsidRPr="0074750D">
              <w:rPr>
                <w:rFonts w:ascii="Times New Roman" w:hAnsi="Times New Roman"/>
                <w:sz w:val="23"/>
                <w:szCs w:val="23"/>
                <w:lang w:val="uk-UA" w:eastAsia="cs-CZ"/>
              </w:rPr>
              <w:t xml:space="preserve"> = ∑ </w:t>
            </w:r>
            <w:r w:rsidRPr="0074750D">
              <w:rPr>
                <w:rFonts w:ascii="Times New Roman" w:hAnsi="Times New Roman"/>
                <w:sz w:val="23"/>
                <w:szCs w:val="23"/>
                <w:lang w:val="en-US" w:eastAsia="cs-CZ"/>
              </w:rPr>
              <w:t xml:space="preserve"> B</w:t>
            </w:r>
            <w:r w:rsidRPr="0074750D">
              <w:rPr>
                <w:rFonts w:ascii="Times New Roman" w:hAnsi="Times New Roman"/>
                <w:sz w:val="23"/>
                <w:szCs w:val="23"/>
                <w:vertAlign w:val="subscript"/>
                <w:lang w:val="en-US" w:eastAsia="cs-CZ"/>
              </w:rPr>
              <w:t>d</w:t>
            </w:r>
            <w:r w:rsidRPr="0074750D">
              <w:rPr>
                <w:rFonts w:ascii="Times New Roman" w:hAnsi="Times New Roman"/>
                <w:sz w:val="23"/>
                <w:szCs w:val="23"/>
                <w:vertAlign w:val="subscript"/>
                <w:lang w:val="uk-UA" w:eastAsia="cs-CZ"/>
              </w:rPr>
              <w:t>,</w:t>
            </w:r>
          </w:p>
          <w:p w:rsidR="0080325E" w:rsidRPr="0074750D" w:rsidRDefault="0080325E" w:rsidP="00F84137">
            <w:pPr>
              <w:tabs>
                <w:tab w:val="num" w:pos="720"/>
              </w:tabs>
              <w:spacing w:line="360" w:lineRule="auto"/>
              <w:ind w:firstLine="743"/>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w:t>
            </w:r>
            <w:r w:rsidRPr="0074750D">
              <w:rPr>
                <w:rFonts w:ascii="Times New Roman" w:hAnsi="Times New Roman"/>
                <w:sz w:val="23"/>
                <w:szCs w:val="23"/>
                <w:vertAlign w:val="superscript"/>
                <w:lang w:val="uk-UA" w:eastAsia="cs-CZ"/>
              </w:rPr>
              <w:tab/>
              <w:t xml:space="preserve">         </w:t>
            </w:r>
            <w:r w:rsidRPr="0074750D">
              <w:rPr>
                <w:rFonts w:ascii="Times New Roman" w:hAnsi="Times New Roman"/>
                <w:sz w:val="23"/>
                <w:szCs w:val="23"/>
                <w:vertAlign w:val="superscript"/>
                <w:lang w:val="en-US" w:eastAsia="cs-CZ"/>
              </w:rPr>
              <w:t>d</w:t>
            </w:r>
            <w:r w:rsidRPr="0074750D">
              <w:rPr>
                <w:rFonts w:ascii="Times New Roman" w:hAnsi="Times New Roman"/>
                <w:sz w:val="23"/>
                <w:szCs w:val="23"/>
                <w:vertAlign w:val="superscript"/>
                <w:lang w:val="uk-UA" w:eastAsia="cs-CZ"/>
              </w:rPr>
              <w:t xml:space="preserve"> = 1</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 means the amount of additional payment for exceeding the contracted capacities in the Gas month;</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m means the number of days in the Gas month;</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Bd means the amount of additional payment for exceeding the contracted capacities in each day of the gas month, which is calculated according to the formula: </w:t>
            </w:r>
          </w:p>
          <w:p w:rsidR="0080325E" w:rsidRPr="0074750D" w:rsidRDefault="0080325E" w:rsidP="00F84137">
            <w:pPr>
              <w:tabs>
                <w:tab w:val="num" w:pos="720"/>
              </w:tabs>
              <w:ind w:firstLine="743"/>
              <w:jc w:val="both"/>
              <w:rPr>
                <w:rFonts w:ascii="Times New Roman" w:hAnsi="Times New Roman"/>
                <w:color w:val="000000"/>
                <w:sz w:val="23"/>
                <w:szCs w:val="23"/>
                <w:vertAlign w:val="subscript"/>
                <w:lang w:val="uk-UA" w:eastAsia="cs-CZ"/>
              </w:rPr>
            </w:pPr>
            <w:r w:rsidRPr="0074750D">
              <w:rPr>
                <w:rFonts w:ascii="Times New Roman" w:hAnsi="Times New Roman"/>
                <w:color w:val="000000"/>
                <w:sz w:val="23"/>
                <w:szCs w:val="23"/>
                <w:lang w:val="uk-UA" w:eastAsia="cs-CZ"/>
              </w:rPr>
              <w:t xml:space="preserve">             </w:t>
            </w:r>
            <w:r w:rsidRPr="0074750D">
              <w:rPr>
                <w:rFonts w:ascii="Times New Roman" w:hAnsi="Times New Roman"/>
                <w:color w:val="000000"/>
                <w:sz w:val="23"/>
                <w:szCs w:val="23"/>
                <w:vertAlign w:val="subscript"/>
                <w:lang w:val="uk-UA" w:eastAsia="cs-CZ"/>
              </w:rPr>
              <w:t>p                                                                                        p</w:t>
            </w:r>
          </w:p>
          <w:p w:rsidR="0080325E" w:rsidRPr="0074750D" w:rsidRDefault="0080325E" w:rsidP="00F84137">
            <w:pPr>
              <w:tabs>
                <w:tab w:val="num" w:pos="1418"/>
              </w:tabs>
              <w:ind w:firstLine="743"/>
              <w:jc w:val="both"/>
              <w:rPr>
                <w:rFonts w:ascii="Times New Roman" w:eastAsia="Calibri" w:hAnsi="Times New Roman"/>
                <w:color w:val="000000"/>
                <w:sz w:val="23"/>
                <w:szCs w:val="23"/>
                <w:lang w:val="uk-UA" w:eastAsia="ru-RU"/>
              </w:rPr>
            </w:pPr>
            <w:r w:rsidRPr="0074750D">
              <w:rPr>
                <w:rFonts w:ascii="Times New Roman" w:hAnsi="Times New Roman"/>
                <w:color w:val="000000"/>
                <w:position w:val="-20"/>
                <w:sz w:val="23"/>
                <w:szCs w:val="23"/>
                <w:vertAlign w:val="subscript"/>
                <w:lang w:val="uk-UA" w:eastAsia="cs-CZ"/>
              </w:rPr>
              <w:t xml:space="preserve">    </w:t>
            </w:r>
            <w:r w:rsidRPr="0074750D">
              <w:rPr>
                <w:rFonts w:ascii="Times New Roman" w:hAnsi="Times New Roman"/>
                <w:color w:val="000000"/>
                <w:sz w:val="23"/>
                <w:szCs w:val="23"/>
                <w:lang w:val="uk-UA" w:eastAsia="cs-CZ"/>
              </w:rPr>
              <w:t>B</w:t>
            </w:r>
            <w:r w:rsidRPr="0074750D">
              <w:rPr>
                <w:rFonts w:ascii="Times New Roman" w:hAnsi="Times New Roman"/>
                <w:color w:val="000000"/>
                <w:sz w:val="23"/>
                <w:szCs w:val="23"/>
                <w:vertAlign w:val="subscript"/>
                <w:lang w:val="uk-UA" w:eastAsia="cs-CZ"/>
              </w:rPr>
              <w:t>d</w:t>
            </w:r>
            <w:r w:rsidRPr="0074750D">
              <w:rPr>
                <w:rFonts w:ascii="Times New Roman" w:hAnsi="Times New Roman"/>
                <w:color w:val="000000"/>
                <w:sz w:val="23"/>
                <w:szCs w:val="23"/>
                <w:lang w:val="uk-UA" w:eastAsia="cs-CZ"/>
              </w:rPr>
              <w:t xml:space="preserve"> = ∑  z </w:t>
            </w:r>
            <w:r w:rsidRPr="0074750D">
              <w:rPr>
                <w:rFonts w:ascii="Times New Roman" w:hAnsi="Times New Roman"/>
                <w:color w:val="000000"/>
                <w:sz w:val="23"/>
                <w:szCs w:val="23"/>
                <w:lang w:val="uk-UA" w:eastAsia="ru-RU"/>
              </w:rPr>
              <w:t xml:space="preserve">× </w:t>
            </w: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entry</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entry</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act</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entry</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 xml:space="preserve">) + </w:t>
            </w:r>
            <w:r w:rsidRPr="0074750D">
              <w:rPr>
                <w:rFonts w:ascii="Times New Roman" w:hAnsi="Times New Roman"/>
                <w:color w:val="000000"/>
                <w:sz w:val="23"/>
                <w:szCs w:val="23"/>
                <w:lang w:val="uk-UA" w:eastAsia="cs-CZ"/>
              </w:rPr>
              <w:t xml:space="preserve">∑  z </w:t>
            </w:r>
            <w:r w:rsidRPr="0074750D">
              <w:rPr>
                <w:rFonts w:ascii="Times New Roman" w:hAnsi="Times New Roman"/>
                <w:color w:val="000000"/>
                <w:sz w:val="23"/>
                <w:szCs w:val="23"/>
                <w:lang w:val="uk-UA" w:eastAsia="ru-RU"/>
              </w:rPr>
              <w:t xml:space="preserve">× </w:t>
            </w: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exit</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exit</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act</w:t>
            </w:r>
            <w:r w:rsidRPr="0074750D">
              <w:rPr>
                <w:rFonts w:ascii="Times New Roman" w:eastAsia="Calibri" w:hAnsi="Times New Roman"/>
                <w:color w:val="000000"/>
                <w:sz w:val="23"/>
                <w:szCs w:val="23"/>
                <w:lang w:val="uk-UA" w:eastAsia="ru-RU"/>
              </w:rPr>
              <w:t xml:space="preserve"> - 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exit</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w:t>
            </w:r>
          </w:p>
          <w:p w:rsidR="0080325E" w:rsidRPr="0074750D" w:rsidRDefault="0080325E" w:rsidP="00F84137">
            <w:pPr>
              <w:tabs>
                <w:tab w:val="num" w:pos="720"/>
              </w:tabs>
              <w:ind w:firstLine="743"/>
              <w:jc w:val="both"/>
              <w:rPr>
                <w:rFonts w:ascii="Times New Roman" w:hAnsi="Times New Roman"/>
                <w:color w:val="000000"/>
                <w:sz w:val="23"/>
                <w:szCs w:val="23"/>
                <w:vertAlign w:val="superscript"/>
                <w:lang w:val="uk-UA" w:eastAsia="cs-CZ"/>
              </w:rPr>
            </w:pPr>
            <w:r w:rsidRPr="0074750D">
              <w:rPr>
                <w:rFonts w:ascii="Times New Roman" w:hAnsi="Times New Roman"/>
                <w:color w:val="000000"/>
                <w:sz w:val="23"/>
                <w:szCs w:val="23"/>
                <w:vertAlign w:val="superscript"/>
                <w:lang w:val="uk-UA" w:eastAsia="cs-CZ"/>
              </w:rPr>
              <w:t xml:space="preserve">                i = 1                                                                                   i = 1</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80325E" w:rsidRPr="0074750D" w:rsidRDefault="0080325E" w:rsidP="00F84137">
            <w:pPr>
              <w:ind w:firstLine="743"/>
              <w:jc w:val="both"/>
              <w:rPr>
                <w:rFonts w:ascii="Times New Roman" w:hAnsi="Times New Roman"/>
                <w:sz w:val="23"/>
                <w:szCs w:val="23"/>
                <w:lang w:val="uk-UA"/>
              </w:rPr>
            </w:pPr>
            <w:r w:rsidRPr="0074750D">
              <w:rPr>
                <w:rFonts w:ascii="Times New Roman" w:hAnsi="Times New Roman"/>
                <w:sz w:val="23"/>
                <w:szCs w:val="23"/>
                <w:lang w:val="uk-UA"/>
              </w:rPr>
              <w:t xml:space="preserve">z = 1 – </w:t>
            </w:r>
            <w:r w:rsidRPr="0074750D">
              <w:rPr>
                <w:rFonts w:ascii="Times New Roman" w:hAnsi="Times New Roman"/>
                <w:sz w:val="23"/>
                <w:szCs w:val="23"/>
                <w:lang w:val="en-US"/>
              </w:rPr>
              <w:t>prior to</w:t>
            </w:r>
            <w:r w:rsidRPr="0074750D">
              <w:rPr>
                <w:rFonts w:ascii="Times New Roman" w:hAnsi="Times New Roman"/>
                <w:sz w:val="23"/>
                <w:szCs w:val="23"/>
                <w:lang w:val="uk-UA"/>
              </w:rPr>
              <w:t xml:space="preserve"> 01 </w:t>
            </w:r>
            <w:r w:rsidRPr="0074750D">
              <w:rPr>
                <w:rFonts w:ascii="Times New Roman" w:hAnsi="Times New Roman"/>
                <w:sz w:val="23"/>
                <w:szCs w:val="23"/>
                <w:lang w:val="en-US"/>
              </w:rPr>
              <w:t xml:space="preserve">January </w:t>
            </w:r>
            <w:r w:rsidRPr="0074750D">
              <w:rPr>
                <w:rFonts w:ascii="Times New Roman" w:hAnsi="Times New Roman"/>
                <w:sz w:val="23"/>
                <w:szCs w:val="23"/>
                <w:lang w:val="uk-UA"/>
              </w:rPr>
              <w:t>201</w:t>
            </w:r>
            <w:r w:rsidRPr="0074750D">
              <w:rPr>
                <w:rFonts w:ascii="Times New Roman" w:hAnsi="Times New Roman"/>
                <w:sz w:val="23"/>
                <w:szCs w:val="23"/>
                <w:lang w:val="en-US"/>
              </w:rPr>
              <w:t>8</w:t>
            </w:r>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uk-UA"/>
              </w:rPr>
            </w:pPr>
            <w:r w:rsidRPr="0074750D">
              <w:rPr>
                <w:rFonts w:ascii="Times New Roman" w:hAnsi="Times New Roman"/>
                <w:sz w:val="23"/>
                <w:szCs w:val="23"/>
                <w:lang w:val="uk-UA"/>
              </w:rPr>
              <w:t>z = 2 – af</w:t>
            </w:r>
            <w:r w:rsidRPr="0074750D">
              <w:rPr>
                <w:rFonts w:ascii="Times New Roman" w:hAnsi="Times New Roman"/>
                <w:sz w:val="23"/>
                <w:szCs w:val="23"/>
                <w:lang w:val="en-US"/>
              </w:rPr>
              <w:t>ter</w:t>
            </w:r>
            <w:r w:rsidRPr="0074750D">
              <w:rPr>
                <w:rFonts w:ascii="Times New Roman" w:hAnsi="Times New Roman"/>
                <w:sz w:val="23"/>
                <w:szCs w:val="23"/>
                <w:lang w:val="uk-UA"/>
              </w:rPr>
              <w:t xml:space="preserve"> 01 </w:t>
            </w:r>
            <w:r w:rsidRPr="0074750D">
              <w:rPr>
                <w:rFonts w:ascii="Times New Roman" w:hAnsi="Times New Roman"/>
                <w:sz w:val="23"/>
                <w:szCs w:val="23"/>
                <w:lang w:val="en-US"/>
              </w:rPr>
              <w:t xml:space="preserve"> January </w:t>
            </w:r>
            <w:r w:rsidRPr="0074750D">
              <w:rPr>
                <w:rFonts w:ascii="Times New Roman" w:hAnsi="Times New Roman"/>
                <w:sz w:val="23"/>
                <w:szCs w:val="23"/>
                <w:lang w:val="uk-UA"/>
              </w:rPr>
              <w:t>201</w:t>
            </w:r>
            <w:r w:rsidRPr="0074750D">
              <w:rPr>
                <w:rFonts w:ascii="Times New Roman" w:hAnsi="Times New Roman"/>
                <w:sz w:val="23"/>
                <w:szCs w:val="23"/>
                <w:lang w:val="en-US"/>
              </w:rPr>
              <w:t>8</w:t>
            </w:r>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 means the number of ordered entry and exit points specified in the Annex 1 to this Agreement;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rPr>
              <w:t>В</w:t>
            </w:r>
            <w:r w:rsidRPr="0074750D">
              <w:rPr>
                <w:rFonts w:ascii="Times New Roman" w:hAnsi="Times New Roman"/>
                <w:sz w:val="23"/>
                <w:szCs w:val="23"/>
                <w:lang w:val="en-US"/>
              </w:rPr>
              <w:t>d means the amount of additional payment for exceeding the contracted capacities in a 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entry</w:t>
            </w:r>
            <w:r w:rsidRPr="0074750D">
              <w:rPr>
                <w:rFonts w:ascii="Times New Roman" w:eastAsia="Calibri" w:hAnsi="Times New Roman"/>
                <w:sz w:val="23"/>
                <w:szCs w:val="23"/>
                <w:vertAlign w:val="subscript"/>
                <w:lang w:val="uk-UA"/>
              </w:rPr>
              <w:t xml:space="preserve"> </w:t>
            </w:r>
            <w:r w:rsidRPr="0074750D">
              <w:rPr>
                <w:rFonts w:ascii="Times New Roman" w:eastAsia="Calibri" w:hAnsi="Times New Roman"/>
                <w:sz w:val="23"/>
                <w:szCs w:val="23"/>
                <w:vertAlign w:val="subscript"/>
                <w:lang w:val="en-US"/>
              </w:rPr>
              <w:t xml:space="preserve">act  </w:t>
            </w:r>
            <w:r w:rsidRPr="0074750D">
              <w:rPr>
                <w:rFonts w:ascii="Times New Roman" w:hAnsi="Times New Roman"/>
                <w:sz w:val="23"/>
                <w:szCs w:val="23"/>
                <w:lang w:val="en-US"/>
              </w:rPr>
              <w:t xml:space="preserve">means the capacity actually used by the Client at entry point </w:t>
            </w:r>
            <w:r w:rsidRPr="0074750D">
              <w:rPr>
                <w:rFonts w:ascii="Times New Roman" w:hAnsi="Times New Roman"/>
                <w:i/>
                <w:sz w:val="23"/>
                <w:szCs w:val="23"/>
                <w:lang w:val="en-US"/>
              </w:rPr>
              <w:t>i</w:t>
            </w:r>
            <w:r w:rsidRPr="0074750D">
              <w:rPr>
                <w:rFonts w:ascii="Times New Roman" w:hAnsi="Times New Roman"/>
                <w:sz w:val="23"/>
                <w:szCs w:val="23"/>
                <w:lang w:val="en-US"/>
              </w:rPr>
              <w:t>,</w:t>
            </w:r>
            <w:r w:rsidRPr="0074750D">
              <w:rPr>
                <w:rFonts w:ascii="Times New Roman" w:hAnsi="Times New Roman"/>
                <w:sz w:val="23"/>
                <w:szCs w:val="23"/>
                <w:lang w:val="uk-UA"/>
              </w:rPr>
              <w:t xml:space="preserve"> </w:t>
            </w:r>
            <w:r w:rsidRPr="0074750D">
              <w:rPr>
                <w:rFonts w:ascii="Times New Roman" w:hAnsi="Times New Roman"/>
                <w:sz w:val="23"/>
                <w:szCs w:val="23"/>
                <w:lang w:val="en-US"/>
              </w:rPr>
              <w:t>in tcm/day;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exit act</w:t>
            </w:r>
            <w:r w:rsidRPr="0074750D">
              <w:rPr>
                <w:rFonts w:ascii="Times New Roman" w:eastAsia="Arial" w:hAnsi="Times New Roman"/>
                <w:sz w:val="23"/>
                <w:szCs w:val="23"/>
                <w:lang w:val="uk-UA" w:eastAsia="uk-UA"/>
              </w:rPr>
              <w:t xml:space="preserve">  </w:t>
            </w:r>
            <w:r w:rsidRPr="0074750D">
              <w:rPr>
                <w:rFonts w:ascii="Times New Roman" w:hAnsi="Times New Roman"/>
                <w:sz w:val="23"/>
                <w:szCs w:val="23"/>
                <w:lang w:val="en-US"/>
              </w:rPr>
              <w:t xml:space="preserve">means the capacity actually used by the Client at exit point </w:t>
            </w:r>
            <w:r w:rsidRPr="0074750D">
              <w:rPr>
                <w:rFonts w:ascii="Times New Roman" w:hAnsi="Times New Roman"/>
                <w:i/>
                <w:sz w:val="23"/>
                <w:szCs w:val="23"/>
                <w:lang w:val="en-US"/>
              </w:rPr>
              <w:t>i</w:t>
            </w:r>
            <w:r w:rsidRPr="0074750D">
              <w:rPr>
                <w:rFonts w:ascii="Times New Roman" w:hAnsi="Times New Roman"/>
                <w:sz w:val="23"/>
                <w:szCs w:val="23"/>
                <w:lang w:val="en-US"/>
              </w:rPr>
              <w:t>, in tcm/day;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entry annual</w:t>
            </w:r>
            <w:r w:rsidRPr="0074750D">
              <w:rPr>
                <w:rFonts w:ascii="Times New Roman" w:eastAsia="Calibri" w:hAnsi="Times New Roman"/>
                <w:sz w:val="23"/>
                <w:szCs w:val="23"/>
                <w:lang w:val="uk-UA"/>
              </w:rPr>
              <w:t xml:space="preserve"> </w:t>
            </w:r>
            <w:r w:rsidRPr="0074750D">
              <w:rPr>
                <w:rFonts w:ascii="Times New Roman" w:hAnsi="Times New Roman"/>
                <w:sz w:val="23"/>
                <w:szCs w:val="23"/>
                <w:lang w:val="en-US"/>
              </w:rPr>
              <w:t xml:space="preserve">means the annual capacity booked by the Client at </w:t>
            </w:r>
            <w:r w:rsidRPr="0074750D">
              <w:rPr>
                <w:rFonts w:ascii="Times New Roman" w:hAnsi="Times New Roman"/>
                <w:i/>
                <w:sz w:val="23"/>
                <w:szCs w:val="23"/>
                <w:lang w:val="en-US"/>
              </w:rPr>
              <w:t>i</w:t>
            </w:r>
            <w:r w:rsidRPr="0074750D">
              <w:rPr>
                <w:rFonts w:ascii="Times New Roman" w:hAnsi="Times New Roman"/>
                <w:sz w:val="23"/>
                <w:szCs w:val="23"/>
                <w:lang w:val="en-US"/>
              </w:rPr>
              <w:t xml:space="preserve"> entry point, tcm/day;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uk-UA"/>
              </w:rPr>
              <w:t>Т</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entry annual</w:t>
            </w:r>
            <w:r w:rsidRPr="0074750D">
              <w:rPr>
                <w:rFonts w:ascii="Times New Roman" w:eastAsia="Calibri" w:hAnsi="Times New Roman"/>
                <w:sz w:val="23"/>
                <w:szCs w:val="23"/>
                <w:lang w:val="en-US"/>
              </w:rPr>
              <w:t xml:space="preserve"> </w:t>
            </w:r>
            <w:r w:rsidRPr="0074750D">
              <w:rPr>
                <w:rFonts w:ascii="Times New Roman" w:hAnsi="Times New Roman"/>
                <w:sz w:val="23"/>
                <w:szCs w:val="23"/>
                <w:lang w:val="en-US"/>
              </w:rPr>
              <w:t xml:space="preserve">means annual capacity tariff for entry point </w:t>
            </w:r>
            <w:r w:rsidRPr="0074750D">
              <w:rPr>
                <w:rFonts w:ascii="Times New Roman" w:hAnsi="Times New Roman"/>
                <w:i/>
                <w:sz w:val="23"/>
                <w:szCs w:val="23"/>
                <w:lang w:val="en-US"/>
              </w:rPr>
              <w:t xml:space="preserve">i, </w:t>
            </w:r>
            <w:r w:rsidRPr="0074750D">
              <w:rPr>
                <w:rFonts w:ascii="Times New Roman" w:hAnsi="Times New Roman"/>
                <w:sz w:val="23"/>
                <w:szCs w:val="23"/>
                <w:lang w:val="en-US"/>
              </w:rPr>
              <w:t>in USD/tcm</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exit annual</w:t>
            </w:r>
            <w:r w:rsidRPr="0074750D">
              <w:rPr>
                <w:rFonts w:ascii="Times New Roman" w:eastAsia="Calibri" w:hAnsi="Times New Roman"/>
                <w:sz w:val="23"/>
                <w:szCs w:val="23"/>
                <w:lang w:val="uk-UA"/>
              </w:rPr>
              <w:t xml:space="preserve"> </w:t>
            </w:r>
            <w:r w:rsidRPr="0074750D">
              <w:rPr>
                <w:rFonts w:ascii="Times New Roman" w:hAnsi="Times New Roman"/>
                <w:sz w:val="23"/>
                <w:szCs w:val="23"/>
                <w:lang w:val="en-US"/>
              </w:rPr>
              <w:t xml:space="preserve">means the annual capacity booked by the Client at exit point </w:t>
            </w:r>
            <w:r w:rsidRPr="0074750D">
              <w:rPr>
                <w:rFonts w:ascii="Times New Roman" w:hAnsi="Times New Roman"/>
                <w:i/>
                <w:sz w:val="23"/>
                <w:szCs w:val="23"/>
                <w:lang w:val="en-US"/>
              </w:rPr>
              <w:t>i</w:t>
            </w:r>
            <w:r w:rsidRPr="0074750D">
              <w:rPr>
                <w:rFonts w:ascii="Times New Roman" w:hAnsi="Times New Roman"/>
                <w:sz w:val="23"/>
                <w:szCs w:val="23"/>
                <w:lang w:val="en-US"/>
              </w:rPr>
              <w:t>, tcm/day;</w:t>
            </w:r>
          </w:p>
          <w:p w:rsidR="0080325E" w:rsidRPr="0074750D" w:rsidRDefault="0080325E" w:rsidP="00F84137">
            <w:pPr>
              <w:ind w:firstLine="743"/>
              <w:jc w:val="both"/>
              <w:rPr>
                <w:rFonts w:ascii="Times New Roman" w:hAnsi="Times New Roman"/>
                <w:sz w:val="23"/>
                <w:szCs w:val="23"/>
                <w:lang w:val="uk-UA"/>
              </w:rPr>
            </w:pPr>
            <w:r w:rsidRPr="0074750D">
              <w:rPr>
                <w:rFonts w:ascii="Times New Roman" w:eastAsia="Calibri" w:hAnsi="Times New Roman"/>
                <w:sz w:val="23"/>
                <w:szCs w:val="23"/>
                <w:lang w:val="uk-UA"/>
              </w:rPr>
              <w:t>Т</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exit annual</w:t>
            </w:r>
            <w:r w:rsidRPr="0074750D">
              <w:rPr>
                <w:rFonts w:ascii="Times New Roman" w:eastAsia="Calibri" w:hAnsi="Times New Roman"/>
                <w:sz w:val="23"/>
                <w:szCs w:val="23"/>
                <w:lang w:val="uk-UA"/>
              </w:rPr>
              <w:t xml:space="preserve"> </w:t>
            </w:r>
            <w:r w:rsidRPr="0074750D">
              <w:rPr>
                <w:rFonts w:ascii="Times New Roman" w:eastAsia="Calibri" w:hAnsi="Times New Roman"/>
                <w:sz w:val="23"/>
                <w:szCs w:val="23"/>
                <w:vertAlign w:val="subscript"/>
                <w:lang w:val="uk-UA"/>
              </w:rPr>
              <w:t xml:space="preserve"> </w:t>
            </w:r>
            <w:r w:rsidRPr="0074750D">
              <w:rPr>
                <w:rFonts w:ascii="Times New Roman" w:hAnsi="Times New Roman"/>
                <w:sz w:val="23"/>
                <w:szCs w:val="23"/>
                <w:lang w:val="en-US"/>
              </w:rPr>
              <w:t xml:space="preserve">means annual capacity tariff for exit point </w:t>
            </w:r>
            <w:r w:rsidRPr="0074750D">
              <w:rPr>
                <w:rFonts w:ascii="Times New Roman" w:hAnsi="Times New Roman"/>
                <w:i/>
                <w:sz w:val="23"/>
                <w:szCs w:val="23"/>
                <w:lang w:val="en-US"/>
              </w:rPr>
              <w:t>i</w:t>
            </w:r>
            <w:r w:rsidRPr="0074750D">
              <w:rPr>
                <w:rFonts w:ascii="Times New Roman" w:hAnsi="Times New Roman"/>
                <w:sz w:val="23"/>
                <w:szCs w:val="23"/>
                <w:lang w:val="en-US"/>
              </w:rPr>
              <w:t>, in USD/tcm</w:t>
            </w:r>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data indicated in the Operator’s report regarding the utilization of the contracted capacity will be the ground for additional payment. This report shall be provided by the Operator to the Client’s electronic mail before the tenth day of the month following the month of transmission and shall contain the calculation of the excess of contracted capacities and the invoice. The Client shall make the payment before the fifteenth day of the month following the gas month.</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Discrepancies regarding the cost of additional payment shall be settled according to the provisions of this Agreement or in court. Before the decision is reached the cost of additional payment for exceeding the contracted capacity, which the Client shall pay according to the time limits, determined in Article 8.4 of this Agreement, shall be calculated according to the Operator’s data.</w:t>
            </w:r>
          </w:p>
          <w:p w:rsidR="0080325E" w:rsidRPr="0074750D" w:rsidRDefault="0080325E" w:rsidP="00F84137">
            <w:pPr>
              <w:ind w:firstLine="743"/>
              <w:jc w:val="both"/>
              <w:rPr>
                <w:rFonts w:ascii="Times New Roman" w:hAnsi="Times New Roman"/>
                <w:sz w:val="23"/>
                <w:szCs w:val="23"/>
                <w:lang w:val="en-US"/>
              </w:rPr>
            </w:pPr>
          </w:p>
          <w:p w:rsidR="0080325E" w:rsidRPr="0074750D" w:rsidRDefault="0080325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IX.</w:t>
            </w:r>
            <w:r w:rsidRPr="0074750D">
              <w:rPr>
                <w:rFonts w:ascii="Times New Roman" w:hAnsi="Times New Roman"/>
                <w:b/>
                <w:sz w:val="23"/>
                <w:szCs w:val="23"/>
                <w:lang w:val="en-US"/>
              </w:rPr>
              <w:tab/>
              <w:t>DETERMINATION OF BALANCING SERVICES COST AND PAYMENT PROCEDURE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9.1.</w:t>
            </w:r>
            <w:r w:rsidRPr="0074750D">
              <w:rPr>
                <w:rFonts w:ascii="Times New Roman" w:hAnsi="Times New Roman"/>
                <w:sz w:val="23"/>
                <w:szCs w:val="23"/>
                <w:lang w:val="en-US"/>
              </w:rPr>
              <w:tab/>
              <w:t>If the Client has negative monthly imbalance and fails to regulate negative monthly imbalance according to the Code before the 12th day of the month following the Gas month, the Client shall pay to the Operator for the balancing services.  Negative monthly imbalance of the Client shall be calculated according to the Code.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9.2.</w:t>
            </w:r>
            <w:r w:rsidRPr="0074750D">
              <w:rPr>
                <w:rFonts w:ascii="Times New Roman" w:hAnsi="Times New Roman"/>
                <w:sz w:val="23"/>
                <w:szCs w:val="23"/>
                <w:lang w:val="en-US"/>
              </w:rPr>
              <w:tab/>
              <w:t>Balancing services cost shall be calculated based on data on negative monthly imbalance according to the formula:</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 </w:t>
            </w:r>
          </w:p>
          <w:p w:rsidR="0080325E" w:rsidRPr="0074750D" w:rsidRDefault="0080325E" w:rsidP="00F84137">
            <w:pPr>
              <w:widowControl w:val="0"/>
              <w:ind w:firstLine="743"/>
              <w:contextualSpacing/>
              <w:jc w:val="both"/>
              <w:rPr>
                <w:rFonts w:ascii="Times New Roman" w:hAnsi="Times New Roman"/>
                <w:bCs/>
                <w:iCs/>
                <w:sz w:val="23"/>
                <w:szCs w:val="23"/>
                <w:vertAlign w:val="subscript"/>
                <w:lang w:val="uk-UA" w:eastAsia="uk-UA"/>
              </w:rPr>
            </w:pPr>
            <w:r w:rsidRPr="0074750D">
              <w:rPr>
                <w:rFonts w:ascii="Times New Roman" w:hAnsi="Times New Roman"/>
                <w:bCs/>
                <w:iCs/>
                <w:sz w:val="23"/>
                <w:szCs w:val="23"/>
                <w:lang w:val="en-US" w:eastAsia="uk-UA"/>
              </w:rPr>
              <w:t>C</w:t>
            </w:r>
            <w:r w:rsidRPr="0074750D">
              <w:rPr>
                <w:rFonts w:ascii="Times New Roman" w:hAnsi="Times New Roman"/>
                <w:bCs/>
                <w:iCs/>
                <w:sz w:val="23"/>
                <w:szCs w:val="23"/>
                <w:vertAlign w:val="subscript"/>
                <w:lang w:val="en-US" w:eastAsia="uk-UA"/>
              </w:rPr>
              <w:t>balancing</w:t>
            </w:r>
            <w:r w:rsidRPr="0074750D">
              <w:rPr>
                <w:rFonts w:ascii="Times New Roman" w:hAnsi="Times New Roman"/>
                <w:bCs/>
                <w:iCs/>
                <w:sz w:val="23"/>
                <w:szCs w:val="23"/>
                <w:lang w:val="uk-UA" w:eastAsia="uk-UA"/>
              </w:rPr>
              <w:t xml:space="preserve">= </w:t>
            </w:r>
            <w:r w:rsidRPr="0074750D">
              <w:rPr>
                <w:rFonts w:ascii="Times New Roman" w:hAnsi="Times New Roman"/>
                <w:bCs/>
                <w:iCs/>
                <w:sz w:val="23"/>
                <w:szCs w:val="23"/>
                <w:lang w:val="en-US"/>
              </w:rPr>
              <w:t>BPG</w:t>
            </w:r>
            <w:r w:rsidRPr="0074750D">
              <w:rPr>
                <w:rFonts w:ascii="Times New Roman" w:hAnsi="Times New Roman"/>
                <w:bCs/>
                <w:iCs/>
                <w:sz w:val="23"/>
                <w:szCs w:val="23"/>
                <w:lang w:val="uk-UA"/>
              </w:rPr>
              <w:t xml:space="preserve">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К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Q</w:t>
            </w:r>
            <w:r w:rsidRPr="0074750D">
              <w:rPr>
                <w:rFonts w:ascii="Times New Roman" w:hAnsi="Times New Roman"/>
                <w:bCs/>
                <w:iCs/>
                <w:sz w:val="23"/>
                <w:szCs w:val="23"/>
                <w:vertAlign w:val="subscript"/>
                <w:lang w:val="en-US"/>
              </w:rPr>
              <w:t>gb</w:t>
            </w:r>
            <w:r w:rsidRPr="0074750D">
              <w:rPr>
                <w:rFonts w:ascii="Times New Roman" w:hAnsi="Times New Roman"/>
                <w:bCs/>
                <w:iCs/>
                <w:sz w:val="23"/>
                <w:szCs w:val="23"/>
                <w:vertAlign w:val="subscript"/>
                <w:lang w:val="uk-UA"/>
              </w:rPr>
              <w:t xml:space="preserve"> </w:t>
            </w:r>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where </w:t>
            </w:r>
            <w:r w:rsidRPr="0074750D">
              <w:rPr>
                <w:rFonts w:ascii="Times New Roman" w:hAnsi="Times New Roman"/>
                <w:sz w:val="23"/>
                <w:szCs w:val="23"/>
                <w:lang w:val="en-US"/>
              </w:rPr>
              <w:tab/>
            </w:r>
          </w:p>
          <w:p w:rsidR="0080325E" w:rsidRPr="0074750D" w:rsidRDefault="0080325E" w:rsidP="00F84137">
            <w:pPr>
              <w:tabs>
                <w:tab w:val="left" w:pos="2690"/>
              </w:tabs>
              <w:ind w:firstLine="743"/>
              <w:jc w:val="both"/>
              <w:rPr>
                <w:rFonts w:ascii="Times New Roman" w:hAnsi="Times New Roman"/>
                <w:sz w:val="23"/>
                <w:szCs w:val="23"/>
                <w:lang w:val="en-US"/>
              </w:rPr>
            </w:pPr>
            <w:r w:rsidRPr="0074750D">
              <w:rPr>
                <w:rFonts w:ascii="Times New Roman" w:hAnsi="Times New Roman"/>
                <w:sz w:val="23"/>
                <w:szCs w:val="23"/>
                <w:lang w:val="en-US"/>
              </w:rPr>
              <w:t>BPG means the gas reference price, UAH for tcm;</w:t>
            </w:r>
            <w:r w:rsidRPr="0074750D">
              <w:rPr>
                <w:rFonts w:ascii="Times New Roman" w:hAnsi="Times New Roman"/>
                <w:sz w:val="23"/>
                <w:szCs w:val="23"/>
                <w:lang w:val="en-US"/>
              </w:rPr>
              <w:tab/>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Q</w:t>
            </w:r>
            <w:r w:rsidRPr="0074750D">
              <w:rPr>
                <w:rFonts w:ascii="Times New Roman" w:hAnsi="Times New Roman"/>
                <w:sz w:val="23"/>
                <w:szCs w:val="23"/>
                <w:vertAlign w:val="subscript"/>
                <w:lang w:val="en-US"/>
              </w:rPr>
              <w:t>gb</w:t>
            </w:r>
            <w:r w:rsidRPr="0074750D">
              <w:rPr>
                <w:rFonts w:ascii="Times New Roman" w:hAnsi="Times New Roman"/>
                <w:sz w:val="23"/>
                <w:szCs w:val="23"/>
                <w:lang w:val="en-US"/>
              </w:rPr>
              <w:t xml:space="preserve"> means the amount of negative monthly imbalance of the Client</w:t>
            </w:r>
            <w:r w:rsidRPr="0074750D">
              <w:rPr>
                <w:rFonts w:ascii="Times New Roman" w:hAnsi="Times New Roman"/>
                <w:sz w:val="23"/>
                <w:szCs w:val="23"/>
                <w:lang w:val="uk-UA"/>
              </w:rPr>
              <w:t xml:space="preserve">, </w:t>
            </w:r>
            <w:r w:rsidRPr="0074750D">
              <w:rPr>
                <w:rFonts w:ascii="Times New Roman" w:hAnsi="Times New Roman"/>
                <w:sz w:val="23"/>
                <w:szCs w:val="23"/>
                <w:lang w:val="en-US"/>
              </w:rPr>
              <w:t>tcm;</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К</w:t>
            </w:r>
            <w:r w:rsidRPr="0074750D">
              <w:rPr>
                <w:rFonts w:ascii="Times New Roman" w:hAnsi="Times New Roman"/>
                <w:sz w:val="23"/>
                <w:szCs w:val="23"/>
                <w:lang w:val="en-US"/>
              </w:rPr>
              <w:t xml:space="preserve"> – compensation coefficient which equals 1,2. If the imbalance is less than 5% of the natural gas volume, withdrawn from gas transportation system, coefficient used shall equal 1.</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9.3.</w:t>
            </w:r>
            <w:r w:rsidRPr="0074750D">
              <w:rPr>
                <w:rFonts w:ascii="Times New Roman" w:hAnsi="Times New Roman"/>
                <w:sz w:val="23"/>
                <w:szCs w:val="23"/>
                <w:lang w:val="en-US"/>
              </w:rPr>
              <w:tab/>
              <w:t>Gas reference price shall be established by the Operator according to the Code. The Operator shall monthly establish the gas reference price before the 10th day of the month following the Gas month and shall post it on its web-site.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9.4.</w:t>
            </w:r>
            <w:r w:rsidRPr="0074750D">
              <w:rPr>
                <w:rFonts w:ascii="Times New Roman" w:hAnsi="Times New Roman"/>
                <w:sz w:val="23"/>
                <w:szCs w:val="23"/>
                <w:lang w:val="en-US"/>
              </w:rPr>
              <w:tab/>
              <w:t>The Operator shall, before the fourteenth day of the month following the Gas month, send at the Client’s electronic mail the calculation of the balancing service costs and the invoice. The Client shall make payment within the time limit not to exceed 5 banking days.</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9.5. Disagreements regarding the balancing service cost shall be settled according to the provisions of this Agreement or in court. Before the decision is reached, the cost of balancing services, which the Client shall pay according to the time limits, determined in Article 9.4 of this Agreement, shall be calculated according to the Operator’s data.</w:t>
            </w:r>
          </w:p>
          <w:p w:rsidR="005F5D9C" w:rsidRPr="0074750D" w:rsidRDefault="005F5D9C" w:rsidP="00F84137">
            <w:pPr>
              <w:ind w:firstLine="743"/>
              <w:jc w:val="both"/>
              <w:rPr>
                <w:rFonts w:ascii="Times New Roman" w:hAnsi="Times New Roman"/>
                <w:sz w:val="23"/>
                <w:szCs w:val="23"/>
                <w:lang w:val="en-US"/>
              </w:rPr>
            </w:pPr>
          </w:p>
          <w:p w:rsidR="0074750D" w:rsidRDefault="0074750D" w:rsidP="00F84137">
            <w:pPr>
              <w:ind w:firstLine="743"/>
              <w:jc w:val="both"/>
              <w:rPr>
                <w:rFonts w:ascii="Times New Roman" w:hAnsi="Times New Roman"/>
                <w:b/>
                <w:sz w:val="23"/>
                <w:szCs w:val="23"/>
                <w:lang w:val="uk-UA"/>
              </w:rPr>
            </w:pPr>
          </w:p>
          <w:p w:rsidR="0074750D" w:rsidRDefault="0074750D" w:rsidP="00F84137">
            <w:pPr>
              <w:ind w:firstLine="743"/>
              <w:jc w:val="both"/>
              <w:rPr>
                <w:rFonts w:ascii="Times New Roman" w:hAnsi="Times New Roman"/>
                <w:b/>
                <w:sz w:val="23"/>
                <w:szCs w:val="23"/>
                <w:lang w:val="uk-UA"/>
              </w:rPr>
            </w:pPr>
          </w:p>
          <w:p w:rsidR="005F5D9C" w:rsidRPr="0074750D" w:rsidRDefault="005F5D9C"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 DETERMINATION OF ADDITIONAL PAYMENT FOR FAILURE TO COMPLY WITH NATURAL GAS QUALITY PARAMETERS</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10.1. The Party that has failed to fulfill the requirements regarding the quality parameters of natural gas injected/withdrawn from the gas transportation system, determined by the Code, shall pay to the other Party additional fee for failure to comply with natural gas quality parameters, </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Party responsible for the gas quality is:</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 at entry points (except at interstate connections) – the Client (operators of the adjacent system, gas producers, biogas producers and producers of other types of gas from alternative sources, which inject natural gas to the gas transportation system at entry point) to the Operator. At entry points at interstate connections – the Client to the Operator;</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2) at exit points the Operator shall be responsible to the Client, which is a gas distribution system operator or direct consumer. At exit points at interstate connections – Operator to the Client.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10.2. In case of injection at a physical entry/exit point of gas with the calorific value quality parameter lower than the values set by the Code, additional fee shall be paid, and it shall be calculated according to the following method: </w:t>
            </w:r>
          </w:p>
          <w:p w:rsidR="005F5D9C" w:rsidRPr="0074750D" w:rsidRDefault="005F5D9C" w:rsidP="00F84137">
            <w:pPr>
              <w:ind w:firstLine="743"/>
              <w:jc w:val="both"/>
              <w:rPr>
                <w:rFonts w:ascii="Times New Roman" w:hAnsi="Times New Roman"/>
                <w:sz w:val="23"/>
                <w:szCs w:val="23"/>
                <w:lang w:val="uk-UA"/>
              </w:rPr>
            </w:pPr>
            <w:r w:rsidRPr="0074750D">
              <w:rPr>
                <w:rFonts w:ascii="Times New Roman" w:hAnsi="Times New Roman"/>
                <w:sz w:val="23"/>
                <w:szCs w:val="23"/>
                <w:lang w:val="uk-UA"/>
              </w:rPr>
              <w:t xml:space="preserve">BGCV = Qi × 2 × </w:t>
            </w:r>
            <w:r w:rsidRPr="0074750D">
              <w:rPr>
                <w:rFonts w:ascii="Times New Roman" w:hAnsi="Times New Roman"/>
                <w:sz w:val="23"/>
                <w:szCs w:val="23"/>
                <w:lang w:val="en-US"/>
              </w:rPr>
              <w:t>BPG</w:t>
            </w:r>
            <w:r w:rsidRPr="0074750D">
              <w:rPr>
                <w:rFonts w:ascii="Times New Roman" w:hAnsi="Times New Roman"/>
                <w:sz w:val="23"/>
                <w:szCs w:val="23"/>
                <w:lang w:val="uk-UA"/>
              </w:rPr>
              <w:t xml:space="preserve"> × (1- GCV/GCVmin),</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ВGCV</w:t>
            </w:r>
            <w:r w:rsidRPr="0074750D">
              <w:rPr>
                <w:rFonts w:ascii="Times New Roman" w:hAnsi="Times New Roman"/>
                <w:sz w:val="23"/>
                <w:szCs w:val="23"/>
                <w:lang w:val="en-US"/>
              </w:rPr>
              <w:t xml:space="preserve"> – fee for failure to comply with calorific value at a physical entry point, UAH;</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Qi</w:t>
            </w:r>
            <w:r w:rsidRPr="0074750D">
              <w:rPr>
                <w:rFonts w:ascii="Times New Roman" w:hAnsi="Times New Roman"/>
                <w:sz w:val="23"/>
                <w:szCs w:val="23"/>
                <w:lang w:val="en-US"/>
              </w:rPr>
              <w:t xml:space="preserve"> – natural gas volume without the necessary indicator for calorific value, which was injected at a physical entry point, thousand 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BPG –natural gas reference price, UAH/tcm;</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GCV</w:t>
            </w:r>
            <w:r w:rsidRPr="0074750D">
              <w:rPr>
                <w:rFonts w:ascii="Times New Roman" w:hAnsi="Times New Roman"/>
                <w:sz w:val="23"/>
                <w:szCs w:val="23"/>
                <w:lang w:val="en-US"/>
              </w:rPr>
              <w:t xml:space="preserve"> –value of gross calorific value of natural gas, injected at physical entry point, kW/h/m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GCVmin</w:t>
            </w:r>
            <w:r w:rsidRPr="0074750D">
              <w:rPr>
                <w:rFonts w:ascii="Times New Roman" w:hAnsi="Times New Roman"/>
                <w:sz w:val="23"/>
                <w:szCs w:val="23"/>
                <w:lang w:val="en-US"/>
              </w:rPr>
              <w:t xml:space="preserve"> – minimal value gross calorific value set by the Code, kW/h/m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Gross calorific value for calculation purposes (GCV) is set according to the requirements of the Code.</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10.3. If natural gas which does not comply with quality parameters regarding impurities content set by the Code is injected at a physical entry/exit point, additional fee shall be payable and shall be calculated as follows:  </w:t>
            </w:r>
          </w:p>
          <w:p w:rsidR="005F5D9C" w:rsidRPr="0074750D" w:rsidRDefault="005F5D9C" w:rsidP="00F84137">
            <w:pPr>
              <w:ind w:firstLine="743"/>
              <w:jc w:val="both"/>
              <w:rPr>
                <w:rFonts w:ascii="Times New Roman" w:hAnsi="Times New Roman"/>
                <w:sz w:val="23"/>
                <w:szCs w:val="23"/>
                <w:lang w:val="uk-UA"/>
              </w:rPr>
            </w:pPr>
            <w:r w:rsidRPr="0074750D">
              <w:rPr>
                <w:rFonts w:ascii="Times New Roman" w:hAnsi="Times New Roman"/>
                <w:sz w:val="23"/>
                <w:szCs w:val="23"/>
                <w:lang w:val="en-US"/>
              </w:rPr>
              <w:t>Im</w:t>
            </w:r>
            <w:r w:rsidRPr="0074750D">
              <w:rPr>
                <w:rFonts w:ascii="Times New Roman" w:hAnsi="Times New Roman"/>
                <w:sz w:val="23"/>
                <w:szCs w:val="23"/>
                <w:lang w:val="uk-UA"/>
              </w:rPr>
              <w:t>.</w:t>
            </w:r>
            <w:r w:rsidRPr="0074750D">
              <w:rPr>
                <w:rFonts w:ascii="Times New Roman" w:hAnsi="Times New Roman"/>
                <w:sz w:val="23"/>
                <w:szCs w:val="23"/>
                <w:lang w:val="en-US"/>
              </w:rPr>
              <w:t>p</w:t>
            </w:r>
            <w:r w:rsidRPr="0074750D">
              <w:rPr>
                <w:rFonts w:ascii="Times New Roman" w:hAnsi="Times New Roman"/>
                <w:sz w:val="23"/>
                <w:szCs w:val="23"/>
                <w:lang w:val="uk-UA"/>
              </w:rPr>
              <w:t>. = Qi × 0,1 ×</w:t>
            </w:r>
            <w:r w:rsidRPr="0074750D">
              <w:rPr>
                <w:rFonts w:ascii="Times New Roman" w:hAnsi="Times New Roman"/>
                <w:sz w:val="23"/>
                <w:szCs w:val="23"/>
                <w:lang w:val="en-US"/>
              </w:rPr>
              <w:t>BPG</w:t>
            </w:r>
            <w:r w:rsidRPr="0074750D">
              <w:rPr>
                <w:rFonts w:ascii="Times New Roman" w:hAnsi="Times New Roman"/>
                <w:sz w:val="23"/>
                <w:szCs w:val="23"/>
                <w:lang w:val="uk-UA"/>
              </w:rPr>
              <w:t xml:space="preserve"> × (1-1/Х),</w:t>
            </w:r>
          </w:p>
          <w:p w:rsidR="005F5D9C" w:rsidRPr="0074750D" w:rsidRDefault="005F5D9C" w:rsidP="00F84137">
            <w:pPr>
              <w:ind w:firstLine="743"/>
              <w:jc w:val="both"/>
              <w:rPr>
                <w:rFonts w:ascii="Times New Roman" w:hAnsi="Times New Roman"/>
                <w:sz w:val="23"/>
                <w:szCs w:val="23"/>
                <w:lang w:val="uk-UA"/>
              </w:rPr>
            </w:pPr>
            <w:r w:rsidRPr="0074750D">
              <w:rPr>
                <w:rFonts w:ascii="Times New Roman" w:hAnsi="Times New Roman"/>
                <w:sz w:val="23"/>
                <w:szCs w:val="23"/>
                <w:lang w:val="en-US"/>
              </w:rPr>
              <w:t>Where</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Im</w:t>
            </w:r>
            <w:r w:rsidRPr="0074750D">
              <w:rPr>
                <w:rFonts w:ascii="Times New Roman" w:hAnsi="Times New Roman"/>
                <w:sz w:val="23"/>
                <w:szCs w:val="23"/>
                <w:lang w:val="uk-UA"/>
              </w:rPr>
              <w:t>.</w:t>
            </w:r>
            <w:r w:rsidRPr="0074750D">
              <w:rPr>
                <w:rFonts w:ascii="Times New Roman" w:hAnsi="Times New Roman"/>
                <w:sz w:val="23"/>
                <w:szCs w:val="23"/>
                <w:lang w:val="en-US"/>
              </w:rPr>
              <w:t>p. – payment for incompliant quality parameter, UAH;</w:t>
            </w:r>
          </w:p>
          <w:p w:rsidR="005F5D9C" w:rsidRPr="0074750D" w:rsidRDefault="005F5D9C" w:rsidP="00F84137">
            <w:pPr>
              <w:ind w:firstLine="743"/>
              <w:jc w:val="both"/>
              <w:rPr>
                <w:rFonts w:ascii="Times New Roman" w:hAnsi="Times New Roman"/>
                <w:sz w:val="23"/>
                <w:szCs w:val="23"/>
                <w:lang w:val="en-US"/>
              </w:rPr>
            </w:pP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Qi</w:t>
            </w:r>
            <w:r w:rsidRPr="0074750D">
              <w:rPr>
                <w:rFonts w:ascii="Times New Roman" w:hAnsi="Times New Roman"/>
                <w:sz w:val="23"/>
                <w:szCs w:val="23"/>
                <w:lang w:val="en-US"/>
              </w:rPr>
              <w:t xml:space="preserve"> – natural gas volume with the incompliant quality parameter, injected at a physical entry point, tcm;</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BPG –natural gas reference price, UAH/tcm;</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X – actual value for solid particles content, injected at a physical entry point, mg/m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If the impurities content is less than 2mg/m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 xml:space="preserve"> (</w:t>
            </w:r>
            <w:r w:rsidRPr="0074750D">
              <w:rPr>
                <w:rFonts w:ascii="Times New Roman" w:hAnsi="Times New Roman"/>
                <w:sz w:val="23"/>
                <w:szCs w:val="23"/>
                <w:lang w:val="uk-UA"/>
              </w:rPr>
              <w:t xml:space="preserve">Х &lt; </w:t>
            </w:r>
            <w:r w:rsidRPr="0074750D">
              <w:rPr>
                <w:rFonts w:ascii="Times New Roman" w:hAnsi="Times New Roman"/>
                <w:sz w:val="23"/>
                <w:szCs w:val="23"/>
                <w:lang w:val="en-US"/>
              </w:rPr>
              <w:t>2mg/m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 than Im</w:t>
            </w:r>
            <w:r w:rsidRPr="0074750D">
              <w:rPr>
                <w:rFonts w:ascii="Times New Roman" w:hAnsi="Times New Roman"/>
                <w:sz w:val="23"/>
                <w:szCs w:val="23"/>
                <w:lang w:val="uk-UA"/>
              </w:rPr>
              <w:t>.</w:t>
            </w:r>
            <w:r w:rsidRPr="0074750D">
              <w:rPr>
                <w:rFonts w:ascii="Times New Roman" w:hAnsi="Times New Roman"/>
                <w:sz w:val="23"/>
                <w:szCs w:val="23"/>
                <w:lang w:val="en-US"/>
              </w:rPr>
              <w:t>p</w:t>
            </w:r>
            <w:r w:rsidRPr="0074750D">
              <w:rPr>
                <w:rFonts w:ascii="Times New Roman" w:hAnsi="Times New Roman"/>
                <w:sz w:val="23"/>
                <w:szCs w:val="23"/>
                <w:lang w:val="uk-UA"/>
              </w:rPr>
              <w:t xml:space="preserve">. </w:t>
            </w:r>
            <w:r w:rsidRPr="0074750D">
              <w:rPr>
                <w:rFonts w:ascii="Times New Roman" w:hAnsi="Times New Roman"/>
                <w:sz w:val="23"/>
                <w:szCs w:val="23"/>
                <w:lang w:val="en-US"/>
              </w:rPr>
              <w:t>shall equal 0.</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 xml:space="preserve">10.4. If natural gas without the dew point temperature by water parameters set by the Code is injected at a physical entry/exit point, additional fee shall be payable and shall be calculated as follows:  </w:t>
            </w:r>
          </w:p>
          <w:p w:rsidR="005F5D9C" w:rsidRPr="0074750D" w:rsidRDefault="005F5D9C" w:rsidP="00F84137">
            <w:pPr>
              <w:ind w:firstLine="743"/>
              <w:jc w:val="both"/>
              <w:rPr>
                <w:rFonts w:ascii="Times New Roman" w:hAnsi="Times New Roman"/>
                <w:sz w:val="24"/>
                <w:szCs w:val="24"/>
                <w:lang w:val="uk-UA"/>
              </w:rPr>
            </w:pPr>
            <w:r w:rsidRPr="0074750D">
              <w:rPr>
                <w:rFonts w:ascii="Times New Roman" w:hAnsi="Times New Roman"/>
                <w:sz w:val="24"/>
                <w:szCs w:val="24"/>
                <w:lang w:val="en-US"/>
              </w:rPr>
              <w:t>WDP</w:t>
            </w:r>
            <w:r w:rsidRPr="0074750D">
              <w:rPr>
                <w:rFonts w:ascii="Times New Roman" w:hAnsi="Times New Roman"/>
                <w:sz w:val="24"/>
                <w:szCs w:val="24"/>
                <w:lang w:val="uk-UA"/>
              </w:rPr>
              <w:t xml:space="preserve"> = Qi × К ×</w:t>
            </w:r>
            <w:r w:rsidRPr="0074750D">
              <w:rPr>
                <w:rFonts w:ascii="Times New Roman" w:hAnsi="Times New Roman"/>
                <w:sz w:val="24"/>
                <w:szCs w:val="24"/>
                <w:lang w:val="en-US"/>
              </w:rPr>
              <w:t>BPG</w:t>
            </w:r>
            <w:r w:rsidRPr="0074750D">
              <w:rPr>
                <w:rFonts w:ascii="Times New Roman" w:hAnsi="Times New Roman"/>
                <w:sz w:val="24"/>
                <w:szCs w:val="24"/>
                <w:lang w:val="uk-UA"/>
              </w:rPr>
              <w:t xml:space="preserve"> × (T</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 xml:space="preserve"> – 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.max)/ (Т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.max)</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t>К = 0</w:t>
            </w:r>
            <w:r w:rsidRPr="005F7B71">
              <w:rPr>
                <w:rFonts w:ascii="Times New Roman" w:hAnsi="Times New Roman"/>
                <w:sz w:val="23"/>
                <w:szCs w:val="23"/>
                <w:lang w:val="en-US"/>
              </w:rPr>
              <w:t>,01</w:t>
            </w:r>
            <w:r w:rsidRPr="005F7B71">
              <w:rPr>
                <w:rFonts w:ascii="Times New Roman" w:hAnsi="Times New Roman"/>
                <w:sz w:val="23"/>
                <w:szCs w:val="23"/>
                <w:lang w:val="uk-UA"/>
              </w:rPr>
              <w:t xml:space="preserve"> – </w:t>
            </w:r>
            <w:r w:rsidRPr="005F7B71">
              <w:rPr>
                <w:rFonts w:ascii="Times New Roman" w:hAnsi="Times New Roman"/>
                <w:sz w:val="23"/>
                <w:szCs w:val="23"/>
                <w:lang w:val="en-US"/>
              </w:rPr>
              <w:t>prior to 3</w:t>
            </w:r>
            <w:r w:rsidRPr="005F7B71">
              <w:rPr>
                <w:rFonts w:ascii="Times New Roman" w:hAnsi="Times New Roman"/>
                <w:sz w:val="23"/>
                <w:szCs w:val="23"/>
                <w:lang w:val="uk-UA"/>
              </w:rPr>
              <w:t xml:space="preserve">1 </w:t>
            </w:r>
            <w:r w:rsidRPr="005F7B71">
              <w:rPr>
                <w:rFonts w:ascii="Times New Roman" w:hAnsi="Times New Roman"/>
                <w:sz w:val="23"/>
                <w:szCs w:val="23"/>
                <w:lang w:val="en-US"/>
              </w:rPr>
              <w:t>December</w:t>
            </w:r>
            <w:r w:rsidRPr="005F7B71">
              <w:rPr>
                <w:rFonts w:ascii="Times New Roman" w:hAnsi="Times New Roman"/>
                <w:sz w:val="23"/>
                <w:szCs w:val="23"/>
                <w:lang w:val="uk-UA"/>
              </w:rPr>
              <w:t xml:space="preserve"> 2016;</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t>К = 0,0</w:t>
            </w:r>
            <w:r w:rsidRPr="005F7B71">
              <w:rPr>
                <w:rFonts w:ascii="Times New Roman" w:hAnsi="Times New Roman"/>
                <w:sz w:val="23"/>
                <w:szCs w:val="23"/>
                <w:lang w:val="en-US"/>
              </w:rPr>
              <w:t>3</w:t>
            </w:r>
            <w:r w:rsidRPr="005F7B71">
              <w:rPr>
                <w:rFonts w:ascii="Times New Roman" w:hAnsi="Times New Roman"/>
                <w:sz w:val="23"/>
                <w:szCs w:val="23"/>
                <w:lang w:val="uk-UA"/>
              </w:rPr>
              <w:t xml:space="preserve"> – </w:t>
            </w:r>
            <w:r w:rsidRPr="005F7B71">
              <w:rPr>
                <w:rFonts w:ascii="Times New Roman" w:hAnsi="Times New Roman"/>
                <w:sz w:val="23"/>
                <w:szCs w:val="23"/>
                <w:lang w:val="en-US"/>
              </w:rPr>
              <w:t xml:space="preserve">from </w:t>
            </w:r>
            <w:r w:rsidRPr="005F7B71">
              <w:rPr>
                <w:rFonts w:ascii="Times New Roman" w:hAnsi="Times New Roman"/>
                <w:sz w:val="23"/>
                <w:szCs w:val="23"/>
                <w:lang w:val="uk-UA"/>
              </w:rPr>
              <w:t xml:space="preserve">01 </w:t>
            </w:r>
            <w:r w:rsidRPr="005F7B71">
              <w:rPr>
                <w:rFonts w:ascii="Times New Roman" w:hAnsi="Times New Roman"/>
                <w:sz w:val="23"/>
                <w:szCs w:val="23"/>
                <w:lang w:val="en-US"/>
              </w:rPr>
              <w:t>January</w:t>
            </w:r>
            <w:r w:rsidRPr="005F7B71">
              <w:rPr>
                <w:rFonts w:ascii="Times New Roman" w:hAnsi="Times New Roman"/>
                <w:sz w:val="23"/>
                <w:szCs w:val="23"/>
                <w:lang w:val="uk-UA"/>
              </w:rPr>
              <w:t xml:space="preserve"> 201</w:t>
            </w:r>
            <w:r w:rsidRPr="005F7B71">
              <w:rPr>
                <w:rFonts w:ascii="Times New Roman" w:hAnsi="Times New Roman"/>
                <w:sz w:val="23"/>
                <w:szCs w:val="23"/>
                <w:lang w:val="en-US"/>
              </w:rPr>
              <w:t>7</w:t>
            </w:r>
            <w:r w:rsidRPr="005F7B71">
              <w:rPr>
                <w:rFonts w:ascii="Times New Roman" w:hAnsi="Times New Roman"/>
                <w:sz w:val="23"/>
                <w:szCs w:val="23"/>
                <w:lang w:val="uk-UA"/>
              </w:rPr>
              <w:t xml:space="preserve"> </w:t>
            </w:r>
            <w:r w:rsidRPr="005F7B71">
              <w:rPr>
                <w:rFonts w:ascii="Times New Roman" w:hAnsi="Times New Roman"/>
                <w:sz w:val="23"/>
                <w:szCs w:val="23"/>
                <w:lang w:val="en-US"/>
              </w:rPr>
              <w:t>till</w:t>
            </w:r>
            <w:r w:rsidRPr="005F7B71">
              <w:rPr>
                <w:rFonts w:ascii="Times New Roman" w:hAnsi="Times New Roman"/>
                <w:sz w:val="23"/>
                <w:szCs w:val="23"/>
                <w:lang w:val="uk-UA"/>
              </w:rPr>
              <w:t xml:space="preserve"> 3</w:t>
            </w:r>
            <w:r w:rsidRPr="005F7B71">
              <w:rPr>
                <w:rFonts w:ascii="Times New Roman" w:hAnsi="Times New Roman"/>
                <w:sz w:val="23"/>
                <w:szCs w:val="23"/>
                <w:lang w:val="en-US"/>
              </w:rPr>
              <w:t xml:space="preserve">1 December </w:t>
            </w:r>
            <w:r w:rsidRPr="005F7B71">
              <w:rPr>
                <w:rFonts w:ascii="Times New Roman" w:hAnsi="Times New Roman"/>
                <w:sz w:val="23"/>
                <w:szCs w:val="23"/>
                <w:lang w:val="uk-UA"/>
              </w:rPr>
              <w:t>201</w:t>
            </w:r>
            <w:r w:rsidRPr="005F7B71">
              <w:rPr>
                <w:rFonts w:ascii="Times New Roman" w:hAnsi="Times New Roman"/>
                <w:sz w:val="23"/>
                <w:szCs w:val="23"/>
                <w:lang w:val="en-US"/>
              </w:rPr>
              <w:t>7</w:t>
            </w:r>
            <w:r w:rsidRPr="005F7B71">
              <w:rPr>
                <w:rFonts w:ascii="Times New Roman" w:hAnsi="Times New Roman"/>
                <w:sz w:val="23"/>
                <w:szCs w:val="23"/>
                <w:lang w:val="uk-UA"/>
              </w:rPr>
              <w:t>;</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t>К = 0,0</w:t>
            </w:r>
            <w:r w:rsidRPr="005F7B71">
              <w:rPr>
                <w:rFonts w:ascii="Times New Roman" w:hAnsi="Times New Roman"/>
                <w:sz w:val="23"/>
                <w:szCs w:val="23"/>
                <w:lang w:val="en-US"/>
              </w:rPr>
              <w:t>5</w:t>
            </w:r>
            <w:r w:rsidRPr="005F7B71">
              <w:rPr>
                <w:rFonts w:ascii="Times New Roman" w:hAnsi="Times New Roman"/>
                <w:sz w:val="23"/>
                <w:szCs w:val="23"/>
                <w:lang w:val="uk-UA"/>
              </w:rPr>
              <w:t xml:space="preserve"> – </w:t>
            </w:r>
            <w:r w:rsidRPr="005F7B71">
              <w:rPr>
                <w:rFonts w:ascii="Times New Roman" w:hAnsi="Times New Roman"/>
                <w:sz w:val="23"/>
                <w:szCs w:val="23"/>
                <w:lang w:val="en-US"/>
              </w:rPr>
              <w:t>from</w:t>
            </w:r>
            <w:r w:rsidRPr="005F7B71">
              <w:rPr>
                <w:rFonts w:ascii="Times New Roman" w:hAnsi="Times New Roman"/>
                <w:sz w:val="23"/>
                <w:szCs w:val="23"/>
                <w:lang w:val="uk-UA"/>
              </w:rPr>
              <w:t xml:space="preserve"> 01 </w:t>
            </w:r>
            <w:r w:rsidRPr="005F7B71">
              <w:rPr>
                <w:rFonts w:ascii="Times New Roman" w:hAnsi="Times New Roman"/>
                <w:sz w:val="23"/>
                <w:szCs w:val="23"/>
                <w:lang w:val="en-US"/>
              </w:rPr>
              <w:t xml:space="preserve">January </w:t>
            </w:r>
            <w:r w:rsidRPr="005F7B71">
              <w:rPr>
                <w:rFonts w:ascii="Times New Roman" w:hAnsi="Times New Roman"/>
                <w:sz w:val="23"/>
                <w:szCs w:val="23"/>
                <w:lang w:val="uk-UA"/>
              </w:rPr>
              <w:t>201</w:t>
            </w:r>
            <w:r w:rsidRPr="005F7B71">
              <w:rPr>
                <w:rFonts w:ascii="Times New Roman" w:hAnsi="Times New Roman"/>
                <w:sz w:val="23"/>
                <w:szCs w:val="23"/>
                <w:lang w:val="en-US"/>
              </w:rPr>
              <w:t>7</w:t>
            </w:r>
            <w:r w:rsidRPr="005F7B71">
              <w:rPr>
                <w:rFonts w:ascii="Times New Roman" w:hAnsi="Times New Roman"/>
                <w:sz w:val="23"/>
                <w:szCs w:val="23"/>
                <w:lang w:val="uk-UA"/>
              </w:rPr>
              <w:t xml:space="preserve"> </w:t>
            </w:r>
            <w:r w:rsidRPr="005F7B71">
              <w:rPr>
                <w:rFonts w:ascii="Times New Roman" w:hAnsi="Times New Roman"/>
                <w:sz w:val="23"/>
                <w:szCs w:val="23"/>
                <w:lang w:val="en-US"/>
              </w:rPr>
              <w:t xml:space="preserve">till </w:t>
            </w:r>
            <w:r w:rsidRPr="005F7B71">
              <w:rPr>
                <w:rFonts w:ascii="Times New Roman" w:hAnsi="Times New Roman"/>
                <w:sz w:val="23"/>
                <w:szCs w:val="23"/>
                <w:lang w:val="uk-UA"/>
              </w:rPr>
              <w:t xml:space="preserve">31 </w:t>
            </w:r>
            <w:r w:rsidRPr="005F7B71">
              <w:rPr>
                <w:rFonts w:ascii="Times New Roman" w:hAnsi="Times New Roman"/>
                <w:sz w:val="23"/>
                <w:szCs w:val="23"/>
                <w:lang w:val="en-US"/>
              </w:rPr>
              <w:t xml:space="preserve">December </w:t>
            </w:r>
            <w:r w:rsidRPr="005F7B71">
              <w:rPr>
                <w:rFonts w:ascii="Times New Roman" w:hAnsi="Times New Roman"/>
                <w:sz w:val="23"/>
                <w:szCs w:val="23"/>
                <w:lang w:val="uk-UA"/>
              </w:rPr>
              <w:t>201</w:t>
            </w:r>
            <w:r w:rsidRPr="005F7B71">
              <w:rPr>
                <w:rFonts w:ascii="Times New Roman" w:hAnsi="Times New Roman"/>
                <w:sz w:val="23"/>
                <w:szCs w:val="23"/>
                <w:lang w:val="en-US"/>
              </w:rPr>
              <w:t>8</w:t>
            </w:r>
            <w:r w:rsidRPr="005F7B71">
              <w:rPr>
                <w:rFonts w:ascii="Times New Roman" w:hAnsi="Times New Roman"/>
                <w:sz w:val="23"/>
                <w:szCs w:val="23"/>
                <w:lang w:val="uk-UA"/>
              </w:rPr>
              <w:t xml:space="preserve">; </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t>К= 0,1 –</w:t>
            </w:r>
            <w:r w:rsidRPr="005F7B71">
              <w:rPr>
                <w:rFonts w:ascii="Times New Roman" w:hAnsi="Times New Roman"/>
                <w:sz w:val="23"/>
                <w:szCs w:val="23"/>
                <w:lang w:val="en-US"/>
              </w:rPr>
              <w:t xml:space="preserve">from </w:t>
            </w:r>
            <w:r w:rsidRPr="005F7B71">
              <w:rPr>
                <w:rFonts w:ascii="Times New Roman" w:hAnsi="Times New Roman"/>
                <w:sz w:val="23"/>
                <w:szCs w:val="23"/>
                <w:lang w:val="uk-UA"/>
              </w:rPr>
              <w:t xml:space="preserve">01 </w:t>
            </w:r>
            <w:r w:rsidRPr="005F7B71">
              <w:rPr>
                <w:rFonts w:ascii="Times New Roman" w:hAnsi="Times New Roman"/>
                <w:sz w:val="23"/>
                <w:szCs w:val="23"/>
                <w:lang w:val="en-US"/>
              </w:rPr>
              <w:t xml:space="preserve">January </w:t>
            </w:r>
            <w:r w:rsidRPr="005F7B71">
              <w:rPr>
                <w:rFonts w:ascii="Times New Roman" w:hAnsi="Times New Roman"/>
                <w:sz w:val="23"/>
                <w:szCs w:val="23"/>
                <w:lang w:val="uk-UA"/>
              </w:rPr>
              <w:t>20</w:t>
            </w:r>
            <w:r w:rsidRPr="005F7B71">
              <w:rPr>
                <w:rFonts w:ascii="Times New Roman" w:hAnsi="Times New Roman"/>
                <w:sz w:val="23"/>
                <w:szCs w:val="23"/>
                <w:lang w:val="en-US"/>
              </w:rPr>
              <w:t>19</w:t>
            </w:r>
            <w:r w:rsidRPr="005F7B71">
              <w:rPr>
                <w:rFonts w:ascii="Times New Roman" w:hAnsi="Times New Roman"/>
                <w:sz w:val="23"/>
                <w:szCs w:val="23"/>
                <w:lang w:val="uk-UA"/>
              </w:rPr>
              <w:t>,</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where</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WDP</w:t>
            </w:r>
            <w:r w:rsidRPr="0074750D">
              <w:rPr>
                <w:rFonts w:ascii="Times New Roman" w:hAnsi="Times New Roman"/>
                <w:sz w:val="24"/>
                <w:szCs w:val="24"/>
                <w:lang w:val="uk-UA"/>
              </w:rPr>
              <w:t xml:space="preserve"> </w:t>
            </w:r>
            <w:r w:rsidRPr="0074750D">
              <w:rPr>
                <w:rFonts w:ascii="Times New Roman" w:hAnsi="Times New Roman"/>
                <w:sz w:val="24"/>
                <w:szCs w:val="24"/>
                <w:lang w:val="en-US"/>
              </w:rPr>
              <w:t>– payment for incompliant dew point temperature by water quality parameter, UAH;</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uk-UA"/>
              </w:rPr>
              <w:t>Qi</w:t>
            </w:r>
            <w:r w:rsidRPr="0074750D">
              <w:rPr>
                <w:rFonts w:ascii="Times New Roman" w:hAnsi="Times New Roman"/>
                <w:sz w:val="24"/>
                <w:szCs w:val="24"/>
                <w:lang w:val="en-US"/>
              </w:rPr>
              <w:t xml:space="preserve"> – natural gas volume with the incompliant dew point temperature by water quality parameter, tcm;</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 xml:space="preserve">BPG – natural gas reference price, UAH/tcm; </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uk-UA"/>
              </w:rPr>
              <w:t>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.max</w:t>
            </w:r>
            <w:r w:rsidRPr="0074750D">
              <w:rPr>
                <w:rFonts w:ascii="Times New Roman" w:hAnsi="Times New Roman"/>
                <w:sz w:val="24"/>
                <w:szCs w:val="24"/>
                <w:lang w:val="en-US"/>
              </w:rPr>
              <w:t xml:space="preserve"> – maximal allowed value of the dew point temperature by water parameter, K;</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4"/>
                <w:szCs w:val="24"/>
                <w:lang w:val="uk-UA"/>
              </w:rPr>
              <w:t>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 xml:space="preserve"> </w:t>
            </w:r>
            <w:r w:rsidRPr="0074750D">
              <w:rPr>
                <w:rFonts w:ascii="Times New Roman" w:hAnsi="Times New Roman"/>
                <w:sz w:val="24"/>
                <w:szCs w:val="24"/>
                <w:lang w:val="en-US"/>
              </w:rPr>
              <w:t xml:space="preserve"> - actual dew point temperature by water value of the natural gas </w:t>
            </w:r>
            <w:r w:rsidRPr="0074750D">
              <w:rPr>
                <w:rFonts w:ascii="Times New Roman" w:hAnsi="Times New Roman"/>
                <w:sz w:val="23"/>
                <w:szCs w:val="23"/>
                <w:lang w:val="en-US"/>
              </w:rPr>
              <w:t>injected at a physical entry point, K.</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10.5.  If natural gas without the dew point temperature by hydrocarbons parameters set by the Code is injected at a physical entry/exit point, additional fee shall be payable and shall be calculated as follows:  </w:t>
            </w:r>
          </w:p>
          <w:p w:rsidR="00B03FF5" w:rsidRPr="0074750D" w:rsidRDefault="00B03FF5" w:rsidP="00F84137">
            <w:pPr>
              <w:ind w:firstLine="743"/>
              <w:rPr>
                <w:rFonts w:ascii="Times New Roman" w:hAnsi="Times New Roman"/>
                <w:sz w:val="23"/>
                <w:szCs w:val="23"/>
                <w:lang w:val="en-US"/>
              </w:rPr>
            </w:pP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en-US"/>
              </w:rPr>
              <w:t xml:space="preserve">HDP </w:t>
            </w:r>
            <w:r w:rsidRPr="0074750D">
              <w:rPr>
                <w:rFonts w:ascii="Times New Roman" w:hAnsi="Times New Roman"/>
                <w:sz w:val="23"/>
                <w:szCs w:val="23"/>
                <w:lang w:val="uk-UA"/>
              </w:rPr>
              <w:t>= Qi×К×</w:t>
            </w:r>
            <w:r w:rsidRPr="0074750D">
              <w:rPr>
                <w:rFonts w:ascii="Times New Roman" w:hAnsi="Times New Roman"/>
                <w:sz w:val="23"/>
                <w:szCs w:val="23"/>
                <w:lang w:val="en-US"/>
              </w:rPr>
              <w:t>BPG</w:t>
            </w:r>
            <w:r w:rsidRPr="0074750D">
              <w:rPr>
                <w:rFonts w:ascii="Times New Roman" w:hAnsi="Times New Roman"/>
                <w:sz w:val="23"/>
                <w:szCs w:val="23"/>
                <w:lang w:val="uk-UA"/>
              </w:rPr>
              <w:t>×(T</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 xml:space="preserve"> – 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.max)/ (Т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.max)</w:t>
            </w:r>
          </w:p>
          <w:p w:rsidR="005F5D9C" w:rsidRPr="0074750D" w:rsidRDefault="005F5D9C" w:rsidP="00F84137">
            <w:pPr>
              <w:ind w:firstLine="743"/>
              <w:rPr>
                <w:rFonts w:ascii="Times New Roman" w:hAnsi="Times New Roman"/>
                <w:sz w:val="23"/>
                <w:szCs w:val="23"/>
                <w:lang w:val="uk-UA"/>
              </w:rPr>
            </w:pP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 0</w:t>
            </w:r>
            <w:r w:rsidR="00007CC5" w:rsidRPr="0074750D">
              <w:rPr>
                <w:rFonts w:ascii="Times New Roman" w:hAnsi="Times New Roman"/>
                <w:sz w:val="23"/>
                <w:szCs w:val="23"/>
                <w:lang w:val="en-US"/>
              </w:rPr>
              <w:t>,01</w:t>
            </w:r>
            <w:r w:rsidRPr="0074750D">
              <w:rPr>
                <w:rFonts w:ascii="Times New Roman" w:hAnsi="Times New Roman"/>
                <w:sz w:val="23"/>
                <w:szCs w:val="23"/>
                <w:lang w:val="uk-UA"/>
              </w:rPr>
              <w:t xml:space="preserve"> – </w:t>
            </w:r>
            <w:r w:rsidRPr="0074750D">
              <w:rPr>
                <w:rFonts w:ascii="Times New Roman" w:hAnsi="Times New Roman"/>
                <w:sz w:val="23"/>
                <w:szCs w:val="23"/>
                <w:lang w:val="en-US"/>
              </w:rPr>
              <w:t xml:space="preserve">prior to </w:t>
            </w:r>
            <w:r w:rsidR="00007CC5" w:rsidRPr="0074750D">
              <w:rPr>
                <w:rFonts w:ascii="Times New Roman" w:hAnsi="Times New Roman"/>
                <w:sz w:val="23"/>
                <w:szCs w:val="23"/>
                <w:lang w:val="en-US"/>
              </w:rPr>
              <w:t>31 December</w:t>
            </w:r>
            <w:r w:rsidRPr="0074750D">
              <w:rPr>
                <w:rFonts w:ascii="Times New Roman" w:hAnsi="Times New Roman"/>
                <w:sz w:val="23"/>
                <w:szCs w:val="23"/>
                <w:lang w:val="uk-UA"/>
              </w:rPr>
              <w:t xml:space="preserve"> 2016;</w:t>
            </w: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 0,0</w:t>
            </w:r>
            <w:r w:rsidR="00007CC5" w:rsidRPr="0074750D">
              <w:rPr>
                <w:rFonts w:ascii="Times New Roman" w:hAnsi="Times New Roman"/>
                <w:sz w:val="23"/>
                <w:szCs w:val="23"/>
                <w:lang w:val="en-US"/>
              </w:rPr>
              <w:t>3</w:t>
            </w:r>
            <w:r w:rsidRPr="0074750D">
              <w:rPr>
                <w:rFonts w:ascii="Times New Roman" w:hAnsi="Times New Roman"/>
                <w:sz w:val="23"/>
                <w:szCs w:val="23"/>
                <w:lang w:val="uk-UA"/>
              </w:rPr>
              <w:t xml:space="preserve"> – </w:t>
            </w:r>
            <w:r w:rsidRPr="0074750D">
              <w:rPr>
                <w:rFonts w:ascii="Times New Roman" w:hAnsi="Times New Roman"/>
                <w:sz w:val="23"/>
                <w:szCs w:val="23"/>
                <w:lang w:val="en-US"/>
              </w:rPr>
              <w:t xml:space="preserve">from </w:t>
            </w:r>
            <w:r w:rsidRPr="0074750D">
              <w:rPr>
                <w:rFonts w:ascii="Times New Roman" w:hAnsi="Times New Roman"/>
                <w:sz w:val="23"/>
                <w:szCs w:val="23"/>
                <w:lang w:val="uk-UA"/>
              </w:rPr>
              <w:t xml:space="preserve">01 </w:t>
            </w:r>
            <w:r w:rsidRPr="0074750D">
              <w:rPr>
                <w:rFonts w:ascii="Times New Roman" w:hAnsi="Times New Roman"/>
                <w:sz w:val="23"/>
                <w:szCs w:val="23"/>
                <w:lang w:val="en-US"/>
              </w:rPr>
              <w:t>January</w:t>
            </w:r>
            <w:r w:rsidRPr="0074750D">
              <w:rPr>
                <w:rFonts w:ascii="Times New Roman" w:hAnsi="Times New Roman"/>
                <w:sz w:val="23"/>
                <w:szCs w:val="23"/>
                <w:lang w:val="uk-UA"/>
              </w:rPr>
              <w:t xml:space="preserve"> 201</w:t>
            </w:r>
            <w:r w:rsidR="00007CC5" w:rsidRPr="0074750D">
              <w:rPr>
                <w:rFonts w:ascii="Times New Roman" w:hAnsi="Times New Roman"/>
                <w:sz w:val="23"/>
                <w:szCs w:val="23"/>
                <w:lang w:val="en-US"/>
              </w:rPr>
              <w:t>7</w:t>
            </w:r>
            <w:r w:rsidRPr="0074750D">
              <w:rPr>
                <w:rFonts w:ascii="Times New Roman" w:hAnsi="Times New Roman"/>
                <w:sz w:val="23"/>
                <w:szCs w:val="23"/>
                <w:lang w:val="uk-UA"/>
              </w:rPr>
              <w:t xml:space="preserve"> </w:t>
            </w:r>
            <w:r w:rsidRPr="0074750D">
              <w:rPr>
                <w:rFonts w:ascii="Times New Roman" w:hAnsi="Times New Roman"/>
                <w:sz w:val="23"/>
                <w:szCs w:val="23"/>
                <w:lang w:val="en-US"/>
              </w:rPr>
              <w:t>till</w:t>
            </w:r>
            <w:r w:rsidRPr="0074750D">
              <w:rPr>
                <w:rFonts w:ascii="Times New Roman" w:hAnsi="Times New Roman"/>
                <w:sz w:val="23"/>
                <w:szCs w:val="23"/>
                <w:lang w:val="uk-UA"/>
              </w:rPr>
              <w:t xml:space="preserve"> </w:t>
            </w:r>
            <w:r w:rsidR="00007CC5" w:rsidRPr="0074750D">
              <w:rPr>
                <w:rFonts w:ascii="Times New Roman" w:hAnsi="Times New Roman"/>
                <w:sz w:val="23"/>
                <w:szCs w:val="23"/>
                <w:lang w:val="uk-UA"/>
              </w:rPr>
              <w:t xml:space="preserve">31 </w:t>
            </w:r>
            <w:r w:rsidR="00007CC5" w:rsidRPr="0074750D">
              <w:rPr>
                <w:rFonts w:ascii="Times New Roman" w:hAnsi="Times New Roman"/>
                <w:sz w:val="23"/>
                <w:szCs w:val="23"/>
                <w:lang w:val="en-US"/>
              </w:rPr>
              <w:t xml:space="preserve">December </w:t>
            </w:r>
            <w:r w:rsidR="00007CC5" w:rsidRPr="0074750D">
              <w:rPr>
                <w:rFonts w:ascii="Times New Roman" w:hAnsi="Times New Roman"/>
                <w:sz w:val="23"/>
                <w:szCs w:val="23"/>
                <w:lang w:val="uk-UA"/>
              </w:rPr>
              <w:t>2017</w:t>
            </w:r>
            <w:r w:rsidRPr="0074750D">
              <w:rPr>
                <w:rFonts w:ascii="Times New Roman" w:hAnsi="Times New Roman"/>
                <w:sz w:val="23"/>
                <w:szCs w:val="23"/>
                <w:lang w:val="uk-UA"/>
              </w:rPr>
              <w:t>;</w:t>
            </w: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 0,0</w:t>
            </w:r>
            <w:r w:rsidR="00007CC5" w:rsidRPr="0074750D">
              <w:rPr>
                <w:rFonts w:ascii="Times New Roman" w:hAnsi="Times New Roman"/>
                <w:sz w:val="23"/>
                <w:szCs w:val="23"/>
                <w:lang w:val="en-US"/>
              </w:rPr>
              <w:t>5</w:t>
            </w:r>
            <w:r w:rsidRPr="0074750D">
              <w:rPr>
                <w:rFonts w:ascii="Times New Roman" w:hAnsi="Times New Roman"/>
                <w:sz w:val="23"/>
                <w:szCs w:val="23"/>
                <w:lang w:val="uk-UA"/>
              </w:rPr>
              <w:t xml:space="preserve"> – </w:t>
            </w:r>
            <w:r w:rsidRPr="0074750D">
              <w:rPr>
                <w:rFonts w:ascii="Times New Roman" w:hAnsi="Times New Roman"/>
                <w:sz w:val="23"/>
                <w:szCs w:val="23"/>
                <w:lang w:val="en-US"/>
              </w:rPr>
              <w:t>from</w:t>
            </w:r>
            <w:r w:rsidRPr="0074750D">
              <w:rPr>
                <w:rFonts w:ascii="Times New Roman" w:hAnsi="Times New Roman"/>
                <w:sz w:val="23"/>
                <w:szCs w:val="23"/>
                <w:lang w:val="uk-UA"/>
              </w:rPr>
              <w:t xml:space="preserve"> 01 </w:t>
            </w:r>
            <w:r w:rsidR="00007CC5" w:rsidRPr="0074750D">
              <w:rPr>
                <w:rFonts w:ascii="Times New Roman" w:hAnsi="Times New Roman"/>
                <w:sz w:val="23"/>
                <w:szCs w:val="23"/>
                <w:lang w:val="en-US"/>
              </w:rPr>
              <w:t>January</w:t>
            </w:r>
            <w:r w:rsidR="00007CC5" w:rsidRPr="0074750D">
              <w:rPr>
                <w:rFonts w:ascii="Times New Roman" w:hAnsi="Times New Roman"/>
                <w:sz w:val="23"/>
                <w:szCs w:val="23"/>
                <w:lang w:val="uk-UA"/>
              </w:rPr>
              <w:t xml:space="preserve"> 201</w:t>
            </w:r>
            <w:r w:rsidR="00007CC5" w:rsidRPr="0074750D">
              <w:rPr>
                <w:rFonts w:ascii="Times New Roman" w:hAnsi="Times New Roman"/>
                <w:sz w:val="23"/>
                <w:szCs w:val="23"/>
                <w:lang w:val="en-US"/>
              </w:rPr>
              <w:t>8</w:t>
            </w:r>
            <w:r w:rsidR="00007CC5" w:rsidRPr="0074750D">
              <w:rPr>
                <w:rFonts w:ascii="Times New Roman" w:hAnsi="Times New Roman"/>
                <w:sz w:val="23"/>
                <w:szCs w:val="23"/>
                <w:lang w:val="uk-UA"/>
              </w:rPr>
              <w:t xml:space="preserve"> </w:t>
            </w:r>
            <w:r w:rsidR="00007CC5" w:rsidRPr="0074750D">
              <w:rPr>
                <w:rFonts w:ascii="Times New Roman" w:hAnsi="Times New Roman"/>
                <w:sz w:val="23"/>
                <w:szCs w:val="23"/>
                <w:lang w:val="en-US"/>
              </w:rPr>
              <w:t>till</w:t>
            </w:r>
            <w:r w:rsidR="00007CC5" w:rsidRPr="0074750D">
              <w:rPr>
                <w:rFonts w:ascii="Times New Roman" w:hAnsi="Times New Roman"/>
                <w:sz w:val="23"/>
                <w:szCs w:val="23"/>
                <w:lang w:val="uk-UA"/>
              </w:rPr>
              <w:t xml:space="preserve"> 31 </w:t>
            </w:r>
            <w:r w:rsidR="00007CC5" w:rsidRPr="0074750D">
              <w:rPr>
                <w:rFonts w:ascii="Times New Roman" w:hAnsi="Times New Roman"/>
                <w:sz w:val="23"/>
                <w:szCs w:val="23"/>
                <w:lang w:val="en-US"/>
              </w:rPr>
              <w:t xml:space="preserve">December </w:t>
            </w:r>
            <w:r w:rsidR="00007CC5" w:rsidRPr="0074750D">
              <w:rPr>
                <w:rFonts w:ascii="Times New Roman" w:hAnsi="Times New Roman"/>
                <w:sz w:val="23"/>
                <w:szCs w:val="23"/>
                <w:lang w:val="uk-UA"/>
              </w:rPr>
              <w:t>201</w:t>
            </w:r>
            <w:r w:rsidR="00007CC5" w:rsidRPr="0074750D">
              <w:rPr>
                <w:rFonts w:ascii="Times New Roman" w:hAnsi="Times New Roman"/>
                <w:sz w:val="23"/>
                <w:szCs w:val="23"/>
                <w:lang w:val="en-US"/>
              </w:rPr>
              <w:t>8</w:t>
            </w:r>
            <w:r w:rsidRPr="0074750D">
              <w:rPr>
                <w:rFonts w:ascii="Times New Roman" w:hAnsi="Times New Roman"/>
                <w:sz w:val="23"/>
                <w:szCs w:val="23"/>
                <w:lang w:val="uk-UA"/>
              </w:rPr>
              <w:t xml:space="preserve">; </w:t>
            </w: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0,1 –</w:t>
            </w:r>
            <w:r w:rsidRPr="0074750D">
              <w:rPr>
                <w:rFonts w:ascii="Times New Roman" w:hAnsi="Times New Roman"/>
                <w:sz w:val="23"/>
                <w:szCs w:val="23"/>
                <w:lang w:val="en-US"/>
              </w:rPr>
              <w:t xml:space="preserve">from </w:t>
            </w:r>
            <w:r w:rsidRPr="0074750D">
              <w:rPr>
                <w:rFonts w:ascii="Times New Roman" w:hAnsi="Times New Roman"/>
                <w:sz w:val="23"/>
                <w:szCs w:val="23"/>
                <w:lang w:val="uk-UA"/>
              </w:rPr>
              <w:t xml:space="preserve">01 </w:t>
            </w:r>
            <w:r w:rsidRPr="0074750D">
              <w:rPr>
                <w:rFonts w:ascii="Times New Roman" w:hAnsi="Times New Roman"/>
                <w:sz w:val="23"/>
                <w:szCs w:val="23"/>
                <w:lang w:val="en-US"/>
              </w:rPr>
              <w:t xml:space="preserve">January </w:t>
            </w:r>
            <w:r w:rsidRPr="0074750D">
              <w:rPr>
                <w:rFonts w:ascii="Times New Roman" w:hAnsi="Times New Roman"/>
                <w:sz w:val="23"/>
                <w:szCs w:val="23"/>
                <w:lang w:val="uk-UA"/>
              </w:rPr>
              <w:t>201</w:t>
            </w:r>
            <w:r w:rsidR="00007CC5" w:rsidRPr="0074750D">
              <w:rPr>
                <w:rFonts w:ascii="Times New Roman" w:hAnsi="Times New Roman"/>
                <w:sz w:val="23"/>
                <w:szCs w:val="23"/>
                <w:lang w:val="en-US"/>
              </w:rPr>
              <w:t>9</w:t>
            </w:r>
            <w:r w:rsidRPr="0074750D">
              <w:rPr>
                <w:rFonts w:ascii="Times New Roman" w:hAnsi="Times New Roman"/>
                <w:sz w:val="23"/>
                <w:szCs w:val="23"/>
                <w:lang w:val="uk-UA"/>
              </w:rPr>
              <w:t>,</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Where </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HDP</w:t>
            </w:r>
            <w:r w:rsidRPr="0074750D">
              <w:rPr>
                <w:rFonts w:ascii="Times New Roman" w:hAnsi="Times New Roman"/>
                <w:sz w:val="23"/>
                <w:szCs w:val="23"/>
                <w:lang w:val="uk-UA"/>
              </w:rPr>
              <w:t xml:space="preserve"> </w:t>
            </w:r>
            <w:r w:rsidRPr="0074750D">
              <w:rPr>
                <w:rFonts w:ascii="Times New Roman" w:hAnsi="Times New Roman"/>
                <w:sz w:val="23"/>
                <w:szCs w:val="23"/>
                <w:lang w:val="en-US"/>
              </w:rPr>
              <w:t>– payment for incompliant dew point temperature by hydrocarbons quality parameter, UAH;</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uk-UA"/>
              </w:rPr>
              <w:t>Qi</w:t>
            </w:r>
            <w:r w:rsidRPr="0074750D">
              <w:rPr>
                <w:rFonts w:ascii="Times New Roman" w:hAnsi="Times New Roman"/>
                <w:sz w:val="23"/>
                <w:szCs w:val="23"/>
                <w:lang w:val="en-US"/>
              </w:rPr>
              <w:t xml:space="preserve"> – natural gas volume with the incompliant dew point temperature by hydrocarbons quality parameter, tcm;</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BPG – natural gas reference price, UAH/tcm; </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uk-UA"/>
              </w:rPr>
              <w:t>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.max</w:t>
            </w:r>
            <w:r w:rsidRPr="0074750D">
              <w:rPr>
                <w:rFonts w:ascii="Times New Roman" w:hAnsi="Times New Roman"/>
                <w:sz w:val="23"/>
                <w:szCs w:val="23"/>
                <w:lang w:val="en-US"/>
              </w:rPr>
              <w:t xml:space="preserve"> – maximal allowed value of the dew point temperature by hydrocarbons parameter, K;</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 xml:space="preserve"> </w:t>
            </w:r>
            <w:r w:rsidRPr="0074750D">
              <w:rPr>
                <w:rFonts w:ascii="Times New Roman" w:hAnsi="Times New Roman"/>
                <w:sz w:val="23"/>
                <w:szCs w:val="23"/>
                <w:lang w:val="en-US"/>
              </w:rPr>
              <w:t>- actual dew point temperature by hydrocarbons value of the natural gas injected at a physical entry point, K.</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10.6. Calculation of the additional fee amount for failure to comply with the natural gas quality parameters is carried out monthly separately for each quality parameter of natural gas on the basis of data, indicated by the Operator in the report on failure to comply with natural gas quality parameters, which the Operator shall submit to the electronic mail address of the Client before the tenth day of the month, following the gas month.</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Parties shall have the right to appeal to an authorized body to conduct works to determine natural gas quality parameters. If it is confirmed that the natural gas matches the parameters, set by the Code, the expenses of this research are covered by the Party, which requested the inquiry, otherwise they shall be covered by the other Party.</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volume Qi of the natural gas with insufficient quality parameters is set from the time of the last PCP specification of the gas, which corresponded to the parameters, set by the Code till the time when the discrepancy in the natural gas quality parameters is removed.</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10.7. The Party enabled the insufficiency in the natural gas quality parameter, shall pay an additional fee before the fifteenth day of the month, following the gas month on the basis of an invoice, which shall be sent to the Party’s electronic address by the other Party prior to the twelfth day of the month, following the gas month.</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10.8. Disagreements regarding the natural gas quality and the additional payment for insufficient natural gas quality parameters shall be settled according to the provisions of the Code or in court. Before the decision is reached, the natural gas quality and/or additional payment amount, which the Party responsible for insufficient natural gas quality parameter shall pay according to the time limits, determined in Article 10.7 of this Agreement, shall be calculated according to the Operator’s data.</w:t>
            </w:r>
          </w:p>
          <w:p w:rsidR="0074750D" w:rsidRDefault="0074750D" w:rsidP="00F84137">
            <w:pPr>
              <w:ind w:firstLine="743"/>
              <w:jc w:val="both"/>
              <w:rPr>
                <w:rFonts w:ascii="Times New Roman" w:hAnsi="Times New Roman"/>
                <w:b/>
                <w:sz w:val="23"/>
                <w:szCs w:val="23"/>
                <w:lang w:val="uk-UA"/>
              </w:rPr>
            </w:pPr>
          </w:p>
          <w:p w:rsidR="00B03FF5" w:rsidRPr="0074750D" w:rsidRDefault="00F47210"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w:t>
            </w:r>
            <w:r w:rsidRPr="0074750D">
              <w:rPr>
                <w:rFonts w:ascii="Times New Roman" w:hAnsi="Times New Roman"/>
                <w:b/>
                <w:sz w:val="23"/>
                <w:szCs w:val="23"/>
                <w:lang w:val="en-US"/>
              </w:rPr>
              <w:tab/>
              <w:t>PROCEDURE OF DRAWING UP THE SERVICE ACCEPTANCE ACTS AND PAYMENT RECONCILIATION REPORTS</w:t>
            </w:r>
          </w:p>
          <w:p w:rsidR="00F47210" w:rsidRPr="0074750D" w:rsidRDefault="00F47210"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11.1. The Services provided under this Agreement except the balancing services shall be drawn up by the Operator and the Client as the Service Acceptance Acts.</w:t>
            </w:r>
          </w:p>
          <w:p w:rsidR="00F47210" w:rsidRPr="0074750D" w:rsidRDefault="00F47210"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11.2. The Operator shall before the fifteenth day following the reporting month send to the Client two copies of the Service Acceptance Acts in the Gas month signed by the authorized representative and sealed by the Operator.</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11.3. The Client shall within two days upon the date of receipt of the Service Acceptance Act send back to the Operator one of the copies of the original Service Acceptance Act signed by the authorized representative and sealed by the Client, or provide reasoned written refusal to sign the Service Acceptance Act. In case of refusal to sign the Service Acceptance Act, discrepancies shall be regulated according to the Agreement in a judicial proceeding. Before the court decision, the service cost shall be accepted according to the Operator’s data.</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11.4. Balancing services shall be executed in the form of a unilateral act signed by the Operator per the whole amount of negative monthly imbalance not regulated by the Client according to the Code and Section IX of this Agreement.</w:t>
            </w:r>
          </w:p>
          <w:p w:rsidR="003C352C" w:rsidRPr="0074750D" w:rsidRDefault="003C352C" w:rsidP="00F84137">
            <w:pPr>
              <w:ind w:firstLine="743"/>
              <w:jc w:val="both"/>
              <w:rPr>
                <w:rFonts w:ascii="Times New Roman" w:hAnsi="Times New Roman"/>
                <w:sz w:val="23"/>
                <w:szCs w:val="23"/>
                <w:lang w:val="en-US"/>
              </w:rPr>
            </w:pP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02EBB" w:rsidRDefault="00A02EBB" w:rsidP="00F84137">
            <w:pPr>
              <w:ind w:firstLine="743"/>
              <w:jc w:val="both"/>
              <w:rPr>
                <w:rFonts w:ascii="Times New Roman" w:hAnsi="Times New Roman"/>
                <w:b/>
                <w:sz w:val="23"/>
                <w:szCs w:val="23"/>
                <w:lang w:val="en-US"/>
              </w:rPr>
            </w:pPr>
          </w:p>
          <w:p w:rsidR="003C352C" w:rsidRPr="0074750D" w:rsidRDefault="003C352C"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XII.</w:t>
            </w:r>
            <w:r w:rsidRPr="0074750D">
              <w:rPr>
                <w:rFonts w:ascii="Times New Roman" w:hAnsi="Times New Roman"/>
                <w:b/>
                <w:sz w:val="23"/>
                <w:szCs w:val="23"/>
                <w:lang w:val="en-US"/>
              </w:rPr>
              <w:tab/>
              <w:t>FINANCIAL SECURITY</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12.1. Within the whole period of the receipt of the Services, the Client shall provide to the Operator and maintain due financial security according to the Code.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12.2. Financial security per the booked capacity shall be provided in the form, determined by the Code, in the amount of monthly liabilities to the Operator.</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12.3. Financial security per the balancing services shall be provided in the form, determined by the Code, to the Operator according to the current legislation of Ukraine.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12.4. The Operator shall terminate the Service provision if the Client violates the terms of financial security provision.</w:t>
            </w:r>
          </w:p>
          <w:p w:rsidR="003C352C" w:rsidRDefault="003C352C" w:rsidP="00F84137">
            <w:pPr>
              <w:ind w:firstLine="743"/>
              <w:jc w:val="both"/>
              <w:rPr>
                <w:rFonts w:ascii="Times New Roman" w:hAnsi="Times New Roman"/>
                <w:sz w:val="23"/>
                <w:szCs w:val="23"/>
                <w:lang w:val="en-US"/>
              </w:rPr>
            </w:pPr>
          </w:p>
          <w:p w:rsidR="004118E1" w:rsidRPr="0074750D" w:rsidRDefault="004118E1" w:rsidP="00F84137">
            <w:pPr>
              <w:ind w:firstLine="743"/>
              <w:jc w:val="both"/>
              <w:rPr>
                <w:rFonts w:ascii="Times New Roman" w:hAnsi="Times New Roman"/>
                <w:sz w:val="23"/>
                <w:szCs w:val="23"/>
                <w:lang w:val="en-US"/>
              </w:rPr>
            </w:pPr>
          </w:p>
          <w:p w:rsidR="003C352C" w:rsidRPr="0074750D" w:rsidRDefault="003C352C"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XII.</w:t>
            </w:r>
            <w:r w:rsidRPr="0074750D">
              <w:rPr>
                <w:rFonts w:ascii="Times New Roman" w:hAnsi="Times New Roman"/>
                <w:b/>
                <w:sz w:val="23"/>
                <w:szCs w:val="23"/>
                <w:lang w:val="en-US"/>
              </w:rPr>
              <w:tab/>
              <w:t>LIABILITY OF THE PARTIES</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13.1. In case of non-performance or improper performance of its obligations under this Agreement, the Parties shall be liable according to the legislation of Ukraine and this Agreement.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13.2. The Party that fails to perform the terms of this Agreement and (or) the Code shall fully refund the damage caused to the other Party.</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13.3. The Operator shall be liable for loss of the Client’s gas in the gas transportation system during its transportation from the entry point to the exit point in the amount of actual losses unless he proves that the loss occurred without any default of his part.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13.4. The Operator shall be liable for proper provision of services on natural gas transportation from the moment of its receipt at the entry point till the moment of natural gas transfer at the exit point.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13.5. If the Client violates the payment terms provided for by this Agreement, the Client shall pay fine in the amount of double interest rate of the National Bank of Ukraine, effective during the period for which the fine is paid from the amount of overdue payment for each day of delay in payment.</w:t>
            </w:r>
          </w:p>
          <w:p w:rsidR="003C352C" w:rsidRPr="0074750D" w:rsidRDefault="003C352C" w:rsidP="00F84137">
            <w:pPr>
              <w:ind w:firstLine="743"/>
              <w:jc w:val="both"/>
              <w:rPr>
                <w:rFonts w:ascii="Times New Roman" w:hAnsi="Times New Roman"/>
                <w:b/>
                <w:sz w:val="23"/>
                <w:szCs w:val="23"/>
                <w:lang w:val="en-US"/>
              </w:rPr>
            </w:pPr>
            <w:r w:rsidRPr="0074750D">
              <w:rPr>
                <w:rFonts w:ascii="Times New Roman" w:hAnsi="Times New Roman"/>
                <w:sz w:val="23"/>
                <w:szCs w:val="23"/>
                <w:lang w:val="en-US"/>
              </w:rPr>
              <w:t>13.6. The Parties shall faithfully cooperate with the aim of provision of efficient and secure operation and use of the gas transportation service. The Parties shall take all possible measures to prevent or mitigate the damages. The Party shall have no right to receive reimbursement of damages to the extent that it could avoid them when taking all necessary measures.</w:t>
            </w:r>
          </w:p>
          <w:p w:rsidR="003C352C" w:rsidRPr="0074750D" w:rsidRDefault="003C352C" w:rsidP="00F84137">
            <w:pPr>
              <w:ind w:firstLine="743"/>
              <w:jc w:val="both"/>
              <w:rPr>
                <w:rFonts w:ascii="Times New Roman" w:hAnsi="Times New Roman"/>
                <w:sz w:val="23"/>
                <w:szCs w:val="23"/>
                <w:lang w:val="en-US"/>
              </w:rPr>
            </w:pPr>
          </w:p>
          <w:p w:rsidR="00F84137" w:rsidRDefault="00F84137" w:rsidP="00F84137">
            <w:pPr>
              <w:spacing w:after="120"/>
              <w:ind w:firstLine="743"/>
              <w:jc w:val="both"/>
              <w:rPr>
                <w:rFonts w:ascii="Times New Roman" w:hAnsi="Times New Roman"/>
                <w:b/>
                <w:sz w:val="23"/>
                <w:szCs w:val="23"/>
                <w:lang w:val="en-US"/>
              </w:rPr>
            </w:pPr>
          </w:p>
          <w:p w:rsidR="003C352C" w:rsidRPr="0074750D" w:rsidRDefault="003C352C" w:rsidP="00F84137">
            <w:pPr>
              <w:spacing w:after="120"/>
              <w:ind w:firstLine="743"/>
              <w:jc w:val="both"/>
              <w:rPr>
                <w:rFonts w:ascii="Times New Roman" w:hAnsi="Times New Roman"/>
                <w:b/>
                <w:sz w:val="23"/>
                <w:szCs w:val="23"/>
                <w:lang w:val="en-US"/>
              </w:rPr>
            </w:pPr>
            <w:r w:rsidRPr="0074750D">
              <w:rPr>
                <w:rFonts w:ascii="Times New Roman" w:hAnsi="Times New Roman"/>
                <w:b/>
                <w:sz w:val="23"/>
                <w:szCs w:val="23"/>
                <w:lang w:val="en-US"/>
              </w:rPr>
              <w:t>XIV.</w:t>
            </w:r>
            <w:r w:rsidRPr="0074750D">
              <w:rPr>
                <w:rFonts w:ascii="Times New Roman" w:hAnsi="Times New Roman"/>
                <w:b/>
                <w:sz w:val="23"/>
                <w:szCs w:val="23"/>
                <w:lang w:val="en-US"/>
              </w:rPr>
              <w:tab/>
              <w:t>FORCE MAJEURE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14.1. The Party shall be exempt from liability for partial or full non-performance of its obligations under the Code and this Agreement, provided that such non-performance is the result of circumstances beyond its control (the event of force majeure) and that at the moment of assumption of responsibilities under this Agreement such Party could not foresee or prevent the occurrence of such circumstances.</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14.2. The event of force majeure means extreme and unpreventable circumstances that objectively make it impossible to perform obligations provided for by the Agreement.  The term for performing obligations shall be postponed for the period of force majeure.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14.3. The Parties shall immediately inform about the force majeure and within fourteen days upon its occurrence provide supporting documents for its occurrence according to the current legislation</w:t>
            </w:r>
            <w:r w:rsidRPr="0074750D">
              <w:rPr>
                <w:rFonts w:ascii="Times New Roman" w:hAnsi="Times New Roman"/>
                <w:sz w:val="23"/>
                <w:szCs w:val="23"/>
                <w:lang w:val="uk-UA"/>
              </w:rPr>
              <w:t xml:space="preserve"> </w:t>
            </w:r>
            <w:r w:rsidRPr="0074750D">
              <w:rPr>
                <w:rFonts w:ascii="Times New Roman" w:hAnsi="Times New Roman"/>
                <w:sz w:val="23"/>
                <w:szCs w:val="23"/>
                <w:lang w:val="en-US"/>
              </w:rPr>
              <w:t>of Ukraine.  The force majeure shall be confirmed according to the procedure established by the current legislation of Ukraine. The absence of notification regarding force majeure deprives the Party of the right to refer to it as the reason for exemption from responsibility for failure to comply with the requirements of the Code and this Agreement.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14.4. After the force majeure, the Party affected thereby shall immediately inform the other Party thereof and immediately perform obligations, which were not performed due to the force majeure.</w:t>
            </w:r>
          </w:p>
          <w:p w:rsidR="00F84137" w:rsidRPr="0074750D" w:rsidRDefault="00F84137" w:rsidP="00F84137">
            <w:pPr>
              <w:ind w:firstLine="743"/>
              <w:jc w:val="both"/>
              <w:rPr>
                <w:rFonts w:ascii="Times New Roman" w:hAnsi="Times New Roman"/>
                <w:sz w:val="23"/>
                <w:szCs w:val="23"/>
                <w:lang w:val="en-US"/>
              </w:rPr>
            </w:pPr>
          </w:p>
          <w:p w:rsidR="003C352C" w:rsidRPr="0074750D" w:rsidRDefault="003C352C" w:rsidP="00F84137">
            <w:pPr>
              <w:spacing w:after="120"/>
              <w:ind w:firstLine="743"/>
              <w:jc w:val="both"/>
              <w:rPr>
                <w:rFonts w:ascii="Times New Roman" w:hAnsi="Times New Roman"/>
                <w:b/>
                <w:sz w:val="23"/>
                <w:szCs w:val="23"/>
                <w:lang w:val="en-US"/>
              </w:rPr>
            </w:pPr>
            <w:r w:rsidRPr="0074750D">
              <w:rPr>
                <w:rFonts w:ascii="Times New Roman" w:hAnsi="Times New Roman"/>
                <w:b/>
                <w:sz w:val="23"/>
                <w:szCs w:val="23"/>
                <w:lang w:val="en-US"/>
              </w:rPr>
              <w:t>XV.</w:t>
            </w:r>
            <w:r w:rsidRPr="0074750D">
              <w:rPr>
                <w:rFonts w:ascii="Times New Roman" w:hAnsi="Times New Roman"/>
                <w:b/>
                <w:sz w:val="23"/>
                <w:szCs w:val="23"/>
                <w:lang w:val="en-US"/>
              </w:rPr>
              <w:tab/>
              <w:t xml:space="preserve"> TERMINATION AND RESTRICTION OF NATURAL GAS TRANSPORTATION</w:t>
            </w:r>
          </w:p>
          <w:p w:rsidR="002B082B" w:rsidRPr="0074750D" w:rsidRDefault="002B082B"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15.1. The natural gas transportation shall be restricted or terminated according to the procedure prescribed by the Code.</w:t>
            </w:r>
          </w:p>
          <w:p w:rsidR="00387467" w:rsidRPr="0074750D" w:rsidRDefault="00387467"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15.2. The Client which is a direct consumer shall perform the independent termination of natural gas consumption at the exit point on the date and time specified in relevant notice-request.</w:t>
            </w:r>
          </w:p>
          <w:p w:rsidR="00387467" w:rsidRPr="0074750D" w:rsidRDefault="00387467"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15.3. The price of natural gas volume used by the Client which is a direct consumer from the time specified in the notice-request on unilateral termination of natural gas consumption till the moment of actual termination of natural gas consumption, which has not been settled after the procedure of imbalance settlement with the supplier according to the requirements of the Code, shall be paid by the entity connected to the exit point to the account of the Operator. The price of the natural gas shall be established as follows:</w:t>
            </w:r>
          </w:p>
          <w:p w:rsidR="00387467" w:rsidRPr="0074750D" w:rsidRDefault="00387467" w:rsidP="00F84137">
            <w:pPr>
              <w:ind w:firstLine="743"/>
              <w:rPr>
                <w:rFonts w:ascii="Times New Roman" w:hAnsi="Times New Roman"/>
                <w:sz w:val="23"/>
                <w:szCs w:val="23"/>
                <w:lang w:val="en-US"/>
              </w:rPr>
            </w:pPr>
          </w:p>
          <w:p w:rsidR="00387467" w:rsidRPr="0074750D" w:rsidRDefault="00387467"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C = V x BPG </w:t>
            </w:r>
            <w:r w:rsidRPr="0074750D">
              <w:rPr>
                <w:rFonts w:ascii="Times New Roman" w:hAnsi="Times New Roman"/>
                <w:sz w:val="23"/>
                <w:szCs w:val="23"/>
              </w:rPr>
              <w:t>х</w:t>
            </w:r>
            <w:r w:rsidRPr="0074750D">
              <w:rPr>
                <w:rFonts w:ascii="Times New Roman" w:hAnsi="Times New Roman"/>
                <w:sz w:val="23"/>
                <w:szCs w:val="23"/>
                <w:lang w:val="en-US"/>
              </w:rPr>
              <w:t xml:space="preserve"> 2, </w:t>
            </w:r>
          </w:p>
          <w:p w:rsidR="00387467" w:rsidRPr="0074750D" w:rsidRDefault="00387467"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where: </w:t>
            </w:r>
          </w:p>
          <w:p w:rsidR="00387467" w:rsidRPr="0074750D" w:rsidRDefault="00387467" w:rsidP="00F84137">
            <w:pPr>
              <w:ind w:firstLine="743"/>
              <w:rPr>
                <w:rFonts w:ascii="Times New Roman" w:hAnsi="Times New Roman"/>
                <w:sz w:val="23"/>
                <w:szCs w:val="23"/>
                <w:lang w:val="en-US"/>
              </w:rPr>
            </w:pPr>
            <w:r w:rsidRPr="0074750D">
              <w:rPr>
                <w:rFonts w:ascii="Times New Roman" w:hAnsi="Times New Roman"/>
                <w:sz w:val="23"/>
                <w:szCs w:val="23"/>
                <w:lang w:val="en-US"/>
              </w:rPr>
              <w:t>V means the natural gas volume, in tcm,</w:t>
            </w:r>
          </w:p>
          <w:p w:rsidR="00387467" w:rsidRPr="0074750D" w:rsidRDefault="00387467"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BPG means the natural gas reference price</w:t>
            </w:r>
            <w:r w:rsidRPr="0074750D">
              <w:rPr>
                <w:rFonts w:ascii="Times New Roman" w:hAnsi="Times New Roman"/>
                <w:sz w:val="23"/>
                <w:szCs w:val="23"/>
                <w:lang w:val="uk-UA"/>
              </w:rPr>
              <w:t xml:space="preserve">, UAH for </w:t>
            </w:r>
            <w:r w:rsidRPr="0074750D">
              <w:rPr>
                <w:rFonts w:ascii="Times New Roman" w:hAnsi="Times New Roman"/>
                <w:sz w:val="23"/>
                <w:szCs w:val="23"/>
                <w:lang w:val="en-US"/>
              </w:rPr>
              <w:t>tcm;</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15.4. The gas reference price shall be established by the Operator according to the Code. The Operator shall monthly establish the gas reference price before the tenth day of the month following the gas month and shall post it on its web-site.</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15.5. Before the tenth day of the month following the month of transmission the Operator shall submit to the electronic mail address of the Client calculation of the natural gas cost and shall issue an invoice. The Client shall conduct the payment by the fifteenth of the month, following the gas month.</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 xml:space="preserve">15.6. </w:t>
            </w:r>
            <w:r w:rsidRPr="0074750D">
              <w:rPr>
                <w:rFonts w:ascii="Times New Roman" w:hAnsi="Times New Roman"/>
                <w:sz w:val="23"/>
                <w:szCs w:val="23"/>
                <w:lang w:val="en-US"/>
              </w:rPr>
              <w:t>Discrepancies</w:t>
            </w:r>
            <w:r w:rsidRPr="0074750D">
              <w:rPr>
                <w:rFonts w:ascii="Times New Roman" w:hAnsi="Times New Roman"/>
                <w:sz w:val="23"/>
                <w:szCs w:val="23"/>
                <w:lang w:val="uk-UA"/>
              </w:rPr>
              <w:t xml:space="preserve"> </w:t>
            </w:r>
            <w:r w:rsidRPr="0074750D">
              <w:rPr>
                <w:rFonts w:ascii="Times New Roman" w:hAnsi="Times New Roman"/>
                <w:sz w:val="23"/>
                <w:szCs w:val="23"/>
                <w:lang w:val="en-US"/>
              </w:rPr>
              <w:t>regarding</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natural</w:t>
            </w:r>
            <w:r w:rsidRPr="0074750D">
              <w:rPr>
                <w:rFonts w:ascii="Times New Roman" w:hAnsi="Times New Roman"/>
                <w:sz w:val="23"/>
                <w:szCs w:val="23"/>
                <w:lang w:val="uk-UA"/>
              </w:rPr>
              <w:t xml:space="preserve"> </w:t>
            </w:r>
            <w:r w:rsidRPr="0074750D">
              <w:rPr>
                <w:rFonts w:ascii="Times New Roman" w:hAnsi="Times New Roman"/>
                <w:sz w:val="23"/>
                <w:szCs w:val="23"/>
                <w:lang w:val="en-US"/>
              </w:rPr>
              <w:t>gas</w:t>
            </w:r>
            <w:r w:rsidRPr="0074750D">
              <w:rPr>
                <w:rFonts w:ascii="Times New Roman" w:hAnsi="Times New Roman"/>
                <w:sz w:val="23"/>
                <w:szCs w:val="23"/>
                <w:lang w:val="uk-UA"/>
              </w:rPr>
              <w:t xml:space="preserve"> </w:t>
            </w:r>
            <w:r w:rsidRPr="0074750D">
              <w:rPr>
                <w:rFonts w:ascii="Times New Roman" w:hAnsi="Times New Roman"/>
                <w:sz w:val="23"/>
                <w:szCs w:val="23"/>
                <w:lang w:val="en-US"/>
              </w:rPr>
              <w:t>cost</w:t>
            </w:r>
            <w:r w:rsidRPr="0074750D">
              <w:rPr>
                <w:rFonts w:ascii="Times New Roman" w:hAnsi="Times New Roman"/>
                <w:sz w:val="23"/>
                <w:szCs w:val="23"/>
                <w:lang w:val="uk-UA"/>
              </w:rPr>
              <w:t xml:space="preserve"> </w:t>
            </w:r>
            <w:r w:rsidRPr="0074750D">
              <w:rPr>
                <w:rFonts w:ascii="Times New Roman" w:hAnsi="Times New Roman"/>
                <w:sz w:val="23"/>
                <w:szCs w:val="23"/>
                <w:lang w:val="en-US"/>
              </w:rPr>
              <w:t>shall</w:t>
            </w:r>
            <w:r w:rsidRPr="0074750D">
              <w:rPr>
                <w:rFonts w:ascii="Times New Roman" w:hAnsi="Times New Roman"/>
                <w:sz w:val="23"/>
                <w:szCs w:val="23"/>
                <w:lang w:val="uk-UA"/>
              </w:rPr>
              <w:t xml:space="preserve"> </w:t>
            </w:r>
            <w:r w:rsidRPr="0074750D">
              <w:rPr>
                <w:rFonts w:ascii="Times New Roman" w:hAnsi="Times New Roman"/>
                <w:sz w:val="23"/>
                <w:szCs w:val="23"/>
                <w:lang w:val="en-US"/>
              </w:rPr>
              <w:t>be</w:t>
            </w:r>
            <w:r w:rsidRPr="0074750D">
              <w:rPr>
                <w:rFonts w:ascii="Times New Roman" w:hAnsi="Times New Roman"/>
                <w:sz w:val="23"/>
                <w:szCs w:val="23"/>
                <w:lang w:val="uk-UA"/>
              </w:rPr>
              <w:t xml:space="preserve"> </w:t>
            </w:r>
            <w:r w:rsidRPr="0074750D">
              <w:rPr>
                <w:rFonts w:ascii="Times New Roman" w:hAnsi="Times New Roman"/>
                <w:sz w:val="23"/>
                <w:szCs w:val="23"/>
                <w:lang w:val="en-US"/>
              </w:rPr>
              <w:t>settled</w:t>
            </w:r>
            <w:r w:rsidRPr="0074750D">
              <w:rPr>
                <w:rFonts w:ascii="Times New Roman" w:hAnsi="Times New Roman"/>
                <w:sz w:val="23"/>
                <w:szCs w:val="23"/>
                <w:lang w:val="uk-UA"/>
              </w:rPr>
              <w:t xml:space="preserve"> </w:t>
            </w:r>
            <w:r w:rsidRPr="0074750D">
              <w:rPr>
                <w:rFonts w:ascii="Times New Roman" w:hAnsi="Times New Roman"/>
                <w:sz w:val="23"/>
                <w:szCs w:val="23"/>
                <w:lang w:val="en-US"/>
              </w:rPr>
              <w:t>according</w:t>
            </w:r>
            <w:r w:rsidRPr="0074750D">
              <w:rPr>
                <w:rFonts w:ascii="Times New Roman" w:hAnsi="Times New Roman"/>
                <w:sz w:val="23"/>
                <w:szCs w:val="23"/>
                <w:lang w:val="uk-UA"/>
              </w:rPr>
              <w:t xml:space="preserve"> </w:t>
            </w:r>
            <w:r w:rsidRPr="0074750D">
              <w:rPr>
                <w:rFonts w:ascii="Times New Roman" w:hAnsi="Times New Roman"/>
                <w:sz w:val="23"/>
                <w:szCs w:val="23"/>
                <w:lang w:val="en-US"/>
              </w:rPr>
              <w:t>to</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conditions</w:t>
            </w:r>
            <w:r w:rsidRPr="0074750D">
              <w:rPr>
                <w:rFonts w:ascii="Times New Roman" w:hAnsi="Times New Roman"/>
                <w:sz w:val="23"/>
                <w:szCs w:val="23"/>
                <w:lang w:val="uk-UA"/>
              </w:rPr>
              <w:t xml:space="preserve"> </w:t>
            </w:r>
            <w:r w:rsidRPr="0074750D">
              <w:rPr>
                <w:rFonts w:ascii="Times New Roman" w:hAnsi="Times New Roman"/>
                <w:sz w:val="23"/>
                <w:szCs w:val="23"/>
                <w:lang w:val="en-US"/>
              </w:rPr>
              <w:t>of</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Agreement</w:t>
            </w:r>
            <w:r w:rsidRPr="0074750D">
              <w:rPr>
                <w:rFonts w:ascii="Times New Roman" w:hAnsi="Times New Roman"/>
                <w:sz w:val="23"/>
                <w:szCs w:val="23"/>
                <w:lang w:val="uk-UA"/>
              </w:rPr>
              <w:t xml:space="preserve"> </w:t>
            </w:r>
            <w:r w:rsidRPr="0074750D">
              <w:rPr>
                <w:rFonts w:ascii="Times New Roman" w:hAnsi="Times New Roman"/>
                <w:sz w:val="23"/>
                <w:szCs w:val="23"/>
                <w:lang w:val="en-US"/>
              </w:rPr>
              <w:t>or</w:t>
            </w:r>
            <w:r w:rsidRPr="0074750D">
              <w:rPr>
                <w:rFonts w:ascii="Times New Roman" w:hAnsi="Times New Roman"/>
                <w:sz w:val="23"/>
                <w:szCs w:val="23"/>
                <w:lang w:val="uk-UA"/>
              </w:rPr>
              <w:t xml:space="preserve"> </w:t>
            </w:r>
            <w:r w:rsidRPr="0074750D">
              <w:rPr>
                <w:rFonts w:ascii="Times New Roman" w:hAnsi="Times New Roman"/>
                <w:sz w:val="23"/>
                <w:szCs w:val="23"/>
                <w:lang w:val="en-US"/>
              </w:rPr>
              <w:t>in</w:t>
            </w:r>
            <w:r w:rsidRPr="0074750D">
              <w:rPr>
                <w:rFonts w:ascii="Times New Roman" w:hAnsi="Times New Roman"/>
                <w:sz w:val="23"/>
                <w:szCs w:val="23"/>
                <w:lang w:val="uk-UA"/>
              </w:rPr>
              <w:t xml:space="preserve"> </w:t>
            </w:r>
            <w:r w:rsidRPr="0074750D">
              <w:rPr>
                <w:rFonts w:ascii="Times New Roman" w:hAnsi="Times New Roman"/>
                <w:sz w:val="23"/>
                <w:szCs w:val="23"/>
                <w:lang w:val="en-US"/>
              </w:rPr>
              <w:t>court</w:t>
            </w:r>
            <w:r w:rsidRPr="0074750D">
              <w:rPr>
                <w:rFonts w:ascii="Times New Roman" w:hAnsi="Times New Roman"/>
                <w:sz w:val="23"/>
                <w:szCs w:val="23"/>
                <w:lang w:val="uk-UA"/>
              </w:rPr>
              <w:t xml:space="preserve">. </w:t>
            </w:r>
            <w:r w:rsidRPr="0074750D">
              <w:rPr>
                <w:rFonts w:ascii="Times New Roman" w:hAnsi="Times New Roman"/>
                <w:sz w:val="23"/>
                <w:szCs w:val="23"/>
                <w:lang w:val="en-US"/>
              </w:rPr>
              <w:t>Prior to the court decision the natural gas cost, which the Client shall pay according to the timeline in Article 15.5 of this Chapter, shall be determined according to the data of the Operator.</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15.7. The Operator shall not be liable for the consequences of the termination of natural gas transportation if the Client fails to fulfill requirements regarding unilateral termination of natural gas consumption according to this Code.</w:t>
            </w:r>
          </w:p>
          <w:p w:rsidR="004118E1" w:rsidRPr="004118E1" w:rsidRDefault="004118E1" w:rsidP="00F84137">
            <w:pPr>
              <w:ind w:firstLine="743"/>
              <w:jc w:val="both"/>
              <w:rPr>
                <w:rFonts w:ascii="Times New Roman" w:hAnsi="Times New Roman"/>
                <w:sz w:val="23"/>
                <w:szCs w:val="23"/>
                <w:lang w:val="en-US"/>
              </w:rPr>
            </w:pPr>
          </w:p>
          <w:p w:rsidR="009B1371" w:rsidRPr="0074750D" w:rsidRDefault="009B1371"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XVI. DISPUTE RESOLUTION</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16.1. Controversies and disagreements concerning the performance of this Agreement shall be resolved according to the procedure established by the current legislation</w:t>
            </w:r>
            <w:r w:rsidRPr="0074750D">
              <w:rPr>
                <w:rFonts w:ascii="Times New Roman" w:hAnsi="Times New Roman"/>
                <w:sz w:val="23"/>
                <w:szCs w:val="23"/>
                <w:lang w:val="uk-UA"/>
              </w:rPr>
              <w:t xml:space="preserve"> </w:t>
            </w:r>
            <w:r w:rsidRPr="0074750D">
              <w:rPr>
                <w:rFonts w:ascii="Times New Roman" w:hAnsi="Times New Roman"/>
                <w:sz w:val="23"/>
                <w:szCs w:val="23"/>
                <w:lang w:val="en-US"/>
              </w:rPr>
              <w:t>of Ukraine.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16.2. Any dispute, conflict or claim, arising from or in relation to this Agreement, including those on interpretation, execution, violation, termination or invalidity of this Agreement, shall be solved in International commercial arbitration court of Chamber of Commerce and Industry of Ukraine in accordance with its Statute.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The law of the Agreement shall be material law of Ukraine.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Arbitration court shall consist of one sole arbitrator.</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The place of Arbitration court sitting shall be Kyiv, Ukraine.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Arbitration shall be conducted in Ukrainian language.</w:t>
            </w:r>
          </w:p>
          <w:p w:rsidR="009B1371"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Decision of International commercial arbitration court of Chamber of Commerce and Industry of Ukraine shall be final, shall not be subject to any appeal and shall be legally binding for the Parties.</w:t>
            </w:r>
          </w:p>
          <w:p w:rsidR="00C218BA" w:rsidRPr="0074750D" w:rsidRDefault="00C218BA" w:rsidP="00F84137">
            <w:pPr>
              <w:ind w:firstLine="743"/>
              <w:jc w:val="both"/>
              <w:rPr>
                <w:rFonts w:ascii="Times New Roman" w:hAnsi="Times New Roman"/>
                <w:sz w:val="23"/>
                <w:szCs w:val="23"/>
                <w:lang w:val="en-US"/>
              </w:rPr>
            </w:pPr>
          </w:p>
          <w:p w:rsidR="00A02EBB" w:rsidRDefault="00A02EBB" w:rsidP="00F84137">
            <w:pPr>
              <w:ind w:firstLine="743"/>
              <w:jc w:val="both"/>
              <w:rPr>
                <w:rFonts w:ascii="Times New Roman" w:hAnsi="Times New Roman"/>
                <w:b/>
                <w:sz w:val="23"/>
                <w:szCs w:val="23"/>
                <w:lang w:val="en-US"/>
              </w:rPr>
            </w:pPr>
          </w:p>
          <w:p w:rsidR="00A02EBB" w:rsidRDefault="00A02EBB" w:rsidP="00F84137">
            <w:pPr>
              <w:ind w:firstLine="743"/>
              <w:jc w:val="both"/>
              <w:rPr>
                <w:rFonts w:ascii="Times New Roman" w:hAnsi="Times New Roman"/>
                <w:b/>
                <w:sz w:val="23"/>
                <w:szCs w:val="23"/>
                <w:lang w:val="en-US"/>
              </w:rPr>
            </w:pPr>
          </w:p>
          <w:p w:rsidR="00A02EBB" w:rsidRDefault="00A02EBB" w:rsidP="00F84137">
            <w:pPr>
              <w:ind w:firstLine="743"/>
              <w:jc w:val="both"/>
              <w:rPr>
                <w:rFonts w:ascii="Times New Roman" w:hAnsi="Times New Roman"/>
                <w:b/>
                <w:sz w:val="23"/>
                <w:szCs w:val="23"/>
                <w:lang w:val="en-US"/>
              </w:rPr>
            </w:pPr>
          </w:p>
          <w:p w:rsidR="009B1371" w:rsidRPr="0074750D" w:rsidRDefault="009B1371"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XVII.</w:t>
            </w:r>
            <w:r w:rsidRPr="0074750D">
              <w:rPr>
                <w:rFonts w:ascii="Times New Roman" w:hAnsi="Times New Roman"/>
                <w:b/>
                <w:sz w:val="23"/>
                <w:szCs w:val="23"/>
                <w:lang w:val="en-US"/>
              </w:rPr>
              <w:tab/>
              <w:t>ALTERATIONS, VALIDITY AND TERMINATION OF AGREEMENT</w:t>
            </w:r>
          </w:p>
          <w:p w:rsidR="009B1371" w:rsidRPr="0074750D" w:rsidRDefault="009B1371" w:rsidP="00F84137">
            <w:pPr>
              <w:ind w:firstLine="743"/>
              <w:jc w:val="both"/>
              <w:rPr>
                <w:rFonts w:ascii="Times New Roman" w:hAnsi="Times New Roman"/>
                <w:b/>
                <w:sz w:val="23"/>
                <w:szCs w:val="23"/>
                <w:lang w:val="en-US"/>
              </w:rPr>
            </w:pPr>
          </w:p>
          <w:p w:rsidR="009B1371" w:rsidRPr="0074750D" w:rsidRDefault="009B1371"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17.1. This Agreement shall enter into force upon its signing for the period of 31.12.2017. </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This Agreement shall be deemed extended for each next calendar year if not less than a month prior the Agreement termination none of the Parties fail to inform about its termination or review of its terms.</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17</w:t>
            </w:r>
            <w:r w:rsidRPr="0074750D">
              <w:rPr>
                <w:rFonts w:ascii="Times New Roman" w:hAnsi="Times New Roman"/>
                <w:sz w:val="23"/>
                <w:szCs w:val="23"/>
                <w:lang w:val="en-US"/>
              </w:rPr>
              <w:t xml:space="preserve">.2. All the amendments to this Agreement shall be executed in writing and signed by the authorized persons of the Parties. </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Parties shall in writing inform about the change of their details (location, name, legal structure, bank details, etc.) no later than within ten days upon the occurrence of such changes.</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17.3. In case of introduction and approval by the Regulator of amendments to the Standard Natural Gas Transportation Agreement, the Parties shall within one month introduce the identical amendments to this Agreement.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17.4. This Agreement may be terminated:</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upon mutual consent of the Parties to this Agreement;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unilaterally by any Party by sending a written notice to the other Party within thirty calendar days if such other Party does not perform its obligations under this Agreement;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in other cases provided for by the effective legislation of Ukraine and the Code.</w:t>
            </w:r>
          </w:p>
          <w:p w:rsidR="0008209D" w:rsidRDefault="009B1371" w:rsidP="00F84137">
            <w:pPr>
              <w:ind w:firstLine="743"/>
              <w:jc w:val="both"/>
              <w:rPr>
                <w:rFonts w:ascii="Times New Roman" w:hAnsi="Times New Roman"/>
                <w:sz w:val="23"/>
                <w:szCs w:val="23"/>
                <w:lang w:val="uk-UA"/>
              </w:rPr>
            </w:pPr>
            <w:r w:rsidRPr="0074750D">
              <w:rPr>
                <w:rFonts w:ascii="Times New Roman" w:hAnsi="Times New Roman"/>
                <w:sz w:val="23"/>
                <w:szCs w:val="23"/>
                <w:lang w:val="en-US"/>
              </w:rPr>
              <w:t>17.5. Termination of the Agreement shall not exempt the Parties from the performance of their financial obligations under this Agreement.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17.6. Neither of the Parties to this agreement shall transfer the rights and obligations under this agreement without a written consent of the other Party to this Agreement.</w:t>
            </w:r>
          </w:p>
          <w:p w:rsidR="009B1371" w:rsidRPr="0074750D" w:rsidRDefault="009B1371" w:rsidP="00F84137">
            <w:pPr>
              <w:ind w:firstLine="743"/>
              <w:jc w:val="both"/>
              <w:rPr>
                <w:rFonts w:ascii="Times New Roman" w:hAnsi="Times New Roman"/>
                <w:sz w:val="23"/>
                <w:szCs w:val="23"/>
                <w:lang w:val="en-US"/>
              </w:rPr>
            </w:pPr>
          </w:p>
          <w:p w:rsidR="009B1371" w:rsidRPr="0074750D" w:rsidRDefault="009B1371" w:rsidP="00F84137">
            <w:pPr>
              <w:pStyle w:val="10"/>
              <w:widowControl/>
              <w:adjustRightInd w:val="0"/>
              <w:ind w:left="0" w:firstLine="743"/>
              <w:jc w:val="both"/>
              <w:rPr>
                <w:rFonts w:ascii="Times New Roman" w:eastAsia="Times New Roman" w:hAnsi="Times New Roman" w:cs="Times New Roman"/>
                <w:b/>
                <w:color w:val="auto"/>
                <w:sz w:val="23"/>
                <w:szCs w:val="23"/>
                <w:lang w:eastAsia="en-US"/>
              </w:rPr>
            </w:pPr>
            <w:r w:rsidRPr="0074750D">
              <w:rPr>
                <w:rFonts w:ascii="Times New Roman" w:eastAsia="Times New Roman" w:hAnsi="Times New Roman" w:cs="Times New Roman"/>
                <w:b/>
                <w:color w:val="auto"/>
                <w:sz w:val="23"/>
                <w:szCs w:val="23"/>
                <w:lang w:eastAsia="en-US"/>
              </w:rPr>
              <w:t>XVIII.</w:t>
            </w:r>
            <w:r w:rsidRPr="0074750D">
              <w:rPr>
                <w:rFonts w:ascii="Times New Roman" w:eastAsia="Times New Roman" w:hAnsi="Times New Roman" w:cs="Times New Roman"/>
                <w:b/>
                <w:color w:val="auto"/>
                <w:sz w:val="23"/>
                <w:szCs w:val="23"/>
                <w:lang w:eastAsia="en-US"/>
              </w:rPr>
              <w:tab/>
              <w:t>CONFIDENTIALITY</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18.1. All information related to this Agreement, the performance of obligations assumed by the Parties, its activity and other information and data concerning the relations between the Parties shall be confidential and shall not be in any way transferred or disclosed to any third party except the cases provided for by the legislation</w:t>
            </w:r>
            <w:r w:rsidRPr="0074750D">
              <w:rPr>
                <w:rFonts w:ascii="Times New Roman" w:hAnsi="Times New Roman"/>
                <w:sz w:val="23"/>
                <w:szCs w:val="23"/>
                <w:lang w:val="uk-UA"/>
              </w:rPr>
              <w:t xml:space="preserve"> </w:t>
            </w:r>
            <w:r w:rsidRPr="0074750D">
              <w:rPr>
                <w:rFonts w:ascii="Times New Roman" w:hAnsi="Times New Roman"/>
                <w:sz w:val="23"/>
                <w:szCs w:val="23"/>
                <w:lang w:val="en-US"/>
              </w:rPr>
              <w:t>of Ukraine and upon the written consent of other Party.</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18.2. The Party shall not be deemed violating the confidentiality obligation according to Article 18.1 of the Agreement if confidential information is disclosed according to the terms and procedure established by the Code and (or) this Agreement, as well as by the competent authorities according to the procedure established by the regulatory acts, to the shareholders of one of the Parties, members of regulatory authorities, employees for which this information is necessary to perform tasks according to their functions, legal and financial advisers and Parties’ auditors, as well as members of the natural gas market according to the procedure established by the regulatory acts.</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18</w:t>
            </w:r>
            <w:r w:rsidRPr="0074750D">
              <w:rPr>
                <w:rFonts w:ascii="Times New Roman" w:hAnsi="Times New Roman"/>
                <w:sz w:val="23"/>
                <w:szCs w:val="23"/>
                <w:lang w:val="en-US"/>
              </w:rPr>
              <w:t>.3. The Party that transfers confidential information to the third parties in cases specified in the Agreement shall ensure maintenance of confidentiality by such Parties in relation to the information transferred thereto.</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18.4. The Parties’ obligations concerning maintenance of confidentiality shall be valid during five years upon expiry of the Agreement.</w:t>
            </w:r>
          </w:p>
          <w:p w:rsidR="0008209D" w:rsidRDefault="0008209D" w:rsidP="00F84137">
            <w:pPr>
              <w:ind w:firstLine="743"/>
              <w:jc w:val="both"/>
              <w:rPr>
                <w:rFonts w:ascii="Times New Roman" w:hAnsi="Times New Roman"/>
                <w:b/>
                <w:sz w:val="23"/>
                <w:szCs w:val="23"/>
                <w:lang w:val="uk-UA"/>
              </w:rPr>
            </w:pPr>
          </w:p>
          <w:p w:rsidR="0008209D" w:rsidRDefault="0008209D" w:rsidP="00F84137">
            <w:pPr>
              <w:ind w:firstLine="743"/>
              <w:jc w:val="both"/>
              <w:rPr>
                <w:rFonts w:ascii="Times New Roman" w:hAnsi="Times New Roman"/>
                <w:b/>
                <w:sz w:val="23"/>
                <w:szCs w:val="23"/>
                <w:lang w:val="uk-UA"/>
              </w:rPr>
            </w:pPr>
          </w:p>
          <w:p w:rsidR="005600EE" w:rsidRPr="0074750D" w:rsidRDefault="005600E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XIX.</w:t>
            </w:r>
            <w:r w:rsidRPr="0074750D">
              <w:rPr>
                <w:rFonts w:ascii="Times New Roman" w:hAnsi="Times New Roman"/>
                <w:b/>
                <w:sz w:val="23"/>
                <w:szCs w:val="23"/>
                <w:lang w:val="en-US"/>
              </w:rPr>
              <w:tab/>
              <w:t xml:space="preserve"> INFORMATION EXCHANGE</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19.1. The Parties shall exchange information related to the Service provision according to the procedure and terms provided for by the Code.</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19.2. Any notice, request, report or other information, which shall be provided under this Agreement shall be in writing and shall be deemed provided if it was send to the addresses specified in the Agreement by prepaid postage registered mail, delivered by courier to the authorized person of the Party or by electronic mail in cases agreed by the Parties.</w:t>
            </w:r>
          </w:p>
          <w:p w:rsidR="0008209D" w:rsidRDefault="0008209D" w:rsidP="00F84137">
            <w:pPr>
              <w:ind w:firstLine="743"/>
              <w:jc w:val="both"/>
              <w:rPr>
                <w:rFonts w:ascii="Times New Roman" w:hAnsi="Times New Roman"/>
                <w:sz w:val="23"/>
                <w:szCs w:val="23"/>
                <w:lang w:val="uk-UA"/>
              </w:rPr>
            </w:pP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19.3. Notices, requests, reports and other information sent or transferred by means indicated in Sub-clause 19.2 of this Section shall be deemed received by the addressee at the date of its receipt.</w:t>
            </w:r>
          </w:p>
          <w:p w:rsidR="005600EE" w:rsidRDefault="005600EE" w:rsidP="00F84137">
            <w:pPr>
              <w:ind w:firstLine="743"/>
              <w:jc w:val="both"/>
              <w:rPr>
                <w:rFonts w:ascii="Times New Roman" w:hAnsi="Times New Roman"/>
                <w:sz w:val="23"/>
                <w:szCs w:val="23"/>
                <w:lang w:val="uk-UA"/>
              </w:rPr>
            </w:pPr>
            <w:r w:rsidRPr="0074750D">
              <w:rPr>
                <w:rFonts w:ascii="Times New Roman" w:hAnsi="Times New Roman"/>
                <w:sz w:val="23"/>
                <w:szCs w:val="23"/>
                <w:lang w:val="en-US"/>
              </w:rPr>
              <w:t>19.4. The authorized representatives of the Operator and the Client appointed to ensure the performance of the Agreement, shall be:</w:t>
            </w:r>
          </w:p>
          <w:p w:rsidR="0008209D" w:rsidRPr="0008209D" w:rsidRDefault="0008209D" w:rsidP="00F84137">
            <w:pPr>
              <w:ind w:firstLine="743"/>
              <w:jc w:val="both"/>
              <w:rPr>
                <w:rFonts w:ascii="Times New Roman" w:hAnsi="Times New Roman"/>
                <w:sz w:val="23"/>
                <w:szCs w:val="23"/>
                <w:lang w:val="uk-UA"/>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497"/>
              <w:gridCol w:w="2127"/>
            </w:tblGrid>
            <w:tr w:rsidR="00C8308E" w:rsidRPr="0074750D" w:rsidTr="0074750D">
              <w:trPr>
                <w:trHeight w:val="70"/>
              </w:trPr>
              <w:tc>
                <w:tcPr>
                  <w:tcW w:w="2322" w:type="dxa"/>
                </w:tcPr>
                <w:p w:rsidR="00C8308E" w:rsidRPr="0074750D" w:rsidRDefault="00C8308E" w:rsidP="00F84137">
                  <w:pPr>
                    <w:pStyle w:val="af2"/>
                    <w:adjustRightInd w:val="0"/>
                    <w:spacing w:after="0" w:line="240" w:lineRule="auto"/>
                    <w:ind w:left="0" w:firstLine="743"/>
                    <w:rPr>
                      <w:rFonts w:ascii="Times New Roman" w:hAnsi="Times New Roman"/>
                      <w:color w:val="000000"/>
                      <w:sz w:val="23"/>
                      <w:szCs w:val="23"/>
                      <w:lang w:val="en-GB"/>
                    </w:rPr>
                  </w:pPr>
                </w:p>
              </w:tc>
              <w:tc>
                <w:tcPr>
                  <w:tcW w:w="2497" w:type="dxa"/>
                </w:tcPr>
                <w:p w:rsidR="00C8308E" w:rsidRPr="0074750D" w:rsidRDefault="00C8308E" w:rsidP="00F84137">
                  <w:pPr>
                    <w:pStyle w:val="af2"/>
                    <w:adjustRightInd w:val="0"/>
                    <w:spacing w:after="0" w:line="240" w:lineRule="auto"/>
                    <w:ind w:left="0" w:firstLine="743"/>
                    <w:rPr>
                      <w:rFonts w:ascii="Times New Roman" w:hAnsi="Times New Roman"/>
                      <w:color w:val="000000"/>
                      <w:sz w:val="23"/>
                      <w:szCs w:val="23"/>
                      <w:lang w:val="en-GB"/>
                    </w:rPr>
                  </w:pPr>
                  <w:r w:rsidRPr="0074750D">
                    <w:rPr>
                      <w:rFonts w:ascii="Times New Roman" w:hAnsi="Times New Roman"/>
                      <w:b/>
                      <w:color w:val="000000"/>
                      <w:sz w:val="23"/>
                      <w:szCs w:val="23"/>
                      <w:lang w:val="en-GB"/>
                    </w:rPr>
                    <w:t>Operator</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color w:val="000000"/>
                      <w:sz w:val="23"/>
                      <w:szCs w:val="23"/>
                      <w:lang w:val="en-GB"/>
                    </w:rPr>
                  </w:pPr>
                  <w:r w:rsidRPr="0074750D">
                    <w:rPr>
                      <w:rFonts w:ascii="Times New Roman" w:hAnsi="Times New Roman"/>
                      <w:b/>
                      <w:color w:val="000000"/>
                      <w:sz w:val="23"/>
                      <w:szCs w:val="23"/>
                      <w:lang w:val="en-GB"/>
                    </w:rPr>
                    <w:t>Client</w:t>
                  </w:r>
                </w:p>
              </w:tc>
            </w:tr>
            <w:tr w:rsidR="00C8308E" w:rsidRPr="0074750D" w:rsidTr="0074750D">
              <w:trPr>
                <w:trHeight w:val="482"/>
              </w:trPr>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Name, surname</w:t>
                  </w:r>
                </w:p>
              </w:tc>
              <w:tc>
                <w:tcPr>
                  <w:tcW w:w="2497" w:type="dxa"/>
                </w:tcPr>
                <w:p w:rsidR="00C8308E" w:rsidRPr="0074750D" w:rsidRDefault="00C8308E" w:rsidP="00F84137">
                  <w:pPr>
                    <w:pStyle w:val="10"/>
                    <w:adjustRightInd w:val="0"/>
                    <w:ind w:left="0"/>
                    <w:rPr>
                      <w:rFonts w:ascii="Times New Roman" w:hAnsi="Times New Roman"/>
                      <w:sz w:val="23"/>
                      <w:szCs w:val="23"/>
                    </w:rPr>
                  </w:pPr>
                  <w:r w:rsidRPr="0074750D">
                    <w:rPr>
                      <w:rFonts w:ascii="Times New Roman" w:hAnsi="Times New Roman"/>
                      <w:sz w:val="23"/>
                      <w:szCs w:val="23"/>
                      <w:lang w:val="uk-UA"/>
                    </w:rPr>
                    <w:t>Grishcenko Vitaly</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74750D"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Title</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Head of the division</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74750D"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Telephone number</w:t>
                  </w:r>
                </w:p>
              </w:tc>
              <w:tc>
                <w:tcPr>
                  <w:tcW w:w="2497"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sz w:val="23"/>
                      <w:szCs w:val="23"/>
                      <w:lang w:val="uk-UA"/>
                    </w:rPr>
                    <w:t>044-461-21-13</w:t>
                  </w:r>
                </w:p>
              </w:tc>
              <w:tc>
                <w:tcPr>
                  <w:tcW w:w="2127" w:type="dxa"/>
                </w:tcPr>
                <w:p w:rsidR="00C8308E" w:rsidRPr="0074750D" w:rsidRDefault="00C8308E" w:rsidP="00F84137">
                  <w:pPr>
                    <w:adjustRightInd w:val="0"/>
                    <w:spacing w:after="0" w:line="240" w:lineRule="auto"/>
                    <w:ind w:firstLine="743"/>
                    <w:rPr>
                      <w:rFonts w:ascii="Times New Roman" w:hAnsi="Times New Roman"/>
                      <w:sz w:val="23"/>
                      <w:szCs w:val="23"/>
                      <w:lang w:val="uk-UA"/>
                    </w:rPr>
                  </w:pPr>
                </w:p>
              </w:tc>
            </w:tr>
            <w:tr w:rsidR="00C8308E" w:rsidRPr="0074750D"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Fax number</w:t>
                  </w:r>
                </w:p>
              </w:tc>
              <w:tc>
                <w:tcPr>
                  <w:tcW w:w="2497"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sz w:val="23"/>
                      <w:szCs w:val="23"/>
                      <w:lang w:val="uk-UA"/>
                    </w:rPr>
                    <w:t>044-461-21-15</w:t>
                  </w:r>
                </w:p>
              </w:tc>
              <w:tc>
                <w:tcPr>
                  <w:tcW w:w="2127" w:type="dxa"/>
                </w:tcPr>
                <w:p w:rsidR="00C8308E" w:rsidRPr="0074750D" w:rsidRDefault="00C8308E" w:rsidP="00F84137">
                  <w:pPr>
                    <w:pStyle w:val="af2"/>
                    <w:adjustRightInd w:val="0"/>
                    <w:spacing w:after="0" w:line="240" w:lineRule="auto"/>
                    <w:ind w:left="0" w:firstLine="743"/>
                    <w:jc w:val="center"/>
                    <w:rPr>
                      <w:rFonts w:ascii="Times New Roman" w:hAnsi="Times New Roman"/>
                      <w:sz w:val="23"/>
                      <w:szCs w:val="23"/>
                      <w:lang w:val="uk-UA"/>
                    </w:rPr>
                  </w:pPr>
                </w:p>
              </w:tc>
            </w:tr>
            <w:tr w:rsidR="00C8308E" w:rsidRPr="0074750D"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Electronic mail</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sz w:val="23"/>
                      <w:szCs w:val="23"/>
                    </w:rPr>
                    <w:t>G</w:t>
                  </w:r>
                  <w:r w:rsidRPr="0074750D">
                    <w:rPr>
                      <w:rFonts w:ascii="Times New Roman" w:hAnsi="Times New Roman"/>
                      <w:sz w:val="23"/>
                      <w:szCs w:val="23"/>
                      <w:lang w:val="uk-UA"/>
                    </w:rPr>
                    <w:t>rishcenko-vp@utg.ua</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74750D" w:rsidTr="0074750D">
              <w:trPr>
                <w:trHeight w:val="579"/>
              </w:trPr>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Name, surname</w:t>
                  </w:r>
                </w:p>
              </w:tc>
              <w:tc>
                <w:tcPr>
                  <w:tcW w:w="2497" w:type="dxa"/>
                </w:tcPr>
                <w:p w:rsidR="00C8308E" w:rsidRPr="0074750D" w:rsidRDefault="00C8308E" w:rsidP="00F84137">
                  <w:pPr>
                    <w:pStyle w:val="10"/>
                    <w:adjustRightInd w:val="0"/>
                    <w:ind w:left="0"/>
                    <w:rPr>
                      <w:rFonts w:ascii="Times New Roman" w:hAnsi="Times New Roman"/>
                      <w:sz w:val="23"/>
                      <w:szCs w:val="23"/>
                    </w:rPr>
                  </w:pPr>
                  <w:r w:rsidRPr="0074750D">
                    <w:rPr>
                      <w:rFonts w:ascii="Times New Roman" w:hAnsi="Times New Roman"/>
                      <w:sz w:val="23"/>
                      <w:szCs w:val="23"/>
                      <w:lang w:val="uk-UA"/>
                    </w:rPr>
                    <w:t>Ol</w:t>
                  </w:r>
                  <w:r w:rsidRPr="0074750D">
                    <w:rPr>
                      <w:rFonts w:ascii="Times New Roman" w:hAnsi="Times New Roman"/>
                      <w:sz w:val="23"/>
                      <w:szCs w:val="23"/>
                    </w:rPr>
                    <w:t>ii</w:t>
                  </w:r>
                  <w:r w:rsidRPr="0074750D">
                    <w:rPr>
                      <w:rFonts w:ascii="Times New Roman" w:hAnsi="Times New Roman"/>
                      <w:sz w:val="23"/>
                      <w:szCs w:val="23"/>
                      <w:lang w:val="uk-UA"/>
                    </w:rPr>
                    <w:t>n</w:t>
                  </w:r>
                  <w:r w:rsidRPr="0074750D">
                    <w:rPr>
                      <w:rFonts w:ascii="Times New Roman" w:hAnsi="Times New Roman"/>
                      <w:sz w:val="23"/>
                      <w:szCs w:val="23"/>
                    </w:rPr>
                    <w:t>y</w:t>
                  </w:r>
                  <w:r w:rsidRPr="0074750D">
                    <w:rPr>
                      <w:rFonts w:ascii="Times New Roman" w:hAnsi="Times New Roman"/>
                      <w:sz w:val="23"/>
                      <w:szCs w:val="23"/>
                      <w:lang w:val="uk-UA"/>
                    </w:rPr>
                    <w:t>k V</w:t>
                  </w:r>
                  <w:r w:rsidRPr="0074750D">
                    <w:rPr>
                      <w:rFonts w:ascii="Times New Roman" w:hAnsi="Times New Roman"/>
                      <w:sz w:val="23"/>
                      <w:szCs w:val="23"/>
                    </w:rPr>
                    <w:t>olodymyr</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DA034D"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Title</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sz w:val="23"/>
                      <w:szCs w:val="23"/>
                    </w:rPr>
                  </w:pPr>
                  <w:r w:rsidRPr="0074750D">
                    <w:rPr>
                      <w:rFonts w:ascii="Times New Roman" w:hAnsi="Times New Roman"/>
                      <w:color w:val="000000"/>
                      <w:sz w:val="23"/>
                      <w:szCs w:val="23"/>
                      <w:lang w:val="en-GB"/>
                    </w:rPr>
                    <w:t>Deputy chief of the division</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DA034D"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Telephone number</w:t>
                  </w:r>
                </w:p>
              </w:tc>
              <w:tc>
                <w:tcPr>
                  <w:tcW w:w="2497" w:type="dxa"/>
                </w:tcPr>
                <w:p w:rsidR="00C8308E" w:rsidRPr="00F33D71" w:rsidRDefault="00C8308E" w:rsidP="00F84137">
                  <w:pPr>
                    <w:adjustRightInd w:val="0"/>
                    <w:spacing w:after="0" w:line="240" w:lineRule="auto"/>
                    <w:rPr>
                      <w:rFonts w:ascii="Times New Roman" w:hAnsi="Times New Roman"/>
                      <w:sz w:val="23"/>
                      <w:szCs w:val="23"/>
                      <w:lang w:val="en-US"/>
                    </w:rPr>
                  </w:pPr>
                  <w:r w:rsidRPr="00F84137">
                    <w:rPr>
                      <w:rFonts w:ascii="Times New Roman" w:hAnsi="Times New Roman"/>
                      <w:sz w:val="23"/>
                      <w:szCs w:val="23"/>
                      <w:lang w:val="uk-UA"/>
                    </w:rPr>
                    <w:t>044-461-21-64</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DA034D"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Fax number</w:t>
                  </w:r>
                </w:p>
              </w:tc>
              <w:tc>
                <w:tcPr>
                  <w:tcW w:w="2497" w:type="dxa"/>
                </w:tcPr>
                <w:p w:rsidR="00C8308E" w:rsidRPr="00F33D71" w:rsidRDefault="00C8308E" w:rsidP="00F84137">
                  <w:pPr>
                    <w:adjustRightInd w:val="0"/>
                    <w:spacing w:after="0" w:line="240" w:lineRule="auto"/>
                    <w:rPr>
                      <w:rFonts w:ascii="Times New Roman" w:hAnsi="Times New Roman"/>
                      <w:sz w:val="23"/>
                      <w:szCs w:val="23"/>
                      <w:lang w:val="en-US"/>
                    </w:rPr>
                  </w:pPr>
                  <w:r w:rsidRPr="00F33D71">
                    <w:rPr>
                      <w:rFonts w:ascii="Times New Roman" w:hAnsi="Times New Roman"/>
                      <w:sz w:val="23"/>
                      <w:szCs w:val="23"/>
                      <w:lang w:val="en-US"/>
                    </w:rPr>
                    <w:t>-</w:t>
                  </w:r>
                </w:p>
              </w:tc>
              <w:tc>
                <w:tcPr>
                  <w:tcW w:w="2127" w:type="dxa"/>
                </w:tcPr>
                <w:p w:rsidR="00C8308E" w:rsidRPr="0074750D" w:rsidRDefault="00C8308E" w:rsidP="00F84137">
                  <w:pPr>
                    <w:pStyle w:val="af2"/>
                    <w:adjustRightInd w:val="0"/>
                    <w:spacing w:after="0" w:line="240" w:lineRule="auto"/>
                    <w:ind w:left="0" w:firstLine="743"/>
                    <w:jc w:val="center"/>
                    <w:rPr>
                      <w:rFonts w:ascii="Times New Roman" w:hAnsi="Times New Roman"/>
                      <w:sz w:val="23"/>
                      <w:szCs w:val="23"/>
                      <w:lang w:val="uk-UA"/>
                    </w:rPr>
                  </w:pPr>
                </w:p>
              </w:tc>
            </w:tr>
            <w:tr w:rsidR="00C8308E" w:rsidRPr="00DA034D"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Electronic mail</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sz w:val="23"/>
                      <w:szCs w:val="23"/>
                    </w:rPr>
                  </w:pPr>
                  <w:r w:rsidRPr="0074750D">
                    <w:rPr>
                      <w:rFonts w:ascii="Times New Roman" w:hAnsi="Times New Roman"/>
                      <w:sz w:val="23"/>
                      <w:szCs w:val="23"/>
                    </w:rPr>
                    <w:t>Oleynik-vv@utg.ua</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bl>
          <w:p w:rsidR="005600EE" w:rsidRPr="0074750D" w:rsidRDefault="005600EE" w:rsidP="00F84137">
            <w:pPr>
              <w:ind w:firstLine="743"/>
              <w:jc w:val="both"/>
              <w:rPr>
                <w:rFonts w:ascii="Times New Roman" w:hAnsi="Times New Roman"/>
                <w:sz w:val="23"/>
                <w:szCs w:val="23"/>
                <w:lang w:val="en-US"/>
              </w:rPr>
            </w:pPr>
          </w:p>
          <w:p w:rsidR="00C8308E" w:rsidRDefault="00C8308E" w:rsidP="00F84137">
            <w:pPr>
              <w:ind w:firstLine="743"/>
              <w:rPr>
                <w:rFonts w:ascii="Times New Roman" w:hAnsi="Times New Roman"/>
                <w:sz w:val="23"/>
                <w:szCs w:val="23"/>
                <w:lang w:val="uk-UA"/>
              </w:rPr>
            </w:pPr>
            <w:r w:rsidRPr="0074750D">
              <w:rPr>
                <w:rFonts w:ascii="Times New Roman" w:hAnsi="Times New Roman"/>
                <w:sz w:val="23"/>
                <w:szCs w:val="23"/>
                <w:lang w:val="en-US"/>
              </w:rPr>
              <w:t>19.5.</w:t>
            </w:r>
            <w:r w:rsidRPr="0074750D">
              <w:rPr>
                <w:rFonts w:ascii="Times New Roman" w:hAnsi="Times New Roman"/>
                <w:sz w:val="23"/>
                <w:szCs w:val="23"/>
                <w:lang w:val="en-US"/>
              </w:rPr>
              <w:tab/>
              <w:t>Contact information of the Operator’s dispatcher service:</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701"/>
              <w:gridCol w:w="2552"/>
              <w:gridCol w:w="1137"/>
            </w:tblGrid>
            <w:tr w:rsidR="00C8308E" w:rsidRPr="0074750D" w:rsidTr="0074750D">
              <w:tc>
                <w:tcPr>
                  <w:tcW w:w="1559"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color w:val="000000"/>
                      <w:sz w:val="23"/>
                      <w:szCs w:val="23"/>
                      <w:lang w:val="en-GB"/>
                    </w:rPr>
                    <w:t>Address</w:t>
                  </w:r>
                </w:p>
              </w:tc>
              <w:tc>
                <w:tcPr>
                  <w:tcW w:w="1701"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color w:val="000000"/>
                      <w:sz w:val="23"/>
                      <w:szCs w:val="23"/>
                      <w:lang w:val="en-GB"/>
                    </w:rPr>
                    <w:t>Telephone number</w:t>
                  </w:r>
                </w:p>
              </w:tc>
              <w:tc>
                <w:tcPr>
                  <w:tcW w:w="255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Electronic mail</w:t>
                  </w:r>
                </w:p>
              </w:tc>
              <w:tc>
                <w:tcPr>
                  <w:tcW w:w="1137"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color w:val="000000"/>
                      <w:sz w:val="23"/>
                      <w:szCs w:val="23"/>
                      <w:lang w:val="en-GB"/>
                    </w:rPr>
                    <w:t>Fax number</w:t>
                  </w:r>
                </w:p>
              </w:tc>
            </w:tr>
            <w:tr w:rsidR="00C8308E" w:rsidRPr="00DA034D" w:rsidTr="0074750D">
              <w:trPr>
                <w:trHeight w:val="3780"/>
              </w:trPr>
              <w:tc>
                <w:tcPr>
                  <w:tcW w:w="1559"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sz w:val="23"/>
                      <w:szCs w:val="23"/>
                      <w:lang w:val="uk-UA"/>
                    </w:rPr>
                    <w:t xml:space="preserve">01021, Kyiv, </w:t>
                  </w:r>
                  <w:r w:rsidRPr="0074750D">
                    <w:rPr>
                      <w:rFonts w:ascii="Times New Roman" w:hAnsi="Times New Roman"/>
                      <w:sz w:val="23"/>
                      <w:szCs w:val="23"/>
                    </w:rPr>
                    <w:t>Klovskiy Uzviz</w:t>
                  </w:r>
                  <w:r w:rsidRPr="0074750D">
                    <w:rPr>
                      <w:rFonts w:ascii="Times New Roman" w:hAnsi="Times New Roman"/>
                      <w:sz w:val="23"/>
                      <w:szCs w:val="23"/>
                      <w:lang w:val="uk-UA"/>
                    </w:rPr>
                    <w:t>, 9/1</w:t>
                  </w:r>
                </w:p>
              </w:tc>
              <w:tc>
                <w:tcPr>
                  <w:tcW w:w="1701" w:type="dxa"/>
                </w:tcPr>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uk-UA"/>
                    </w:rPr>
                    <w:t>044-461-21-49</w:t>
                  </w:r>
                </w:p>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uk-UA"/>
                    </w:rPr>
                    <w:t>044-461-21-26</w:t>
                  </w:r>
                </w:p>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uk-UA"/>
                    </w:rPr>
                    <w:t>044-461-21-19</w:t>
                  </w:r>
                </w:p>
                <w:p w:rsidR="00C8308E" w:rsidRPr="0074750D" w:rsidRDefault="00C8308E" w:rsidP="00F84137">
                  <w:pPr>
                    <w:adjustRightInd w:val="0"/>
                    <w:spacing w:after="0" w:line="240" w:lineRule="auto"/>
                    <w:contextualSpacing/>
                    <w:rPr>
                      <w:rFonts w:ascii="Times New Roman" w:hAnsi="Times New Roman"/>
                      <w:sz w:val="23"/>
                      <w:szCs w:val="23"/>
                    </w:rPr>
                  </w:pPr>
                  <w:r w:rsidRPr="0074750D">
                    <w:rPr>
                      <w:rFonts w:ascii="Times New Roman" w:hAnsi="Times New Roman"/>
                      <w:sz w:val="23"/>
                      <w:szCs w:val="23"/>
                    </w:rPr>
                    <w:t>044-461-21-25</w:t>
                  </w:r>
                </w:p>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sz w:val="23"/>
                      <w:szCs w:val="23"/>
                      <w:lang w:val="uk-UA"/>
                    </w:rPr>
                    <w:t>044-461-21-03</w:t>
                  </w:r>
                  <w:r w:rsidRPr="0074750D">
                    <w:rPr>
                      <w:rFonts w:ascii="Times New Roman" w:hAnsi="Times New Roman"/>
                      <w:sz w:val="23"/>
                      <w:szCs w:val="23"/>
                    </w:rPr>
                    <w:t xml:space="preserve"> </w:t>
                  </w:r>
                  <w:r w:rsidRPr="0074750D">
                    <w:rPr>
                      <w:rFonts w:ascii="Times New Roman" w:hAnsi="Times New Roman"/>
                      <w:sz w:val="23"/>
                      <w:szCs w:val="23"/>
                      <w:lang w:val="uk-UA"/>
                    </w:rPr>
                    <w:t>(</w:t>
                  </w:r>
                  <w:r w:rsidRPr="0074750D">
                    <w:rPr>
                      <w:rFonts w:ascii="Times New Roman" w:hAnsi="Times New Roman"/>
                      <w:sz w:val="23"/>
                      <w:szCs w:val="23"/>
                    </w:rPr>
                    <w:t>24/7</w:t>
                  </w:r>
                  <w:r w:rsidRPr="0074750D">
                    <w:rPr>
                      <w:rFonts w:ascii="Times New Roman" w:hAnsi="Times New Roman"/>
                      <w:sz w:val="23"/>
                      <w:szCs w:val="23"/>
                      <w:lang w:val="uk-UA"/>
                    </w:rPr>
                    <w:t>)</w:t>
                  </w:r>
                </w:p>
              </w:tc>
              <w:tc>
                <w:tcPr>
                  <w:tcW w:w="2552" w:type="dxa"/>
                </w:tcPr>
                <w:p w:rsidR="00C8308E" w:rsidRPr="0074750D" w:rsidRDefault="00C8308E" w:rsidP="00F84137">
                  <w:pPr>
                    <w:pStyle w:val="21"/>
                    <w:adjustRightInd w:val="0"/>
                    <w:ind w:left="0"/>
                    <w:rPr>
                      <w:rFonts w:ascii="Times New Roman" w:hAnsi="Times New Roman"/>
                      <w:sz w:val="23"/>
                      <w:szCs w:val="23"/>
                      <w:lang w:val="uk-UA"/>
                    </w:rPr>
                  </w:pPr>
                  <w:r w:rsidRPr="0074750D">
                    <w:rPr>
                      <w:rFonts w:ascii="Times New Roman" w:hAnsi="Times New Roman"/>
                      <w:sz w:val="23"/>
                      <w:szCs w:val="23"/>
                    </w:rPr>
                    <w:t>Stremoukh</w:t>
                  </w:r>
                  <w:r w:rsidRPr="0074750D">
                    <w:rPr>
                      <w:rFonts w:ascii="Times New Roman" w:hAnsi="Times New Roman"/>
                      <w:sz w:val="23"/>
                      <w:szCs w:val="23"/>
                      <w:lang w:val="uk-UA"/>
                    </w:rPr>
                    <w:t xml:space="preserve"> </w:t>
                  </w:r>
                  <w:r w:rsidRPr="0074750D">
                    <w:rPr>
                      <w:rFonts w:ascii="Times New Roman" w:hAnsi="Times New Roman"/>
                      <w:sz w:val="23"/>
                      <w:szCs w:val="23"/>
                    </w:rPr>
                    <w:t>O.V.</w:t>
                  </w:r>
                  <w:r w:rsidRPr="0074750D">
                    <w:rPr>
                      <w:rFonts w:ascii="Times New Roman" w:hAnsi="Times New Roman"/>
                      <w:sz w:val="23"/>
                      <w:szCs w:val="23"/>
                      <w:lang w:val="uk-UA"/>
                    </w:rPr>
                    <w:t xml:space="preserve"> </w:t>
                  </w:r>
                  <w:r w:rsidRPr="0074750D">
                    <w:rPr>
                      <w:rFonts w:ascii="Times New Roman" w:hAnsi="Times New Roman"/>
                      <w:sz w:val="23"/>
                      <w:szCs w:val="23"/>
                    </w:rPr>
                    <w:t xml:space="preserve">                </w:t>
                  </w:r>
                  <w:r w:rsidRPr="0074750D">
                    <w:rPr>
                      <w:rFonts w:ascii="Times New Roman" w:hAnsi="Times New Roman"/>
                      <w:sz w:val="23"/>
                      <w:szCs w:val="23"/>
                      <w:lang w:val="uk-UA"/>
                    </w:rPr>
                    <w:t>(stremoukh-av@utg.ua)</w:t>
                  </w:r>
                </w:p>
                <w:p w:rsidR="00C8308E" w:rsidRPr="0074750D" w:rsidRDefault="00C8308E" w:rsidP="00F84137">
                  <w:pPr>
                    <w:pStyle w:val="21"/>
                    <w:adjustRightInd w:val="0"/>
                    <w:ind w:left="0"/>
                    <w:rPr>
                      <w:rFonts w:ascii="Times New Roman" w:hAnsi="Times New Roman"/>
                      <w:sz w:val="23"/>
                      <w:szCs w:val="23"/>
                      <w:lang w:val="uk-UA"/>
                    </w:rPr>
                  </w:pPr>
                  <w:r w:rsidRPr="0074750D">
                    <w:rPr>
                      <w:rFonts w:ascii="Times New Roman" w:hAnsi="Times New Roman"/>
                      <w:sz w:val="23"/>
                      <w:szCs w:val="23"/>
                    </w:rPr>
                    <w:t>Shalygin A.V.</w:t>
                  </w:r>
                  <w:r w:rsidRPr="0074750D">
                    <w:rPr>
                      <w:rFonts w:ascii="Times New Roman" w:hAnsi="Times New Roman"/>
                      <w:sz w:val="23"/>
                      <w:szCs w:val="23"/>
                      <w:lang w:val="uk-UA"/>
                    </w:rPr>
                    <w:t xml:space="preserve">.     </w:t>
                  </w:r>
                  <w:r w:rsidRPr="0074750D">
                    <w:rPr>
                      <w:rFonts w:ascii="Times New Roman" w:hAnsi="Times New Roman"/>
                      <w:sz w:val="23"/>
                      <w:szCs w:val="23"/>
                    </w:rPr>
                    <w:t xml:space="preserve">              </w:t>
                  </w:r>
                  <w:r w:rsidRPr="0074750D">
                    <w:rPr>
                      <w:rFonts w:ascii="Times New Roman" w:hAnsi="Times New Roman"/>
                      <w:sz w:val="23"/>
                      <w:szCs w:val="23"/>
                      <w:lang w:val="uk-UA"/>
                    </w:rPr>
                    <w:t>(</w:t>
                  </w:r>
                  <w:hyperlink r:id="rId11" w:history="1">
                    <w:r w:rsidRPr="0074750D">
                      <w:rPr>
                        <w:rStyle w:val="af5"/>
                        <w:rFonts w:ascii="Times New Roman" w:hAnsi="Times New Roman"/>
                        <w:sz w:val="23"/>
                        <w:szCs w:val="23"/>
                        <w:lang w:val="uk-UA"/>
                      </w:rPr>
                      <w:t>shalygin-av@utg.ua</w:t>
                    </w:r>
                  </w:hyperlink>
                  <w:r w:rsidRPr="0074750D">
                    <w:rPr>
                      <w:rFonts w:ascii="Times New Roman" w:hAnsi="Times New Roman"/>
                      <w:sz w:val="23"/>
                      <w:szCs w:val="23"/>
                      <w:lang w:val="uk-UA"/>
                    </w:rPr>
                    <w:t>)</w:t>
                  </w:r>
                </w:p>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fr-FR"/>
                    </w:rPr>
                    <w:t>G</w:t>
                  </w:r>
                  <w:r w:rsidRPr="0074750D">
                    <w:rPr>
                      <w:rFonts w:ascii="Times New Roman" w:hAnsi="Times New Roman"/>
                      <w:sz w:val="23"/>
                      <w:szCs w:val="23"/>
                      <w:lang w:val="uk-UA"/>
                    </w:rPr>
                    <w:t>anchenko</w:t>
                  </w:r>
                  <w:r w:rsidRPr="0074750D">
                    <w:rPr>
                      <w:rFonts w:ascii="Times New Roman" w:hAnsi="Times New Roman"/>
                      <w:sz w:val="23"/>
                      <w:szCs w:val="23"/>
                      <w:lang w:val="fr-FR"/>
                    </w:rPr>
                    <w:t xml:space="preserve"> O.Y.</w:t>
                  </w:r>
                </w:p>
                <w:p w:rsidR="00C8308E" w:rsidRPr="0074750D" w:rsidRDefault="00C8308E" w:rsidP="00F84137">
                  <w:pPr>
                    <w:adjustRightInd w:val="0"/>
                    <w:spacing w:after="0" w:line="240" w:lineRule="auto"/>
                    <w:contextualSpacing/>
                    <w:rPr>
                      <w:rFonts w:ascii="Times New Roman" w:hAnsi="Times New Roman"/>
                      <w:sz w:val="23"/>
                      <w:szCs w:val="23"/>
                      <w:lang w:val="fr-FR"/>
                    </w:rPr>
                  </w:pPr>
                  <w:r w:rsidRPr="0074750D">
                    <w:rPr>
                      <w:rFonts w:ascii="Times New Roman" w:hAnsi="Times New Roman"/>
                      <w:sz w:val="23"/>
                      <w:szCs w:val="23"/>
                      <w:lang w:val="uk-UA"/>
                    </w:rPr>
                    <w:t>(</w:t>
                  </w:r>
                  <w:r w:rsidRPr="0074750D">
                    <w:rPr>
                      <w:rFonts w:ascii="Times New Roman" w:hAnsi="Times New Roman"/>
                      <w:sz w:val="23"/>
                      <w:szCs w:val="23"/>
                      <w:lang w:val="fr-FR"/>
                    </w:rPr>
                    <w:t>u-nomination@utg.ua)</w:t>
                  </w:r>
                </w:p>
                <w:p w:rsidR="00C8308E" w:rsidRPr="0074750D" w:rsidRDefault="00C8308E" w:rsidP="00F84137">
                  <w:pPr>
                    <w:adjustRightInd w:val="0"/>
                    <w:spacing w:after="0" w:line="240" w:lineRule="auto"/>
                    <w:contextualSpacing/>
                    <w:rPr>
                      <w:rFonts w:ascii="Times New Roman" w:hAnsi="Times New Roman"/>
                      <w:sz w:val="23"/>
                      <w:szCs w:val="23"/>
                      <w:lang w:val="en-US"/>
                    </w:rPr>
                  </w:pPr>
                  <w:r w:rsidRPr="0074750D">
                    <w:rPr>
                      <w:rFonts w:ascii="Times New Roman" w:hAnsi="Times New Roman"/>
                      <w:sz w:val="23"/>
                      <w:szCs w:val="23"/>
                      <w:lang w:val="en-US"/>
                    </w:rPr>
                    <w:t>T</w:t>
                  </w:r>
                  <w:r w:rsidRPr="0074750D">
                    <w:rPr>
                      <w:rFonts w:ascii="Times New Roman" w:hAnsi="Times New Roman"/>
                      <w:sz w:val="23"/>
                      <w:szCs w:val="23"/>
                      <w:lang w:val="uk-UA"/>
                    </w:rPr>
                    <w:t>odorov</w:t>
                  </w:r>
                  <w:r w:rsidRPr="0074750D">
                    <w:rPr>
                      <w:rFonts w:ascii="Times New Roman" w:hAnsi="Times New Roman"/>
                      <w:sz w:val="23"/>
                      <w:szCs w:val="23"/>
                      <w:lang w:val="en-US"/>
                    </w:rPr>
                    <w:t xml:space="preserve"> M.G.</w:t>
                  </w:r>
                  <w:r w:rsidRPr="0074750D">
                    <w:rPr>
                      <w:rFonts w:ascii="Times New Roman" w:hAnsi="Times New Roman"/>
                      <w:sz w:val="23"/>
                      <w:szCs w:val="23"/>
                      <w:lang w:val="uk-UA"/>
                    </w:rPr>
                    <w:t xml:space="preserve"> </w:t>
                  </w:r>
                  <w:r w:rsidRPr="0074750D">
                    <w:rPr>
                      <w:rFonts w:ascii="Times New Roman" w:hAnsi="Times New Roman"/>
                      <w:sz w:val="23"/>
                      <w:szCs w:val="23"/>
                      <w:lang w:val="en-US"/>
                    </w:rPr>
                    <w:t xml:space="preserve">(u-allocation@utg.ua)                                    </w:t>
                  </w:r>
                </w:p>
                <w:p w:rsidR="00C8308E" w:rsidRPr="0074750D" w:rsidRDefault="00C8308E" w:rsidP="00F84137">
                  <w:pPr>
                    <w:pStyle w:val="af2"/>
                    <w:adjustRightInd w:val="0"/>
                    <w:spacing w:after="0" w:line="240" w:lineRule="auto"/>
                    <w:ind w:left="0"/>
                    <w:rPr>
                      <w:rFonts w:ascii="Times New Roman" w:hAnsi="Times New Roman"/>
                      <w:color w:val="000000"/>
                      <w:sz w:val="23"/>
                      <w:szCs w:val="23"/>
                      <w:lang w:val="fr-FR"/>
                    </w:rPr>
                  </w:pPr>
                  <w:r w:rsidRPr="0074750D">
                    <w:rPr>
                      <w:rFonts w:ascii="Times New Roman" w:hAnsi="Times New Roman"/>
                      <w:sz w:val="23"/>
                      <w:szCs w:val="23"/>
                      <w:lang w:val="fr-FR"/>
                    </w:rPr>
                    <w:t>Commercial dispetcher</w:t>
                  </w:r>
                  <w:r w:rsidRPr="0074750D">
                    <w:rPr>
                      <w:rFonts w:ascii="Times New Roman" w:hAnsi="Times New Roman"/>
                      <w:sz w:val="23"/>
                      <w:szCs w:val="23"/>
                      <w:lang w:val="uk-UA"/>
                    </w:rPr>
                    <w:t xml:space="preserve"> (</w:t>
                  </w:r>
                  <w:r w:rsidRPr="0074750D">
                    <w:rPr>
                      <w:rFonts w:ascii="Times New Roman" w:hAnsi="Times New Roman"/>
                      <w:sz w:val="23"/>
                      <w:szCs w:val="23"/>
                      <w:lang w:val="fr-FR"/>
                    </w:rPr>
                    <w:t>o-dispodu@utg.ua)</w:t>
                  </w:r>
                </w:p>
              </w:tc>
              <w:tc>
                <w:tcPr>
                  <w:tcW w:w="1137" w:type="dxa"/>
                </w:tcPr>
                <w:p w:rsidR="00C8308E" w:rsidRPr="0074750D" w:rsidRDefault="00C8308E" w:rsidP="00F84137">
                  <w:pPr>
                    <w:pStyle w:val="21"/>
                    <w:adjustRightInd w:val="0"/>
                    <w:ind w:left="0" w:firstLine="743"/>
                    <w:rPr>
                      <w:rFonts w:ascii="Times New Roman" w:hAnsi="Times New Roman"/>
                      <w:sz w:val="23"/>
                      <w:szCs w:val="23"/>
                      <w:lang w:val="uk-UA"/>
                    </w:rPr>
                  </w:pPr>
                </w:p>
                <w:p w:rsidR="00C8308E" w:rsidRPr="0074750D" w:rsidRDefault="00C8308E" w:rsidP="00F84137">
                  <w:pPr>
                    <w:pStyle w:val="21"/>
                    <w:adjustRightInd w:val="0"/>
                    <w:ind w:left="0" w:firstLine="743"/>
                    <w:rPr>
                      <w:rFonts w:ascii="Times New Roman" w:hAnsi="Times New Roman"/>
                      <w:sz w:val="23"/>
                      <w:szCs w:val="23"/>
                      <w:lang w:val="uk-UA"/>
                    </w:rPr>
                  </w:pPr>
                </w:p>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sz w:val="23"/>
                      <w:szCs w:val="23"/>
                      <w:lang w:val="uk-UA"/>
                    </w:rPr>
                    <w:t>044-461-21-09</w:t>
                  </w:r>
                </w:p>
              </w:tc>
            </w:tr>
          </w:tbl>
          <w:p w:rsidR="00C8308E" w:rsidRPr="0074750D" w:rsidRDefault="00C8308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provided if it is informed with use of contact information last known to the Party.</w:t>
            </w:r>
          </w:p>
          <w:p w:rsidR="00C8308E" w:rsidRPr="0074750D" w:rsidRDefault="00C8308E" w:rsidP="00F84137">
            <w:pPr>
              <w:ind w:firstLine="743"/>
              <w:jc w:val="both"/>
              <w:rPr>
                <w:rFonts w:ascii="Times New Roman" w:hAnsi="Times New Roman"/>
                <w:b/>
                <w:sz w:val="24"/>
                <w:szCs w:val="24"/>
                <w:lang w:val="en-US"/>
              </w:rPr>
            </w:pPr>
          </w:p>
          <w:p w:rsidR="00C8308E" w:rsidRDefault="00C8308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XX.</w:t>
            </w:r>
            <w:r w:rsidRPr="0074750D">
              <w:rPr>
                <w:rFonts w:ascii="Times New Roman" w:hAnsi="Times New Roman"/>
                <w:b/>
                <w:sz w:val="23"/>
                <w:szCs w:val="23"/>
                <w:lang w:val="en-US"/>
              </w:rPr>
              <w:tab/>
              <w:t>REPRESENTATIONS AND WARRANTIES</w:t>
            </w:r>
          </w:p>
          <w:p w:rsidR="004118E1" w:rsidRPr="0074750D" w:rsidRDefault="004118E1" w:rsidP="00F84137">
            <w:pPr>
              <w:ind w:firstLine="743"/>
              <w:jc w:val="both"/>
              <w:rPr>
                <w:rFonts w:ascii="Times New Roman" w:hAnsi="Times New Roman"/>
                <w:b/>
                <w:sz w:val="23"/>
                <w:szCs w:val="23"/>
                <w:lang w:val="en-US"/>
              </w:rPr>
            </w:pPr>
          </w:p>
          <w:p w:rsidR="00C8308E" w:rsidRPr="0074750D" w:rsidRDefault="00C8308E"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 xml:space="preserve">20.1. </w:t>
            </w:r>
            <w:r w:rsidRPr="0074750D">
              <w:rPr>
                <w:rFonts w:ascii="Times New Roman" w:hAnsi="Times New Roman"/>
                <w:sz w:val="23"/>
                <w:szCs w:val="23"/>
                <w:lang w:val="en-US"/>
              </w:rPr>
              <w:t>Each</w:t>
            </w:r>
            <w:r w:rsidRPr="0074750D">
              <w:rPr>
                <w:rFonts w:ascii="Times New Roman" w:hAnsi="Times New Roman"/>
                <w:sz w:val="23"/>
                <w:szCs w:val="23"/>
                <w:lang w:val="uk-UA"/>
              </w:rPr>
              <w:t xml:space="preserve"> </w:t>
            </w:r>
            <w:r w:rsidRPr="0074750D">
              <w:rPr>
                <w:rFonts w:ascii="Times New Roman" w:hAnsi="Times New Roman"/>
                <w:sz w:val="23"/>
                <w:szCs w:val="23"/>
                <w:lang w:val="en-US"/>
              </w:rPr>
              <w:t>Party</w:t>
            </w:r>
            <w:r w:rsidRPr="0074750D">
              <w:rPr>
                <w:rFonts w:ascii="Times New Roman" w:hAnsi="Times New Roman"/>
                <w:sz w:val="23"/>
                <w:szCs w:val="23"/>
                <w:lang w:val="uk-UA"/>
              </w:rPr>
              <w:t xml:space="preserve"> </w:t>
            </w:r>
            <w:r w:rsidRPr="0074750D">
              <w:rPr>
                <w:rFonts w:ascii="Times New Roman" w:hAnsi="Times New Roman"/>
                <w:sz w:val="23"/>
                <w:szCs w:val="23"/>
                <w:lang w:val="en-US"/>
              </w:rPr>
              <w:t>shall</w:t>
            </w:r>
            <w:r w:rsidRPr="0074750D">
              <w:rPr>
                <w:rFonts w:ascii="Times New Roman" w:hAnsi="Times New Roman"/>
                <w:sz w:val="23"/>
                <w:szCs w:val="23"/>
                <w:lang w:val="uk-UA"/>
              </w:rPr>
              <w:t xml:space="preserve"> </w:t>
            </w:r>
            <w:r w:rsidRPr="0074750D">
              <w:rPr>
                <w:rFonts w:ascii="Times New Roman" w:hAnsi="Times New Roman"/>
                <w:sz w:val="23"/>
                <w:szCs w:val="23"/>
                <w:lang w:val="en-US"/>
              </w:rPr>
              <w:t>have</w:t>
            </w:r>
            <w:r w:rsidRPr="0074750D">
              <w:rPr>
                <w:rFonts w:ascii="Times New Roman" w:hAnsi="Times New Roman"/>
                <w:sz w:val="23"/>
                <w:szCs w:val="23"/>
                <w:lang w:val="uk-UA"/>
              </w:rPr>
              <w:t xml:space="preserve"> </w:t>
            </w:r>
            <w:r w:rsidRPr="0074750D">
              <w:rPr>
                <w:rFonts w:ascii="Times New Roman" w:hAnsi="Times New Roman"/>
                <w:sz w:val="23"/>
                <w:szCs w:val="23"/>
                <w:lang w:val="en-US"/>
              </w:rPr>
              <w:t>relevant</w:t>
            </w:r>
            <w:r w:rsidRPr="0074750D">
              <w:rPr>
                <w:rFonts w:ascii="Times New Roman" w:hAnsi="Times New Roman"/>
                <w:sz w:val="23"/>
                <w:szCs w:val="23"/>
                <w:lang w:val="uk-UA"/>
              </w:rPr>
              <w:t xml:space="preserve"> </w:t>
            </w:r>
            <w:r w:rsidRPr="0074750D">
              <w:rPr>
                <w:rFonts w:ascii="Times New Roman" w:hAnsi="Times New Roman"/>
                <w:sz w:val="23"/>
                <w:szCs w:val="23"/>
                <w:lang w:val="en-US"/>
              </w:rPr>
              <w:t>authorities</w:t>
            </w:r>
            <w:r w:rsidRPr="0074750D">
              <w:rPr>
                <w:rFonts w:ascii="Times New Roman" w:hAnsi="Times New Roman"/>
                <w:sz w:val="23"/>
                <w:szCs w:val="23"/>
                <w:lang w:val="uk-UA"/>
              </w:rPr>
              <w:t xml:space="preserve"> </w:t>
            </w:r>
            <w:r w:rsidRPr="0074750D">
              <w:rPr>
                <w:rFonts w:ascii="Times New Roman" w:hAnsi="Times New Roman"/>
                <w:sz w:val="23"/>
                <w:szCs w:val="23"/>
                <w:lang w:val="en-US"/>
              </w:rPr>
              <w:t>to</w:t>
            </w:r>
            <w:r w:rsidRPr="0074750D">
              <w:rPr>
                <w:rFonts w:ascii="Times New Roman" w:hAnsi="Times New Roman"/>
                <w:sz w:val="23"/>
                <w:szCs w:val="23"/>
                <w:lang w:val="uk-UA"/>
              </w:rPr>
              <w:t xml:space="preserve"> </w:t>
            </w:r>
            <w:r w:rsidRPr="0074750D">
              <w:rPr>
                <w:rFonts w:ascii="Times New Roman" w:hAnsi="Times New Roman"/>
                <w:sz w:val="23"/>
                <w:szCs w:val="23"/>
                <w:lang w:val="en-US"/>
              </w:rPr>
              <w:t>sign</w:t>
            </w:r>
            <w:r w:rsidRPr="0074750D">
              <w:rPr>
                <w:rFonts w:ascii="Times New Roman" w:hAnsi="Times New Roman"/>
                <w:sz w:val="23"/>
                <w:szCs w:val="23"/>
                <w:lang w:val="uk-UA"/>
              </w:rPr>
              <w:t xml:space="preserve"> </w:t>
            </w:r>
            <w:r w:rsidRPr="0074750D">
              <w:rPr>
                <w:rFonts w:ascii="Times New Roman" w:hAnsi="Times New Roman"/>
                <w:sz w:val="23"/>
                <w:szCs w:val="23"/>
                <w:lang w:val="en-US"/>
              </w:rPr>
              <w:t>and</w:t>
            </w:r>
            <w:r w:rsidRPr="0074750D">
              <w:rPr>
                <w:rFonts w:ascii="Times New Roman" w:hAnsi="Times New Roman"/>
                <w:sz w:val="23"/>
                <w:szCs w:val="23"/>
                <w:lang w:val="uk-UA"/>
              </w:rPr>
              <w:t xml:space="preserve"> </w:t>
            </w:r>
            <w:r w:rsidRPr="0074750D">
              <w:rPr>
                <w:rFonts w:ascii="Times New Roman" w:hAnsi="Times New Roman"/>
                <w:sz w:val="23"/>
                <w:szCs w:val="23"/>
                <w:lang w:val="en-US"/>
              </w:rPr>
              <w:t>execute</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Agreement</w:t>
            </w:r>
            <w:r w:rsidRPr="0074750D">
              <w:rPr>
                <w:rFonts w:ascii="Times New Roman" w:hAnsi="Times New Roman"/>
                <w:sz w:val="23"/>
                <w:szCs w:val="23"/>
                <w:lang w:val="uk-UA"/>
              </w:rPr>
              <w:t>.</w:t>
            </w:r>
          </w:p>
          <w:p w:rsidR="00C8308E" w:rsidRPr="0074750D" w:rsidRDefault="00C8308E" w:rsidP="00F84137">
            <w:pPr>
              <w:ind w:firstLine="743"/>
              <w:rPr>
                <w:rFonts w:ascii="Times New Roman" w:hAnsi="Times New Roman"/>
                <w:sz w:val="23"/>
                <w:szCs w:val="23"/>
                <w:lang w:val="en-US"/>
              </w:rPr>
            </w:pPr>
            <w:r w:rsidRPr="0074750D">
              <w:rPr>
                <w:rFonts w:ascii="Times New Roman" w:hAnsi="Times New Roman"/>
                <w:sz w:val="23"/>
                <w:szCs w:val="23"/>
                <w:lang w:val="en-US"/>
              </w:rPr>
              <w:t>20.2. Each Party represents and warrants that it complies with the terms established by the Code for signing of this Agreement.</w:t>
            </w:r>
          </w:p>
          <w:p w:rsidR="00C218BA" w:rsidRPr="0074750D" w:rsidRDefault="00C218BA" w:rsidP="00F84137">
            <w:pPr>
              <w:ind w:firstLine="743"/>
              <w:jc w:val="both"/>
              <w:rPr>
                <w:rFonts w:ascii="Times New Roman" w:hAnsi="Times New Roman"/>
                <w:b/>
                <w:sz w:val="23"/>
                <w:szCs w:val="23"/>
                <w:lang w:val="en-US"/>
              </w:rPr>
            </w:pPr>
          </w:p>
          <w:p w:rsidR="00C8308E" w:rsidRDefault="00C8308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XXI.</w:t>
            </w:r>
            <w:r w:rsidRPr="0074750D">
              <w:rPr>
                <w:rFonts w:ascii="Times New Roman" w:hAnsi="Times New Roman"/>
                <w:b/>
                <w:sz w:val="23"/>
                <w:szCs w:val="23"/>
                <w:lang w:val="en-US"/>
              </w:rPr>
              <w:tab/>
              <w:t>FINAL PROVISIONS</w:t>
            </w:r>
          </w:p>
          <w:p w:rsidR="004118E1" w:rsidRPr="0074750D" w:rsidRDefault="004118E1" w:rsidP="00F84137">
            <w:pPr>
              <w:ind w:firstLine="743"/>
              <w:jc w:val="both"/>
              <w:rPr>
                <w:rFonts w:ascii="Times New Roman" w:hAnsi="Times New Roman"/>
                <w:b/>
                <w:sz w:val="23"/>
                <w:szCs w:val="23"/>
                <w:lang w:val="en-US"/>
              </w:rPr>
            </w:pPr>
          </w:p>
          <w:p w:rsidR="00C8308E" w:rsidRPr="0074750D" w:rsidRDefault="00C8308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21.1. The Contract is executed in Ukrainian and English in two copies, by one copy for each of the Parties, both copies being equally valid. In case of any discrepancies in interpretation of any provision of this Agreement the Ukrainian text shall prevail.</w:t>
            </w:r>
          </w:p>
          <w:p w:rsidR="00F84137" w:rsidRPr="00F84137" w:rsidRDefault="00F84137" w:rsidP="00F84137">
            <w:pPr>
              <w:ind w:firstLine="743"/>
              <w:jc w:val="both"/>
              <w:rPr>
                <w:rFonts w:ascii="Times New Roman" w:hAnsi="Times New Roman"/>
                <w:sz w:val="23"/>
                <w:szCs w:val="23"/>
                <w:lang w:val="en-US"/>
              </w:rPr>
            </w:pPr>
          </w:p>
          <w:p w:rsidR="00C8308E" w:rsidRDefault="00C8308E" w:rsidP="00F84137">
            <w:pPr>
              <w:ind w:firstLine="743"/>
              <w:jc w:val="both"/>
              <w:rPr>
                <w:rFonts w:ascii="Times New Roman" w:hAnsi="Times New Roman"/>
                <w:b/>
                <w:sz w:val="24"/>
                <w:szCs w:val="24"/>
                <w:lang w:val="en-US"/>
              </w:rPr>
            </w:pPr>
            <w:r w:rsidRPr="0074750D">
              <w:rPr>
                <w:rFonts w:ascii="Times New Roman" w:hAnsi="Times New Roman"/>
                <w:b/>
                <w:sz w:val="24"/>
                <w:szCs w:val="24"/>
                <w:lang w:val="en-US"/>
              </w:rPr>
              <w:t>XXII.</w:t>
            </w:r>
            <w:r w:rsidRPr="0074750D">
              <w:rPr>
                <w:rFonts w:ascii="Times New Roman" w:hAnsi="Times New Roman"/>
                <w:b/>
                <w:sz w:val="24"/>
                <w:szCs w:val="24"/>
                <w:lang w:val="en-US"/>
              </w:rPr>
              <w:tab/>
              <w:t>DETAILS OF THE PARTIES</w:t>
            </w:r>
          </w:p>
          <w:p w:rsidR="004118E1" w:rsidRPr="0074750D" w:rsidRDefault="004118E1" w:rsidP="00F84137">
            <w:pPr>
              <w:ind w:firstLine="743"/>
              <w:jc w:val="both"/>
              <w:rPr>
                <w:rFonts w:ascii="Times New Roman" w:hAnsi="Times New Roman"/>
                <w:b/>
                <w:sz w:val="24"/>
                <w:szCs w:val="24"/>
                <w:lang w:val="en-US"/>
              </w:rPr>
            </w:pPr>
          </w:p>
          <w:p w:rsidR="00C8308E" w:rsidRDefault="00C8308E"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Addresses and details of the Parties:</w:t>
            </w:r>
          </w:p>
          <w:p w:rsidR="00C8308E" w:rsidRPr="0074750D" w:rsidRDefault="00C8308E" w:rsidP="00F84137">
            <w:pPr>
              <w:adjustRightInd w:val="0"/>
              <w:ind w:firstLine="743"/>
              <w:contextualSpacing/>
              <w:jc w:val="center"/>
              <w:rPr>
                <w:rFonts w:ascii="Times New Roman" w:hAnsi="Times New Roman"/>
                <w:b/>
                <w:color w:val="000000"/>
                <w:sz w:val="24"/>
                <w:szCs w:val="24"/>
                <w:lang w:val="en-GB"/>
              </w:rPr>
            </w:pPr>
            <w:r w:rsidRPr="0074750D">
              <w:rPr>
                <w:rFonts w:ascii="Times New Roman" w:hAnsi="Times New Roman"/>
                <w:b/>
                <w:color w:val="000000"/>
                <w:sz w:val="24"/>
                <w:szCs w:val="24"/>
                <w:lang w:val="en-GB"/>
              </w:rPr>
              <w:t>Operator</w:t>
            </w:r>
          </w:p>
          <w:p w:rsidR="00C8308E" w:rsidRPr="0074750D" w:rsidRDefault="00C8308E" w:rsidP="00F84137">
            <w:pPr>
              <w:adjustRightInd w:val="0"/>
              <w:ind w:firstLine="743"/>
              <w:jc w:val="center"/>
              <w:rPr>
                <w:rFonts w:ascii="Times New Roman" w:hAnsi="Times New Roman"/>
                <w:b/>
                <w:color w:val="000000"/>
                <w:sz w:val="24"/>
                <w:szCs w:val="24"/>
                <w:lang w:val="uk-UA"/>
              </w:rPr>
            </w:pPr>
            <w:r w:rsidRPr="0074750D">
              <w:rPr>
                <w:rFonts w:ascii="Times New Roman" w:hAnsi="Times New Roman"/>
                <w:b/>
                <w:color w:val="000000"/>
                <w:sz w:val="24"/>
                <w:szCs w:val="24"/>
                <w:lang w:val="en-GB"/>
              </w:rPr>
              <w:t>PJSC</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US"/>
              </w:rPr>
              <w:t>“</w:t>
            </w:r>
            <w:r w:rsidRPr="0074750D">
              <w:rPr>
                <w:rFonts w:ascii="Times New Roman" w:hAnsi="Times New Roman"/>
                <w:b/>
                <w:color w:val="000000"/>
                <w:sz w:val="24"/>
                <w:szCs w:val="24"/>
                <w:lang w:val="en-GB"/>
              </w:rPr>
              <w:t>UKRTRANSGAZ</w:t>
            </w:r>
            <w:r w:rsidRPr="0074750D">
              <w:rPr>
                <w:rFonts w:ascii="Times New Roman" w:hAnsi="Times New Roman"/>
                <w:b/>
                <w:color w:val="000000"/>
                <w:sz w:val="24"/>
                <w:szCs w:val="24"/>
                <w:lang w:val="en-US"/>
              </w:rPr>
              <w:t>”</w:t>
            </w:r>
          </w:p>
          <w:p w:rsidR="00C8308E" w:rsidRDefault="00C8308E" w:rsidP="00F84137">
            <w:pPr>
              <w:ind w:firstLine="743"/>
              <w:jc w:val="both"/>
              <w:rPr>
                <w:rFonts w:ascii="Times New Roman" w:hAnsi="Times New Roman"/>
                <w:sz w:val="23"/>
                <w:szCs w:val="23"/>
                <w:lang w:val="en-US"/>
              </w:rPr>
            </w:pPr>
          </w:p>
          <w:p w:rsidR="004118E1" w:rsidRPr="0074750D" w:rsidRDefault="004118E1" w:rsidP="00F84137">
            <w:pPr>
              <w:ind w:firstLine="743"/>
              <w:jc w:val="both"/>
              <w:rPr>
                <w:rFonts w:ascii="Times New Roman" w:hAnsi="Times New Roman"/>
                <w:sz w:val="23"/>
                <w:szCs w:val="23"/>
                <w:lang w:val="en-US"/>
              </w:rPr>
            </w:pP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Registration</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US"/>
              </w:rPr>
              <w:t>Number</w:t>
            </w:r>
            <w:r w:rsidRPr="0074750D">
              <w:rPr>
                <w:rFonts w:ascii="Times New Roman" w:hAnsi="Times New Roman"/>
                <w:color w:val="000000"/>
                <w:sz w:val="24"/>
                <w:szCs w:val="24"/>
                <w:lang w:val="uk-UA"/>
              </w:rPr>
              <w:t xml:space="preserve"> 30019801</w:t>
            </w: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Kyiv</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US"/>
              </w:rPr>
              <w:t>Klovskyi</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US"/>
              </w:rPr>
              <w:t>Uzviz</w:t>
            </w:r>
            <w:r w:rsidRPr="0074750D">
              <w:rPr>
                <w:rFonts w:ascii="Times New Roman" w:hAnsi="Times New Roman"/>
                <w:color w:val="000000"/>
                <w:sz w:val="24"/>
                <w:szCs w:val="24"/>
                <w:lang w:val="uk-UA"/>
              </w:rPr>
              <w:t>, 9/1, 01021,</w:t>
            </w: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Tel</w:t>
            </w:r>
            <w:r w:rsidRPr="0074750D">
              <w:rPr>
                <w:rFonts w:ascii="Times New Roman" w:hAnsi="Times New Roman"/>
                <w:color w:val="000000"/>
                <w:sz w:val="24"/>
                <w:szCs w:val="24"/>
                <w:lang w:val="uk-UA"/>
              </w:rPr>
              <w:t xml:space="preserve">. +38 044 461 20 11, </w:t>
            </w: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Fax</w:t>
            </w:r>
            <w:r w:rsidRPr="0074750D">
              <w:rPr>
                <w:rFonts w:ascii="Times New Roman" w:hAnsi="Times New Roman"/>
                <w:color w:val="000000"/>
                <w:sz w:val="24"/>
                <w:szCs w:val="24"/>
                <w:lang w:val="uk-UA"/>
              </w:rPr>
              <w:t>: + 38 461 20 95</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Account</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GB"/>
              </w:rPr>
              <w:t>number</w:t>
            </w:r>
            <w:r w:rsidRPr="0074750D">
              <w:rPr>
                <w:rFonts w:ascii="Times New Roman" w:hAnsi="Times New Roman"/>
                <w:color w:val="000000"/>
                <w:sz w:val="24"/>
                <w:szCs w:val="24"/>
                <w:lang w:val="uk-UA"/>
              </w:rPr>
              <w:t>: 26</w:t>
            </w:r>
            <w:r w:rsidRPr="0074750D">
              <w:rPr>
                <w:rFonts w:ascii="Times New Roman" w:hAnsi="Times New Roman"/>
                <w:color w:val="000000"/>
                <w:sz w:val="24"/>
                <w:szCs w:val="24"/>
                <w:lang w:val="en-GB"/>
              </w:rPr>
              <w:t>00601180672.840</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name</w:t>
            </w:r>
            <w:r w:rsidRPr="0074750D">
              <w:rPr>
                <w:rFonts w:ascii="Times New Roman" w:hAnsi="Times New Roman"/>
                <w:color w:val="000000"/>
                <w:sz w:val="24"/>
                <w:szCs w:val="24"/>
                <w:lang w:val="en-GB"/>
              </w:rPr>
              <w:tab/>
              <w:t>JSB “UKRGASBANK”</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address</w:t>
            </w:r>
            <w:r w:rsidRPr="0074750D">
              <w:rPr>
                <w:rFonts w:ascii="Times New Roman" w:hAnsi="Times New Roman"/>
                <w:color w:val="000000"/>
                <w:sz w:val="24"/>
                <w:szCs w:val="24"/>
                <w:lang w:val="uk-UA"/>
              </w:rPr>
              <w:t>:</w:t>
            </w:r>
            <w:r w:rsidRPr="0074750D">
              <w:rPr>
                <w:rFonts w:ascii="Times New Roman" w:hAnsi="Times New Roman"/>
                <w:color w:val="000000"/>
                <w:sz w:val="24"/>
                <w:szCs w:val="24"/>
                <w:lang w:val="en-GB"/>
              </w:rPr>
              <w:t xml:space="preserve"> 1, Yerevanskaya St., Kiev, Ukraine</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code (SWIFT)</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GB"/>
              </w:rPr>
              <w:t>UGASUAUK</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account number (IBAN)</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GB"/>
              </w:rPr>
              <w:t>899579957</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CORRESPONDENT</w:t>
            </w:r>
            <w:r w:rsidRPr="0074750D">
              <w:rPr>
                <w:rFonts w:ascii="Times New Roman" w:hAnsi="Times New Roman"/>
                <w:color w:val="000000"/>
                <w:sz w:val="24"/>
                <w:szCs w:val="24"/>
                <w:lang w:val="en-GB"/>
              </w:rPr>
              <w:tab/>
              <w:t>J.P. Morgan Chase Bank, N.A.</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SWIFT: CHASUS33</w:t>
            </w:r>
          </w:p>
          <w:p w:rsidR="00C218BA" w:rsidRPr="0074750D" w:rsidRDefault="00C218BA" w:rsidP="00F84137">
            <w:pPr>
              <w:ind w:firstLine="743"/>
              <w:rPr>
                <w:rFonts w:ascii="Times New Roman" w:hAnsi="Times New Roman"/>
                <w:sz w:val="24"/>
                <w:szCs w:val="24"/>
                <w:lang w:val="uk-UA" w:eastAsia="ru-RU"/>
              </w:rPr>
            </w:pPr>
            <w:r w:rsidRPr="0074750D">
              <w:rPr>
                <w:rFonts w:ascii="Times New Roman" w:hAnsi="Times New Roman"/>
                <w:color w:val="000000"/>
                <w:sz w:val="24"/>
                <w:szCs w:val="24"/>
                <w:lang w:val="en-US"/>
              </w:rPr>
              <w:t>Tax. Reg. VAT №</w:t>
            </w:r>
            <w:r w:rsidRPr="0074750D">
              <w:rPr>
                <w:rFonts w:ascii="Times New Roman" w:hAnsi="Times New Roman"/>
                <w:sz w:val="24"/>
                <w:szCs w:val="24"/>
                <w:lang w:val="uk-UA" w:eastAsia="ru-RU"/>
              </w:rPr>
              <w:t xml:space="preserve">300198026656 </w:t>
            </w:r>
          </w:p>
          <w:p w:rsidR="00C218BA" w:rsidRPr="0074750D" w:rsidRDefault="00C218BA" w:rsidP="00F84137">
            <w:pPr>
              <w:ind w:left="63" w:firstLine="743"/>
              <w:rPr>
                <w:rFonts w:ascii="Times New Roman" w:hAnsi="Times New Roman"/>
                <w:sz w:val="24"/>
                <w:szCs w:val="24"/>
                <w:lang w:val="uk-UA" w:eastAsia="ru-RU"/>
              </w:rPr>
            </w:pPr>
            <w:r w:rsidRPr="0074750D">
              <w:rPr>
                <w:rFonts w:ascii="Times New Roman" w:hAnsi="Times New Roman"/>
                <w:sz w:val="24"/>
                <w:szCs w:val="24"/>
                <w:lang w:val="uk-UA" w:eastAsia="ru-RU"/>
              </w:rPr>
              <w:t>VAT payer cert. №</w:t>
            </w:r>
            <w:r w:rsidRPr="0074750D">
              <w:rPr>
                <w:rFonts w:ascii="Times New Roman" w:hAnsi="Times New Roman"/>
                <w:sz w:val="24"/>
                <w:szCs w:val="24"/>
                <w:lang w:val="en-US" w:eastAsia="ru-RU"/>
              </w:rPr>
              <w:t xml:space="preserve"> </w:t>
            </w:r>
            <w:r w:rsidRPr="0074750D">
              <w:rPr>
                <w:rFonts w:ascii="Times New Roman" w:hAnsi="Times New Roman"/>
                <w:sz w:val="24"/>
                <w:szCs w:val="24"/>
                <w:lang w:val="uk-UA" w:eastAsia="ru-RU"/>
              </w:rPr>
              <w:t>200103139</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The Contractor has the status of income tax payer on general conditions</w:t>
            </w:r>
          </w:p>
          <w:p w:rsidR="004118E1" w:rsidRPr="004F56CC" w:rsidRDefault="004118E1" w:rsidP="00F84137">
            <w:pPr>
              <w:adjustRightInd w:val="0"/>
              <w:ind w:firstLine="743"/>
              <w:contextualSpacing/>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C218BA" w:rsidRPr="0074750D" w:rsidRDefault="00C218BA" w:rsidP="00F84137">
            <w:pPr>
              <w:adjustRightInd w:val="0"/>
              <w:ind w:firstLine="743"/>
              <w:contextualSpacing/>
              <w:jc w:val="center"/>
              <w:rPr>
                <w:rFonts w:ascii="Times New Roman" w:hAnsi="Times New Roman"/>
                <w:color w:val="000000"/>
                <w:sz w:val="24"/>
                <w:szCs w:val="24"/>
                <w:lang w:val="en-US"/>
              </w:rPr>
            </w:pPr>
            <w:r w:rsidRPr="0074750D">
              <w:rPr>
                <w:rFonts w:ascii="Times New Roman" w:hAnsi="Times New Roman"/>
                <w:color w:val="000000"/>
                <w:sz w:val="24"/>
                <w:szCs w:val="24"/>
                <w:lang w:val="en-US"/>
              </w:rPr>
              <w:t>_________________________</w:t>
            </w:r>
          </w:p>
          <w:p w:rsidR="00C218BA" w:rsidRPr="0074750D" w:rsidRDefault="00C218BA" w:rsidP="00F84137">
            <w:pPr>
              <w:tabs>
                <w:tab w:val="center" w:pos="2926"/>
              </w:tabs>
              <w:ind w:firstLine="743"/>
              <w:jc w:val="center"/>
              <w:rPr>
                <w:rFonts w:ascii="Times New Roman" w:hAnsi="Times New Roman"/>
                <w:sz w:val="24"/>
                <w:szCs w:val="26"/>
                <w:lang w:val="en-US"/>
              </w:rPr>
            </w:pPr>
            <w:r w:rsidRPr="0074750D">
              <w:rPr>
                <w:rFonts w:ascii="Times New Roman" w:hAnsi="Times New Roman"/>
                <w:sz w:val="24"/>
                <w:szCs w:val="26"/>
                <w:lang w:val="uk-UA"/>
              </w:rPr>
              <w:t>(</w:t>
            </w:r>
            <w:r w:rsidRPr="0074750D">
              <w:rPr>
                <w:rFonts w:ascii="Times New Roman" w:hAnsi="Times New Roman"/>
                <w:sz w:val="24"/>
                <w:szCs w:val="26"/>
                <w:lang w:val="en-US"/>
              </w:rPr>
              <w:t>position</w:t>
            </w:r>
            <w:r w:rsidRPr="0074750D">
              <w:rPr>
                <w:rFonts w:ascii="Times New Roman" w:hAnsi="Times New Roman"/>
                <w:sz w:val="24"/>
                <w:szCs w:val="26"/>
                <w:lang w:val="uk-UA"/>
              </w:rPr>
              <w:t>)</w:t>
            </w:r>
          </w:p>
          <w:p w:rsidR="00C218BA" w:rsidRPr="0074750D" w:rsidRDefault="00C218BA" w:rsidP="00F84137">
            <w:pPr>
              <w:tabs>
                <w:tab w:val="left" w:pos="2410"/>
              </w:tabs>
              <w:ind w:firstLine="743"/>
              <w:rPr>
                <w:rFonts w:ascii="Times New Roman" w:hAnsi="Times New Roman"/>
                <w:lang w:val="en-US" w:eastAsia="ru-RU"/>
              </w:rPr>
            </w:pPr>
          </w:p>
          <w:p w:rsidR="00C218BA" w:rsidRPr="0074750D" w:rsidRDefault="00C218BA" w:rsidP="00F84137">
            <w:pPr>
              <w:tabs>
                <w:tab w:val="left" w:pos="2410"/>
              </w:tabs>
              <w:ind w:firstLine="743"/>
              <w:rPr>
                <w:rFonts w:ascii="Times New Roman" w:hAnsi="Times New Roman"/>
                <w:lang w:val="uk-UA" w:eastAsia="ru-RU"/>
              </w:rPr>
            </w:pPr>
            <w:r w:rsidRPr="0074750D">
              <w:rPr>
                <w:rFonts w:ascii="Times New Roman" w:hAnsi="Times New Roman"/>
                <w:lang w:val="uk-UA" w:eastAsia="ru-RU"/>
              </w:rPr>
              <w:t>___________</w:t>
            </w:r>
            <w:r w:rsidRPr="0074750D">
              <w:rPr>
                <w:rFonts w:ascii="Times New Roman" w:hAnsi="Times New Roman"/>
                <w:lang w:val="en-US" w:eastAsia="ru-RU"/>
              </w:rPr>
              <w:t>_</w:t>
            </w:r>
            <w:r w:rsidRPr="0074750D">
              <w:rPr>
                <w:rFonts w:ascii="Times New Roman" w:hAnsi="Times New Roman"/>
                <w:lang w:val="uk-UA" w:eastAsia="ru-RU"/>
              </w:rPr>
              <w:t>__ /______</w:t>
            </w:r>
            <w:r w:rsidRPr="0074750D">
              <w:rPr>
                <w:rFonts w:ascii="Times New Roman" w:hAnsi="Times New Roman"/>
                <w:lang w:val="en-US" w:eastAsia="ru-RU"/>
              </w:rPr>
              <w:t>___</w:t>
            </w:r>
            <w:r w:rsidRPr="0074750D">
              <w:rPr>
                <w:rFonts w:ascii="Times New Roman" w:hAnsi="Times New Roman"/>
                <w:lang w:val="uk-UA" w:eastAsia="ru-RU"/>
              </w:rPr>
              <w:t>___</w:t>
            </w:r>
            <w:r w:rsidRPr="0074750D">
              <w:rPr>
                <w:rFonts w:ascii="Times New Roman" w:hAnsi="Times New Roman"/>
                <w:lang w:val="en-US" w:eastAsia="ru-RU"/>
              </w:rPr>
              <w:t xml:space="preserve">_____ </w:t>
            </w:r>
            <w:r w:rsidRPr="0074750D">
              <w:rPr>
                <w:rFonts w:ascii="Times New Roman" w:hAnsi="Times New Roman"/>
                <w:lang w:val="uk-UA" w:eastAsia="ru-RU"/>
              </w:rPr>
              <w:t>/</w:t>
            </w:r>
          </w:p>
          <w:p w:rsidR="00C8308E" w:rsidRPr="004118E1" w:rsidRDefault="00C218BA" w:rsidP="00F84137">
            <w:pPr>
              <w:ind w:firstLine="743"/>
              <w:jc w:val="both"/>
              <w:rPr>
                <w:rFonts w:ascii="Times New Roman" w:hAnsi="Times New Roman"/>
                <w:sz w:val="20"/>
                <w:szCs w:val="20"/>
                <w:lang w:val="en-US" w:eastAsia="ru-RU"/>
              </w:rPr>
            </w:pP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signature)    </w:t>
            </w:r>
            <w:r w:rsidR="004118E1">
              <w:rPr>
                <w:rFonts w:ascii="Times New Roman" w:hAnsi="Times New Roman"/>
                <w:sz w:val="20"/>
                <w:szCs w:val="20"/>
                <w:lang w:val="en-US" w:eastAsia="ru-RU"/>
              </w:rPr>
              <w:t xml:space="preserve">       </w:t>
            </w:r>
            <w:r w:rsidRPr="004118E1">
              <w:rPr>
                <w:rFonts w:ascii="Times New Roman" w:hAnsi="Times New Roman"/>
                <w:sz w:val="20"/>
                <w:szCs w:val="20"/>
                <w:lang w:val="en-US" w:eastAsia="ru-RU"/>
              </w:rPr>
              <w:t>  </w:t>
            </w: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(name)</w:t>
            </w:r>
          </w:p>
          <w:p w:rsidR="00C8308E" w:rsidRPr="0074750D" w:rsidRDefault="00C8308E" w:rsidP="00F84137">
            <w:pPr>
              <w:ind w:firstLine="743"/>
              <w:jc w:val="both"/>
              <w:rPr>
                <w:rFonts w:ascii="Times New Roman" w:hAnsi="Times New Roman"/>
                <w:sz w:val="20"/>
                <w:lang w:val="en-US" w:eastAsia="ru-RU"/>
              </w:rPr>
            </w:pPr>
          </w:p>
          <w:p w:rsidR="00C218BA" w:rsidRPr="0074750D" w:rsidRDefault="00C218BA" w:rsidP="00F84137">
            <w:pPr>
              <w:ind w:firstLine="743"/>
              <w:jc w:val="both"/>
              <w:rPr>
                <w:rFonts w:ascii="Times New Roman" w:hAnsi="Times New Roman"/>
                <w:sz w:val="20"/>
                <w:lang w:val="en-US" w:eastAsia="ru-RU"/>
              </w:rPr>
            </w:pPr>
          </w:p>
          <w:p w:rsidR="00C8308E" w:rsidRPr="0074750D" w:rsidRDefault="00C8308E" w:rsidP="00F84137">
            <w:pPr>
              <w:ind w:firstLine="743"/>
              <w:jc w:val="center"/>
              <w:rPr>
                <w:rFonts w:ascii="Times New Roman" w:hAnsi="Times New Roman"/>
                <w:b/>
                <w:color w:val="000000"/>
                <w:sz w:val="24"/>
                <w:szCs w:val="24"/>
                <w:lang w:val="en-GB"/>
              </w:rPr>
            </w:pPr>
            <w:r w:rsidRPr="0074750D">
              <w:rPr>
                <w:rFonts w:ascii="Times New Roman" w:hAnsi="Times New Roman"/>
                <w:b/>
                <w:color w:val="000000"/>
                <w:sz w:val="24"/>
                <w:szCs w:val="24"/>
                <w:lang w:val="en-GB"/>
              </w:rPr>
              <w:t>Client</w:t>
            </w:r>
          </w:p>
          <w:p w:rsidR="00C218BA" w:rsidRPr="0074750D" w:rsidRDefault="00C218BA" w:rsidP="00F84137">
            <w:pPr>
              <w:ind w:firstLine="743"/>
              <w:jc w:val="center"/>
              <w:rPr>
                <w:rFonts w:ascii="Times New Roman" w:hAnsi="Times New Roman"/>
                <w:b/>
                <w:color w:val="000000"/>
                <w:sz w:val="24"/>
                <w:szCs w:val="24"/>
                <w:lang w:val="en-GB"/>
              </w:rPr>
            </w:pP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Registration number:____________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Location:______________________________________________</w:t>
            </w:r>
          </w:p>
          <w:p w:rsidR="00C8308E" w:rsidRPr="0074750D" w:rsidRDefault="00C8308E" w:rsidP="00F84137">
            <w:pPr>
              <w:adjustRightInd w:val="0"/>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Address for letters:_______________________________________</w:t>
            </w:r>
          </w:p>
          <w:p w:rsidR="00C8308E" w:rsidRPr="00F84137"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uk-UA"/>
              </w:rPr>
              <w:t>_____________</w:t>
            </w:r>
            <w:r w:rsidRPr="0074750D">
              <w:rPr>
                <w:rFonts w:ascii="Times New Roman" w:hAnsi="Times New Roman"/>
                <w:color w:val="000000"/>
                <w:sz w:val="24"/>
                <w:szCs w:val="24"/>
                <w:lang w:val="en-US"/>
              </w:rPr>
              <w:t>_____________________________</w:t>
            </w:r>
            <w:r w:rsidR="00F84137">
              <w:rPr>
                <w:rFonts w:ascii="Times New Roman" w:hAnsi="Times New Roman"/>
                <w:color w:val="000000"/>
                <w:sz w:val="24"/>
                <w:szCs w:val="24"/>
                <w:lang w:val="uk-UA"/>
              </w:rPr>
              <w:t>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Tel</w:t>
            </w:r>
            <w:r w:rsidRPr="0074750D">
              <w:rPr>
                <w:rFonts w:ascii="Times New Roman" w:hAnsi="Times New Roman"/>
                <w:color w:val="000000"/>
                <w:sz w:val="24"/>
                <w:szCs w:val="24"/>
                <w:lang w:val="uk-UA"/>
              </w:rPr>
              <w:t>.</w:t>
            </w:r>
            <w:r w:rsidRPr="0074750D">
              <w:rPr>
                <w:rFonts w:ascii="Times New Roman" w:hAnsi="Times New Roman"/>
                <w:color w:val="000000"/>
                <w:sz w:val="24"/>
                <w:szCs w:val="24"/>
                <w:lang w:val="en-US"/>
              </w:rPr>
              <w:t>:_____________________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Fax:_____________________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Account number</w:t>
            </w:r>
            <w:r w:rsidRPr="0074750D">
              <w:rPr>
                <w:rFonts w:ascii="Times New Roman" w:hAnsi="Times New Roman"/>
                <w:color w:val="000000"/>
                <w:sz w:val="24"/>
                <w:szCs w:val="24"/>
                <w:lang w:val="uk-UA"/>
              </w:rPr>
              <w:t>___</w:t>
            </w:r>
            <w:r w:rsidRPr="0074750D">
              <w:rPr>
                <w:rFonts w:ascii="Times New Roman" w:hAnsi="Times New Roman"/>
                <w:color w:val="000000"/>
                <w:sz w:val="24"/>
                <w:szCs w:val="24"/>
                <w:lang w:val="en-US"/>
              </w:rPr>
              <w:t>_</w:t>
            </w:r>
            <w:r w:rsidRPr="0074750D">
              <w:rPr>
                <w:rFonts w:ascii="Times New Roman" w:hAnsi="Times New Roman"/>
                <w:color w:val="000000"/>
                <w:sz w:val="24"/>
                <w:szCs w:val="24"/>
                <w:lang w:val="uk-UA"/>
              </w:rPr>
              <w:t>_</w:t>
            </w:r>
            <w:r w:rsidRPr="0074750D">
              <w:rPr>
                <w:rFonts w:ascii="Times New Roman" w:hAnsi="Times New Roman"/>
                <w:color w:val="000000"/>
                <w:sz w:val="24"/>
                <w:szCs w:val="24"/>
                <w:lang w:val="en-US"/>
              </w:rPr>
              <w:t>___________</w:t>
            </w:r>
            <w:r w:rsidRPr="0074750D">
              <w:rPr>
                <w:rFonts w:ascii="Times New Roman" w:hAnsi="Times New Roman"/>
                <w:color w:val="000000"/>
                <w:sz w:val="24"/>
                <w:szCs w:val="24"/>
                <w:lang w:val="uk-UA"/>
              </w:rPr>
              <w:t>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________________________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Bank code:_________________</w:t>
            </w:r>
          </w:p>
          <w:p w:rsidR="00C8308E" w:rsidRPr="0074750D" w:rsidRDefault="00C8308E" w:rsidP="00F84137">
            <w:pPr>
              <w:adjustRightInd w:val="0"/>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________________</w:t>
            </w:r>
            <w:r w:rsidRPr="00DA034D">
              <w:rPr>
                <w:rFonts w:ascii="Times New Roman" w:hAnsi="Times New Roman"/>
                <w:color w:val="000000"/>
                <w:sz w:val="24"/>
                <w:szCs w:val="24"/>
                <w:lang w:val="en-US"/>
              </w:rPr>
              <w:t>___</w:t>
            </w:r>
            <w:r w:rsidRPr="0074750D">
              <w:rPr>
                <w:rFonts w:ascii="Times New Roman" w:hAnsi="Times New Roman"/>
                <w:color w:val="000000"/>
                <w:sz w:val="24"/>
                <w:szCs w:val="24"/>
                <w:lang w:val="uk-UA"/>
              </w:rPr>
              <w:t>_____</w:t>
            </w:r>
          </w:p>
          <w:p w:rsidR="00C8308E" w:rsidRPr="00DA034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uk-UA"/>
              </w:rPr>
              <w:t xml:space="preserve">Tax reg. VAT </w:t>
            </w:r>
            <w:r w:rsidRPr="00DA034D">
              <w:rPr>
                <w:rFonts w:ascii="Times New Roman" w:hAnsi="Times New Roman"/>
                <w:color w:val="000000"/>
                <w:sz w:val="24"/>
                <w:szCs w:val="24"/>
                <w:lang w:val="en-US"/>
              </w:rPr>
              <w:t>________________________</w:t>
            </w:r>
          </w:p>
          <w:p w:rsidR="00C8308E" w:rsidRPr="00DA034D" w:rsidRDefault="00C8308E" w:rsidP="00F84137">
            <w:pPr>
              <w:adjustRightInd w:val="0"/>
              <w:ind w:firstLine="743"/>
              <w:contextualSpacing/>
              <w:jc w:val="center"/>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C8308E" w:rsidRPr="00DA034D" w:rsidRDefault="00C8308E" w:rsidP="00F84137">
            <w:pPr>
              <w:adjustRightInd w:val="0"/>
              <w:ind w:firstLine="743"/>
              <w:contextualSpacing/>
              <w:jc w:val="center"/>
              <w:rPr>
                <w:rFonts w:ascii="Times New Roman" w:hAnsi="Times New Roman"/>
                <w:color w:val="000000"/>
                <w:sz w:val="24"/>
                <w:szCs w:val="24"/>
                <w:lang w:val="en-US"/>
              </w:rPr>
            </w:pPr>
            <w:r w:rsidRPr="00DA034D">
              <w:rPr>
                <w:rFonts w:ascii="Times New Roman" w:hAnsi="Times New Roman"/>
                <w:color w:val="000000"/>
                <w:sz w:val="24"/>
                <w:szCs w:val="24"/>
                <w:lang w:val="en-US"/>
              </w:rPr>
              <w:t>_________________________</w:t>
            </w:r>
          </w:p>
          <w:p w:rsidR="00C8308E" w:rsidRDefault="00C8308E" w:rsidP="00F84137">
            <w:pPr>
              <w:tabs>
                <w:tab w:val="center" w:pos="2926"/>
              </w:tabs>
              <w:ind w:firstLine="743"/>
              <w:jc w:val="center"/>
              <w:rPr>
                <w:rFonts w:ascii="Times New Roman" w:hAnsi="Times New Roman"/>
                <w:sz w:val="20"/>
                <w:szCs w:val="20"/>
                <w:lang w:val="en-US"/>
              </w:rPr>
            </w:pPr>
            <w:r w:rsidRPr="004118E1">
              <w:rPr>
                <w:rFonts w:ascii="Times New Roman" w:hAnsi="Times New Roman"/>
                <w:sz w:val="20"/>
                <w:szCs w:val="20"/>
                <w:lang w:val="uk-UA"/>
              </w:rPr>
              <w:t>(</w:t>
            </w:r>
            <w:r w:rsidRPr="00DA034D">
              <w:rPr>
                <w:rFonts w:ascii="Times New Roman" w:hAnsi="Times New Roman"/>
                <w:sz w:val="20"/>
                <w:szCs w:val="20"/>
                <w:lang w:val="en-US"/>
              </w:rPr>
              <w:t>position</w:t>
            </w:r>
            <w:r w:rsidRPr="004118E1">
              <w:rPr>
                <w:rFonts w:ascii="Times New Roman" w:hAnsi="Times New Roman"/>
                <w:sz w:val="20"/>
                <w:szCs w:val="20"/>
                <w:lang w:val="uk-UA"/>
              </w:rPr>
              <w:t>)</w:t>
            </w: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Pr="006503EA" w:rsidRDefault="006503EA" w:rsidP="00F84137">
            <w:pPr>
              <w:tabs>
                <w:tab w:val="center" w:pos="2926"/>
              </w:tabs>
              <w:ind w:firstLine="743"/>
              <w:jc w:val="center"/>
              <w:rPr>
                <w:rFonts w:ascii="Times New Roman" w:hAnsi="Times New Roman"/>
                <w:sz w:val="20"/>
                <w:szCs w:val="20"/>
                <w:lang w:val="en-US"/>
              </w:rPr>
            </w:pPr>
          </w:p>
          <w:p w:rsidR="00C8308E" w:rsidRPr="0074750D" w:rsidRDefault="00C8308E" w:rsidP="00F84137">
            <w:pPr>
              <w:tabs>
                <w:tab w:val="left" w:pos="2410"/>
              </w:tabs>
              <w:ind w:firstLine="743"/>
              <w:rPr>
                <w:rFonts w:ascii="Times New Roman" w:hAnsi="Times New Roman"/>
                <w:lang w:val="uk-UA" w:eastAsia="ru-RU"/>
              </w:rPr>
            </w:pPr>
            <w:r w:rsidRPr="0074750D">
              <w:rPr>
                <w:rFonts w:ascii="Times New Roman" w:hAnsi="Times New Roman"/>
                <w:lang w:val="uk-UA" w:eastAsia="ru-RU"/>
              </w:rPr>
              <w:t>________</w:t>
            </w:r>
            <w:r w:rsidRPr="00DA034D">
              <w:rPr>
                <w:rFonts w:ascii="Times New Roman" w:hAnsi="Times New Roman"/>
                <w:lang w:val="en-US" w:eastAsia="ru-RU"/>
              </w:rPr>
              <w:t>____</w:t>
            </w:r>
            <w:r w:rsidRPr="0074750D">
              <w:rPr>
                <w:rFonts w:ascii="Times New Roman" w:hAnsi="Times New Roman"/>
                <w:lang w:val="uk-UA" w:eastAsia="ru-RU"/>
              </w:rPr>
              <w:t>___</w:t>
            </w:r>
            <w:r w:rsidRPr="0074750D">
              <w:rPr>
                <w:rFonts w:ascii="Times New Roman" w:hAnsi="Times New Roman"/>
                <w:lang w:val="fr-FR" w:eastAsia="ru-RU"/>
              </w:rPr>
              <w:t>_</w:t>
            </w:r>
            <w:r w:rsidRPr="0074750D">
              <w:rPr>
                <w:rFonts w:ascii="Times New Roman" w:hAnsi="Times New Roman"/>
                <w:lang w:val="uk-UA" w:eastAsia="ru-RU"/>
              </w:rPr>
              <w:t>__ /____</w:t>
            </w:r>
            <w:r w:rsidRPr="00DA034D">
              <w:rPr>
                <w:rFonts w:ascii="Times New Roman" w:hAnsi="Times New Roman"/>
                <w:lang w:val="en-US" w:eastAsia="ru-RU"/>
              </w:rPr>
              <w:t>___________</w:t>
            </w:r>
            <w:r w:rsidRPr="0074750D">
              <w:rPr>
                <w:rFonts w:ascii="Times New Roman" w:hAnsi="Times New Roman"/>
                <w:lang w:val="uk-UA" w:eastAsia="ru-RU"/>
              </w:rPr>
              <w:t>__</w:t>
            </w:r>
            <w:r w:rsidRPr="00DA034D">
              <w:rPr>
                <w:rFonts w:ascii="Times New Roman" w:hAnsi="Times New Roman"/>
                <w:lang w:val="en-US" w:eastAsia="ru-RU"/>
              </w:rPr>
              <w:t>___</w:t>
            </w:r>
            <w:r w:rsidRPr="0074750D">
              <w:rPr>
                <w:rFonts w:ascii="Times New Roman" w:hAnsi="Times New Roman"/>
                <w:lang w:val="uk-UA" w:eastAsia="ru-RU"/>
              </w:rPr>
              <w:t>___</w:t>
            </w:r>
            <w:r w:rsidRPr="00DA034D">
              <w:rPr>
                <w:rFonts w:ascii="Times New Roman" w:hAnsi="Times New Roman"/>
                <w:lang w:val="en-US" w:eastAsia="ru-RU"/>
              </w:rPr>
              <w:t>_____</w:t>
            </w:r>
            <w:r w:rsidRPr="0074750D">
              <w:rPr>
                <w:rFonts w:ascii="Times New Roman" w:hAnsi="Times New Roman"/>
                <w:lang w:val="fr-FR" w:eastAsia="ru-RU"/>
              </w:rPr>
              <w:t xml:space="preserve"> </w:t>
            </w:r>
            <w:r w:rsidRPr="0074750D">
              <w:rPr>
                <w:rFonts w:ascii="Times New Roman" w:hAnsi="Times New Roman"/>
                <w:lang w:val="uk-UA" w:eastAsia="ru-RU"/>
              </w:rPr>
              <w:t>/</w:t>
            </w:r>
          </w:p>
          <w:p w:rsidR="00C8308E" w:rsidRPr="004118E1" w:rsidRDefault="00C8308E" w:rsidP="00F84137">
            <w:pPr>
              <w:adjustRightInd w:val="0"/>
              <w:ind w:firstLine="743"/>
              <w:contextualSpacing/>
              <w:rPr>
                <w:rFonts w:ascii="Times New Roman" w:hAnsi="Times New Roman"/>
                <w:color w:val="000000"/>
                <w:sz w:val="20"/>
                <w:szCs w:val="20"/>
                <w:lang w:val="en-US"/>
              </w:rPr>
            </w:pPr>
            <w:r w:rsidRPr="004118E1">
              <w:rPr>
                <w:rFonts w:ascii="Times New Roman" w:hAnsi="Times New Roman"/>
                <w:sz w:val="20"/>
                <w:szCs w:val="20"/>
                <w:lang w:val="fr-FR"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fr-FR" w:eastAsia="ru-RU"/>
              </w:rPr>
              <w:t>signature)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fr-FR" w:eastAsia="ru-RU"/>
              </w:rPr>
              <w:t xml:space="preserve"> </w:t>
            </w:r>
            <w:r w:rsidRPr="004118E1">
              <w:rPr>
                <w:rFonts w:ascii="Times New Roman" w:hAnsi="Times New Roman"/>
                <w:sz w:val="20"/>
                <w:szCs w:val="20"/>
                <w:lang w:val="uk-UA" w:eastAsia="ru-RU"/>
              </w:rPr>
              <w:t xml:space="preserve"> </w:t>
            </w:r>
            <w:r w:rsidRPr="00DA034D">
              <w:rPr>
                <w:rFonts w:ascii="Times New Roman" w:hAnsi="Times New Roman"/>
                <w:sz w:val="20"/>
                <w:szCs w:val="20"/>
                <w:lang w:val="en-US" w:eastAsia="ru-RU"/>
              </w:rPr>
              <w:t xml:space="preserve">            </w:t>
            </w:r>
            <w:r w:rsidR="004118E1">
              <w:rPr>
                <w:rFonts w:ascii="Times New Roman" w:hAnsi="Times New Roman"/>
                <w:sz w:val="20"/>
                <w:szCs w:val="20"/>
                <w:lang w:val="en-US" w:eastAsia="ru-RU"/>
              </w:rPr>
              <w:t xml:space="preserve">      </w:t>
            </w:r>
            <w:r w:rsidRPr="00DA034D">
              <w:rPr>
                <w:rFonts w:ascii="Times New Roman" w:hAnsi="Times New Roman"/>
                <w:sz w:val="20"/>
                <w:szCs w:val="20"/>
                <w:lang w:val="en-US" w:eastAsia="ru-RU"/>
              </w:rPr>
              <w:t xml:space="preserve">            </w:t>
            </w:r>
            <w:r w:rsidRPr="004118E1">
              <w:rPr>
                <w:rFonts w:ascii="Times New Roman" w:hAnsi="Times New Roman"/>
                <w:sz w:val="20"/>
                <w:szCs w:val="20"/>
                <w:lang w:val="fr-FR"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fr-FR" w:eastAsia="ru-RU"/>
              </w:rPr>
              <w:t>(name)</w:t>
            </w:r>
          </w:p>
        </w:tc>
      </w:tr>
    </w:tbl>
    <w:p w:rsidR="007D7F57" w:rsidRPr="0078609B" w:rsidRDefault="007D7F57" w:rsidP="004118E1">
      <w:pPr>
        <w:jc w:val="both"/>
        <w:rPr>
          <w:lang w:val="en-US"/>
        </w:rPr>
      </w:pPr>
    </w:p>
    <w:sectPr w:rsidR="007D7F57" w:rsidRPr="0078609B" w:rsidSect="006503EA">
      <w:headerReference w:type="default" r:id="rId12"/>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91" w:rsidRDefault="00E74C91" w:rsidP="006F2D6F">
      <w:pPr>
        <w:spacing w:after="0" w:line="240" w:lineRule="auto"/>
      </w:pPr>
      <w:r>
        <w:separator/>
      </w:r>
    </w:p>
  </w:endnote>
  <w:endnote w:type="continuationSeparator" w:id="0">
    <w:p w:rsidR="00E74C91" w:rsidRDefault="00E74C91"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91" w:rsidRDefault="00E74C91" w:rsidP="006F2D6F">
      <w:pPr>
        <w:spacing w:after="0" w:line="240" w:lineRule="auto"/>
      </w:pPr>
      <w:r>
        <w:separator/>
      </w:r>
    </w:p>
  </w:footnote>
  <w:footnote w:type="continuationSeparator" w:id="0">
    <w:p w:rsidR="00E74C91" w:rsidRDefault="00E74C91"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7309"/>
      <w:docPartObj>
        <w:docPartGallery w:val="Page Numbers (Top of Page)"/>
        <w:docPartUnique/>
      </w:docPartObj>
    </w:sdtPr>
    <w:sdtEndPr/>
    <w:sdtContent>
      <w:p w:rsidR="006503EA" w:rsidRDefault="006503EA">
        <w:pPr>
          <w:pStyle w:val="a5"/>
          <w:jc w:val="center"/>
        </w:pPr>
        <w:r>
          <w:fldChar w:fldCharType="begin"/>
        </w:r>
        <w:r>
          <w:instrText>PAGE   \* MERGEFORMAT</w:instrText>
        </w:r>
        <w:r>
          <w:fldChar w:fldCharType="separate"/>
        </w:r>
        <w:r w:rsidR="00A94913" w:rsidRPr="00A94913">
          <w:rPr>
            <w:noProof/>
            <w:lang w:val="ru-RU"/>
          </w:rPr>
          <w:t>15</w:t>
        </w:r>
        <w:r>
          <w:fldChar w:fldCharType="end"/>
        </w:r>
      </w:p>
    </w:sdtContent>
  </w:sdt>
  <w:p w:rsidR="006503EA" w:rsidRDefault="006503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6F"/>
    <w:rsid w:val="00003FDB"/>
    <w:rsid w:val="00007CC5"/>
    <w:rsid w:val="0005248A"/>
    <w:rsid w:val="00061E42"/>
    <w:rsid w:val="000656FD"/>
    <w:rsid w:val="0008209D"/>
    <w:rsid w:val="000A7B3C"/>
    <w:rsid w:val="0012562C"/>
    <w:rsid w:val="00130958"/>
    <w:rsid w:val="00217901"/>
    <w:rsid w:val="00242BE6"/>
    <w:rsid w:val="00242FD5"/>
    <w:rsid w:val="0029118D"/>
    <w:rsid w:val="002B082B"/>
    <w:rsid w:val="002F1B8D"/>
    <w:rsid w:val="003127EF"/>
    <w:rsid w:val="00387467"/>
    <w:rsid w:val="003C352C"/>
    <w:rsid w:val="003D5B93"/>
    <w:rsid w:val="00402735"/>
    <w:rsid w:val="004118E1"/>
    <w:rsid w:val="00436A0D"/>
    <w:rsid w:val="004B315F"/>
    <w:rsid w:val="004F56CC"/>
    <w:rsid w:val="00521EBA"/>
    <w:rsid w:val="005410C5"/>
    <w:rsid w:val="005600EE"/>
    <w:rsid w:val="00583801"/>
    <w:rsid w:val="005A75B9"/>
    <w:rsid w:val="005F5D9C"/>
    <w:rsid w:val="005F7B71"/>
    <w:rsid w:val="0064681B"/>
    <w:rsid w:val="006503EA"/>
    <w:rsid w:val="006D3879"/>
    <w:rsid w:val="006F2D6F"/>
    <w:rsid w:val="007302F2"/>
    <w:rsid w:val="007326F0"/>
    <w:rsid w:val="0074750D"/>
    <w:rsid w:val="00753A41"/>
    <w:rsid w:val="007820FE"/>
    <w:rsid w:val="0078609B"/>
    <w:rsid w:val="007A7C70"/>
    <w:rsid w:val="007D7F57"/>
    <w:rsid w:val="0080325E"/>
    <w:rsid w:val="008F661A"/>
    <w:rsid w:val="009113AA"/>
    <w:rsid w:val="009A044A"/>
    <w:rsid w:val="009B1371"/>
    <w:rsid w:val="00A02EBB"/>
    <w:rsid w:val="00A24CC1"/>
    <w:rsid w:val="00A35857"/>
    <w:rsid w:val="00A3690C"/>
    <w:rsid w:val="00A60B8B"/>
    <w:rsid w:val="00A928CC"/>
    <w:rsid w:val="00A94913"/>
    <w:rsid w:val="00AA47ED"/>
    <w:rsid w:val="00AB4A52"/>
    <w:rsid w:val="00AE06E4"/>
    <w:rsid w:val="00B03FF5"/>
    <w:rsid w:val="00BD50EE"/>
    <w:rsid w:val="00BD5242"/>
    <w:rsid w:val="00BE6AB3"/>
    <w:rsid w:val="00C218BA"/>
    <w:rsid w:val="00C4676E"/>
    <w:rsid w:val="00C8308E"/>
    <w:rsid w:val="00DA034D"/>
    <w:rsid w:val="00E74C91"/>
    <w:rsid w:val="00EC4C39"/>
    <w:rsid w:val="00ED5502"/>
    <w:rsid w:val="00F24E49"/>
    <w:rsid w:val="00F33D71"/>
    <w:rsid w:val="00F47210"/>
    <w:rsid w:val="00F648BA"/>
    <w:rsid w:val="00F84137"/>
    <w:rsid w:val="00FA4D61"/>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uiPriority w:val="99"/>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uiPriority w:val="99"/>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ygin-av@utg.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lygin-av@utg.ua" TargetMode="External"/><Relationship Id="rId5" Type="http://schemas.openxmlformats.org/officeDocument/2006/relationships/webSettings" Target="webSettings.xml"/><Relationship Id="rId10" Type="http://schemas.openxmlformats.org/officeDocument/2006/relationships/hyperlink" Target="http://www.utg.ua" TargetMode="External"/><Relationship Id="rId4" Type="http://schemas.openxmlformats.org/officeDocument/2006/relationships/settings" Target="settings.xml"/><Relationship Id="rId9" Type="http://schemas.openxmlformats.org/officeDocument/2006/relationships/hyperlink" Target="mailto:u-allocation@ut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12725</Words>
  <Characters>72538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85093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Куцелим Агнета Александровна</dc:creator>
  <cp:lastModifiedBy>Куцелим Агнета Александровна</cp:lastModifiedBy>
  <cp:revision>2</cp:revision>
  <dcterms:created xsi:type="dcterms:W3CDTF">2017-07-18T06:58:00Z</dcterms:created>
  <dcterms:modified xsi:type="dcterms:W3CDTF">2017-07-18T06:58:00Z</dcterms:modified>
</cp:coreProperties>
</file>