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ПАТ “УКРТРАНСГАЗ”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       </w:t>
      </w:r>
      <w:r w:rsidRPr="00011509">
        <w:rPr>
          <w:rFonts w:ascii="Times New Roman" w:hAnsi="Times New Roman" w:cs="Times New Roman"/>
          <w:b/>
          <w:lang w:val="uk-UA" w:eastAsia="ru-RU"/>
        </w:rPr>
        <w:t>Вимірювальна хіміко-аналітична лабораторія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УМГ “ЧЕРКАСИТРАНСГАЗ”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                   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         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</w:t>
      </w:r>
      <w:r w:rsidRPr="00011509">
        <w:rPr>
          <w:rFonts w:ascii="Times New Roman" w:hAnsi="Times New Roman" w:cs="Times New Roman"/>
          <w:b/>
          <w:lang w:val="uk-UA" w:eastAsia="ru-RU"/>
        </w:rPr>
        <w:t>Свідоцтво про атестацію №3153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</w:t>
      </w:r>
      <w:r w:rsidRPr="00011509">
        <w:rPr>
          <w:rFonts w:ascii="Times New Roman" w:hAnsi="Times New Roman" w:cs="Times New Roman"/>
          <w:b/>
          <w:lang w:val="uk-UA" w:eastAsia="ru-RU"/>
        </w:rPr>
        <w:t>від 07 серпня 2014 ро</w:t>
      </w:r>
      <w:r>
        <w:rPr>
          <w:rFonts w:ascii="Times New Roman" w:hAnsi="Times New Roman" w:cs="Times New Roman"/>
          <w:b/>
          <w:lang w:val="uk-UA" w:eastAsia="ru-RU"/>
        </w:rPr>
        <w:t>ку чинне до 06 серпня 2018 року</w:t>
      </w:r>
    </w:p>
    <w:p w:rsidR="00011509" w:rsidRPr="00011509" w:rsidRDefault="00011509" w:rsidP="0001150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>ПАСПОРТ ФІЗИКО-ХІМІЧНИХ ПОКАЗНИКІВ ПРИРОДНОГО ГАЗУ</w:t>
      </w:r>
    </w:p>
    <w:p w:rsidR="00011509" w:rsidRPr="00011509" w:rsidRDefault="00011509" w:rsidP="00011509">
      <w:pPr>
        <w:pStyle w:val="aa"/>
        <w:jc w:val="center"/>
        <w:rPr>
          <w:rFonts w:ascii="Times New Roman" w:hAnsi="Times New Roman" w:cs="Times New Roman"/>
          <w:b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переданого </w:t>
      </w:r>
      <w:proofErr w:type="spellStart"/>
      <w:r w:rsidRPr="00011509">
        <w:rPr>
          <w:rFonts w:ascii="Times New Roman" w:hAnsi="Times New Roman" w:cs="Times New Roman"/>
          <w:b/>
          <w:lang w:val="uk-UA" w:eastAsia="ru-RU"/>
        </w:rPr>
        <w:t>Олександрівським</w:t>
      </w:r>
      <w:proofErr w:type="spellEnd"/>
      <w:r w:rsidRPr="00011509">
        <w:rPr>
          <w:rFonts w:ascii="Times New Roman" w:hAnsi="Times New Roman" w:cs="Times New Roman"/>
          <w:b/>
          <w:lang w:val="uk-UA" w:eastAsia="ru-RU"/>
        </w:rPr>
        <w:t xml:space="preserve"> ЛВУМГ та прийнятого ПАТ Черкасигаз Черкаської області по газопроводу </w:t>
      </w:r>
      <w:r w:rsidRPr="00011509">
        <w:rPr>
          <w:rFonts w:ascii="Times New Roman" w:hAnsi="Times New Roman" w:cs="Times New Roman"/>
          <w:b/>
          <w:lang w:eastAsia="ru-RU"/>
        </w:rPr>
        <w:t>“</w:t>
      </w:r>
      <w:r w:rsidRPr="00011509">
        <w:rPr>
          <w:rFonts w:ascii="Times New Roman" w:hAnsi="Times New Roman" w:cs="Times New Roman"/>
          <w:b/>
          <w:lang w:val="uk-UA" w:eastAsia="ru-RU"/>
        </w:rPr>
        <w:t>СОЮЗ</w:t>
      </w:r>
      <w:r w:rsidRPr="00011509">
        <w:rPr>
          <w:rFonts w:ascii="Times New Roman" w:hAnsi="Times New Roman" w:cs="Times New Roman"/>
          <w:b/>
          <w:lang w:eastAsia="ru-RU"/>
        </w:rPr>
        <w:t>”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 за листопад  2015року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695"/>
        <w:gridCol w:w="23"/>
        <w:gridCol w:w="584"/>
        <w:gridCol w:w="33"/>
        <w:gridCol w:w="667"/>
        <w:gridCol w:w="623"/>
        <w:gridCol w:w="667"/>
        <w:gridCol w:w="667"/>
        <w:gridCol w:w="597"/>
        <w:gridCol w:w="640"/>
        <w:gridCol w:w="631"/>
        <w:gridCol w:w="698"/>
        <w:gridCol w:w="576"/>
        <w:gridCol w:w="592"/>
        <w:gridCol w:w="780"/>
        <w:gridCol w:w="801"/>
        <w:gridCol w:w="707"/>
        <w:gridCol w:w="852"/>
        <w:gridCol w:w="859"/>
        <w:gridCol w:w="844"/>
        <w:gridCol w:w="687"/>
        <w:gridCol w:w="833"/>
        <w:gridCol w:w="977"/>
      </w:tblGrid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8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718" w:type="dxa"/>
            <w:gridSpan w:val="2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84" w:type="dxa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91" w:type="dxa"/>
            <w:gridSpan w:val="11"/>
          </w:tcPr>
          <w:p w:rsidR="00011509" w:rsidRPr="00863034" w:rsidRDefault="00011509" w:rsidP="0086303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801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2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8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33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8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640" w:type="dxa"/>
            <w:gridSpan w:val="3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66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623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66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66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59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640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631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9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вуглецю% об.</w:t>
            </w:r>
          </w:p>
        </w:tc>
        <w:tc>
          <w:tcPr>
            <w:tcW w:w="576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92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780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2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44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8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5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gridSpan w:val="3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6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40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3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9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76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92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80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0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gridSpan w:val="4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011509" w:rsidRPr="00011509" w:rsidRDefault="00011509" w:rsidP="00863034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68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02.11.15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96,604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1,750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0,774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0,773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-17,4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0,5841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0,6943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8123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11 870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96,536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1,793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0,538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0,775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0,774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0,5845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0,6949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8129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11 873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04.11.15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96,608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1,734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0,525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0,029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0,783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0,782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0,5834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0,6943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8122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11 868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05.11.15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96,497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1,809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0,558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0,770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0,769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-20,7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0,5847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0,6955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8135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11 878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06.11.15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96,514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1,805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0,544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0,777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17,0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-14,0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0,5879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0,6952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8132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11 875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09.11.15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96,544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1,781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0,028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0,772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0,771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-14,3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0,5888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0,6950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8130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11 874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96,501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1,816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0,551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24,0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-14,4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0,5883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0,6953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8133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11 876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96,148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2,093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0,658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0,038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0,677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0,676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-17,9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0,5863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0,6988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8179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11 911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95,968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0,686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27,0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0,5844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0,7004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8193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11 917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95,945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2,219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0,039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0,688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0,172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25,0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-18,3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0,5820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0,7005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8194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11 917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16.11.15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96,252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2,036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0,617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0,034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16,0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-17,5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0,5813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0,6976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8166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11 903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17.11.15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96,121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2,114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0,641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0,036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-15,0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0,5784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0,6988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8175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11 906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18.11.15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96,155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2,093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0,637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0,5776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0,6983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8171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11 903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19.11.15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96,201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2,068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0,625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0,706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-15,4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0,5768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0,6980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8168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11 902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20.11.15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96,293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2,005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0,604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0,033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0,712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12,0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0,5766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0,6972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8159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11 897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23.11.15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96,420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1,921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0,708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0,707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0,146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-14,2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0,5763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0,6962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11 893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96,434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1,909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0,574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10,0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-14,8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0,5759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0,6960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8148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11 892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25.11.15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96,508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1,863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0,703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-12,2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0,5762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0,6955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8143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11 891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26.11.15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96,470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1,878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0,569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0,032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13,0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-13,3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0,5755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0,6958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8146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11 890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27.11.15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96,427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0,571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0,031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0,728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0,727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11,0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-13,6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0,6960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8146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11 889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30.11.15</w:t>
            </w:r>
          </w:p>
        </w:tc>
        <w:tc>
          <w:tcPr>
            <w:tcW w:w="695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96,606</w:t>
            </w:r>
          </w:p>
        </w:tc>
        <w:tc>
          <w:tcPr>
            <w:tcW w:w="640" w:type="dxa"/>
            <w:gridSpan w:val="3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1,767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62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66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  <w:t>0,030</w:t>
            </w:r>
          </w:p>
        </w:tc>
        <w:tc>
          <w:tcPr>
            <w:tcW w:w="59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40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0,748</w:t>
            </w:r>
          </w:p>
        </w:tc>
        <w:tc>
          <w:tcPr>
            <w:tcW w:w="63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0,747</w:t>
            </w:r>
          </w:p>
        </w:tc>
        <w:tc>
          <w:tcPr>
            <w:tcW w:w="69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76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59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78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09,0</w:t>
            </w:r>
          </w:p>
        </w:tc>
        <w:tc>
          <w:tcPr>
            <w:tcW w:w="80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-15,6</w:t>
            </w:r>
          </w:p>
        </w:tc>
        <w:tc>
          <w:tcPr>
            <w:tcW w:w="70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val="uk-UA"/>
              </w:rPr>
              <w:t>0,5760</w:t>
            </w:r>
          </w:p>
        </w:tc>
        <w:tc>
          <w:tcPr>
            <w:tcW w:w="852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0,6945</w:t>
            </w:r>
          </w:p>
        </w:tc>
        <w:tc>
          <w:tcPr>
            <w:tcW w:w="85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8130</w:t>
            </w:r>
          </w:p>
        </w:tc>
        <w:tc>
          <w:tcPr>
            <w:tcW w:w="844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11 879</w:t>
            </w:r>
          </w:p>
        </w:tc>
        <w:tc>
          <w:tcPr>
            <w:tcW w:w="68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3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77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  <w:r w:rsidRPr="00011509">
        <w:rPr>
          <w:rFonts w:ascii="Times New Roman" w:hAnsi="Times New Roman" w:cs="Times New Roman"/>
          <w:b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011509">
        <w:rPr>
          <w:rFonts w:ascii="Times New Roman" w:hAnsi="Times New Roman" w:cs="Times New Roman"/>
          <w:b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ПАТ “УКРТРАНСГАЗ”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Вимірювальна хіміко-аналітична лабораторія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УМГ “ЧЕРКАСИТРАНСГАЗ”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ОЛЕКСАНДРІВСЬКЕ ЛВУМГ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</w:t>
      </w:r>
      <w:bookmarkStart w:id="0" w:name="_GoBack"/>
      <w:bookmarkEnd w:id="0"/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ru-RU"/>
        </w:rPr>
        <w:t xml:space="preserve">                        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lang w:val="uk-UA" w:eastAsia="ru-RU"/>
        </w:rPr>
        <w:t xml:space="preserve">                                                     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від 07 серпня 2014 року чинне до 06 серпня 2018 року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11509" w:rsidRPr="00011509" w:rsidRDefault="00011509" w:rsidP="000115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11509">
        <w:rPr>
          <w:rFonts w:ascii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011509" w:rsidRPr="00011509" w:rsidRDefault="00011509" w:rsidP="0001150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ПАТ «Черкасигаз» Черкаської області</w:t>
      </w:r>
    </w:p>
    <w:p w:rsidR="00011509" w:rsidRPr="00011509" w:rsidRDefault="00011509" w:rsidP="0001150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по газопроводу </w:t>
      </w:r>
      <w:r w:rsidRPr="00011509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>СОЮЗ</w:t>
      </w:r>
      <w:r w:rsidRPr="00011509">
        <w:rPr>
          <w:rFonts w:ascii="Times New Roman" w:hAnsi="Times New Roman" w:cs="Times New Roman"/>
          <w:b/>
          <w:sz w:val="24"/>
          <w:szCs w:val="24"/>
          <w:lang w:eastAsia="ru-RU"/>
        </w:rPr>
        <w:t>”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на грудень 2015 року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011509" w:rsidRPr="00863034" w:rsidRDefault="00011509" w:rsidP="00863034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Компонентний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склад   газу, %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Температура газу при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вимірюванні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точки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О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Точка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роси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вологи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приведена до (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= 4Мпа), 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     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Густина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абсолютна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кг/м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Теплота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згоряння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ккал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Воббе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ккал/м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механічних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домішок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Масова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концентрація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сірководню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  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Масова концентрація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меркаптанової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сірки, г/м</w:t>
            </w: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3</w:t>
            </w:r>
          </w:p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011509" w:rsidRPr="00863034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6303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011509" w:rsidRPr="00011509" w:rsidRDefault="00011509" w:rsidP="00863034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011509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011509" w:rsidRPr="00011509" w:rsidTr="00061D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30.11.15</w:t>
            </w:r>
          </w:p>
        </w:tc>
        <w:tc>
          <w:tcPr>
            <w:tcW w:w="85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96,606</w:t>
            </w:r>
          </w:p>
        </w:tc>
        <w:tc>
          <w:tcPr>
            <w:tcW w:w="70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1,767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0,532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0,085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0,083</w:t>
            </w:r>
          </w:p>
        </w:tc>
        <w:tc>
          <w:tcPr>
            <w:tcW w:w="70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0,030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0,008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0,748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0,747</w:t>
            </w:r>
          </w:p>
        </w:tc>
        <w:tc>
          <w:tcPr>
            <w:tcW w:w="70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0,130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0,130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0,011</w:t>
            </w:r>
          </w:p>
        </w:tc>
        <w:tc>
          <w:tcPr>
            <w:tcW w:w="567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lang w:val="uk-UA"/>
              </w:rPr>
              <w:t>09,0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-15,6</w:t>
            </w:r>
          </w:p>
        </w:tc>
        <w:tc>
          <w:tcPr>
            <w:tcW w:w="850" w:type="dxa"/>
          </w:tcPr>
          <w:p w:rsidR="00011509" w:rsidRPr="00011509" w:rsidRDefault="00011509" w:rsidP="00011509">
            <w:pPr>
              <w:pStyle w:val="aa"/>
              <w:rPr>
                <w:rFonts w:ascii="Times New Roman" w:eastAsia="Calibri" w:hAnsi="Times New Roman" w:cs="Times New Roman"/>
                <w:b/>
                <w:iCs/>
                <w:lang w:val="uk-UA"/>
              </w:rPr>
            </w:pPr>
            <w:r w:rsidRPr="00011509">
              <w:rPr>
                <w:rFonts w:ascii="Times New Roman" w:eastAsia="Calibri" w:hAnsi="Times New Roman" w:cs="Times New Roman"/>
                <w:b/>
                <w:iCs/>
                <w:lang w:val="uk-UA"/>
              </w:rPr>
              <w:t>0,5760</w:t>
            </w:r>
          </w:p>
        </w:tc>
        <w:tc>
          <w:tcPr>
            <w:tcW w:w="85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0,6945</w:t>
            </w:r>
          </w:p>
        </w:tc>
        <w:tc>
          <w:tcPr>
            <w:tcW w:w="70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8130</w:t>
            </w:r>
          </w:p>
        </w:tc>
        <w:tc>
          <w:tcPr>
            <w:tcW w:w="851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eastAsia="ru-RU"/>
              </w:rPr>
            </w:pPr>
            <w:r w:rsidRPr="00011509">
              <w:rPr>
                <w:rFonts w:ascii="Times New Roman" w:hAnsi="Times New Roman" w:cs="Times New Roman"/>
                <w:b/>
                <w:lang w:eastAsia="ru-RU"/>
              </w:rPr>
              <w:t>11 879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011509" w:rsidRPr="00011509" w:rsidRDefault="00011509" w:rsidP="00011509">
            <w:pPr>
              <w:pStyle w:val="aa"/>
              <w:rPr>
                <w:rFonts w:ascii="Times New Roman" w:hAnsi="Times New Roman" w:cs="Times New Roman"/>
                <w:b/>
                <w:lang w:val="uk-UA" w:eastAsia="ru-RU"/>
              </w:rPr>
            </w:pPr>
            <w:proofErr w:type="spellStart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Відс</w:t>
            </w:r>
            <w:proofErr w:type="spellEnd"/>
            <w:r w:rsidRPr="00011509">
              <w:rPr>
                <w:rFonts w:ascii="Times New Roman" w:hAnsi="Times New Roman" w:cs="Times New Roman"/>
                <w:b/>
                <w:lang w:val="uk-UA" w:eastAsia="ru-RU"/>
              </w:rPr>
              <w:t>.</w:t>
            </w:r>
          </w:p>
        </w:tc>
      </w:tr>
    </w:tbl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sz w:val="16"/>
          <w:szCs w:val="16"/>
          <w:lang w:val="uk-UA" w:eastAsia="ru-RU"/>
        </w:rPr>
        <w:t xml:space="preserve">                   </w:t>
      </w:r>
      <w:r w:rsidRPr="00011509">
        <w:rPr>
          <w:rFonts w:ascii="Times New Roman" w:hAnsi="Times New Roman" w:cs="Times New Roman"/>
          <w:b/>
          <w:lang w:val="uk-UA" w:eastAsia="ru-RU"/>
        </w:rPr>
        <w:t xml:space="preserve">    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Умови відбору проб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Р= 55,4 кг/см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Т=09,0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Дата відбору проб   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30.11.2015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Дата проведення вимірювань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30.11.2015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Дата складання паспорта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30.11.2015.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</w:t>
      </w:r>
      <w:r w:rsidRPr="00011509">
        <w:rPr>
          <w:rFonts w:ascii="Times New Roman" w:hAnsi="Times New Roman" w:cs="Times New Roman"/>
          <w:b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</w:t>
      </w:r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011509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  <w:r w:rsidRPr="00011509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011509">
        <w:rPr>
          <w:rFonts w:ascii="Times New Roman" w:hAnsi="Times New Roman" w:cs="Times New Roman"/>
          <w:b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</w:p>
    <w:p w:rsidR="00011509" w:rsidRPr="00011509" w:rsidRDefault="00011509" w:rsidP="00011509">
      <w:pPr>
        <w:pStyle w:val="aa"/>
        <w:rPr>
          <w:rFonts w:ascii="Times New Roman" w:hAnsi="Times New Roman" w:cs="Times New Roman"/>
          <w:b/>
          <w:lang w:val="uk-UA" w:eastAsia="ru-RU"/>
        </w:rPr>
      </w:pPr>
    </w:p>
    <w:p w:rsidR="006F0CA7" w:rsidRPr="00011509" w:rsidRDefault="006F0CA7" w:rsidP="00011509">
      <w:pPr>
        <w:pStyle w:val="aa"/>
        <w:rPr>
          <w:rFonts w:ascii="Times New Roman" w:hAnsi="Times New Roman" w:cs="Times New Roman"/>
          <w:b/>
          <w:lang w:val="uk-UA"/>
        </w:rPr>
      </w:pPr>
    </w:p>
    <w:sectPr w:rsidR="006F0CA7" w:rsidRPr="00011509" w:rsidSect="00011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BA"/>
    <w:rsid w:val="00011509"/>
    <w:rsid w:val="004643E5"/>
    <w:rsid w:val="006E64BA"/>
    <w:rsid w:val="006F0CA7"/>
    <w:rsid w:val="0075292A"/>
    <w:rsid w:val="008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1237</Words>
  <Characters>7055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Нечипоренко Анатолий Александрович</cp:lastModifiedBy>
  <cp:revision>3</cp:revision>
  <dcterms:created xsi:type="dcterms:W3CDTF">2015-12-01T12:22:00Z</dcterms:created>
  <dcterms:modified xsi:type="dcterms:W3CDTF">2015-12-01T12:27:00Z</dcterms:modified>
</cp:coreProperties>
</file>